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45" w:rsidRDefault="00C63245" w:rsidP="00C63245">
      <w:pPr>
        <w:pStyle w:val="a3"/>
        <w:jc w:val="center"/>
      </w:pPr>
      <w:r>
        <w:t>Российская федерация</w:t>
      </w:r>
    </w:p>
    <w:p w:rsidR="00C63245" w:rsidRDefault="00C63245" w:rsidP="00C63245">
      <w:pPr>
        <w:pStyle w:val="a3"/>
        <w:jc w:val="center"/>
      </w:pPr>
      <w:r>
        <w:t>Иркутская область</w:t>
      </w:r>
    </w:p>
    <w:p w:rsidR="00C63245" w:rsidRDefault="00C63245" w:rsidP="00C63245">
      <w:pPr>
        <w:pStyle w:val="a3"/>
        <w:jc w:val="center"/>
      </w:pPr>
      <w:r>
        <w:t>муниципальное образование «Усть-Илимский район»</w:t>
      </w:r>
    </w:p>
    <w:p w:rsidR="00C63245" w:rsidRDefault="00C63245" w:rsidP="00C63245">
      <w:pPr>
        <w:pStyle w:val="a3"/>
        <w:jc w:val="center"/>
      </w:pPr>
      <w:r>
        <w:t>Невонское муниципальное образование</w:t>
      </w:r>
    </w:p>
    <w:p w:rsidR="00C63245" w:rsidRDefault="00C63245" w:rsidP="00C63245">
      <w:pPr>
        <w:pStyle w:val="a3"/>
        <w:jc w:val="center"/>
      </w:pPr>
      <w:r>
        <w:t>АДМИНИСТРАЦИЯ</w:t>
      </w:r>
    </w:p>
    <w:p w:rsidR="00C63245" w:rsidRDefault="00C63245" w:rsidP="00C63245">
      <w:pPr>
        <w:pStyle w:val="a3"/>
        <w:jc w:val="center"/>
      </w:pPr>
    </w:p>
    <w:p w:rsidR="00C63245" w:rsidRDefault="00C63245" w:rsidP="00C63245">
      <w:pPr>
        <w:pStyle w:val="a3"/>
        <w:jc w:val="center"/>
      </w:pPr>
      <w:r>
        <w:t>ПОСТАНОВЛЕНИЕ</w:t>
      </w:r>
    </w:p>
    <w:p w:rsidR="00C63245" w:rsidRDefault="00C63245" w:rsidP="00C63245">
      <w:pPr>
        <w:pStyle w:val="a3"/>
        <w:jc w:val="center"/>
      </w:pPr>
    </w:p>
    <w:p w:rsidR="00C63245" w:rsidRDefault="00C63245" w:rsidP="00C63245">
      <w:pPr>
        <w:pStyle w:val="a3"/>
        <w:jc w:val="both"/>
      </w:pPr>
      <w:r>
        <w:t>о</w:t>
      </w:r>
      <w:r>
        <w:rPr>
          <w:spacing w:val="-4"/>
        </w:rPr>
        <w:t>т 19.08.2022 года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 xml:space="preserve">                                                                               № 133</w:t>
      </w: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center"/>
      </w:pPr>
    </w:p>
    <w:p w:rsidR="00C63245" w:rsidRDefault="00C63245" w:rsidP="00C63245">
      <w:pPr>
        <w:pStyle w:val="a3"/>
        <w:jc w:val="center"/>
      </w:pPr>
      <w:proofErr w:type="gramStart"/>
      <w:r>
        <w:t>Об организации досуга граждан в связи с оказанием услуг по катанию на лошадях</w:t>
      </w:r>
      <w:proofErr w:type="gramEnd"/>
      <w:r>
        <w:t xml:space="preserve"> (пони) или иных вьючных или верховых животных, гужевых повозках (санях)</w:t>
      </w:r>
    </w:p>
    <w:p w:rsidR="00C63245" w:rsidRDefault="00C63245" w:rsidP="00C63245">
      <w:pPr>
        <w:pStyle w:val="a3"/>
        <w:jc w:val="center"/>
      </w:pPr>
      <w:r>
        <w:t>на территории Невонского муниципального образования</w:t>
      </w:r>
    </w:p>
    <w:p w:rsidR="00C63245" w:rsidRDefault="00C63245" w:rsidP="00C63245">
      <w:pPr>
        <w:pStyle w:val="a3"/>
        <w:jc w:val="center"/>
      </w:pPr>
    </w:p>
    <w:p w:rsidR="00C63245" w:rsidRDefault="00C63245" w:rsidP="00C63245">
      <w:pPr>
        <w:pStyle w:val="a3"/>
        <w:jc w:val="center"/>
      </w:pPr>
    </w:p>
    <w:p w:rsidR="00C63245" w:rsidRDefault="00C63245" w:rsidP="00C63245">
      <w:pPr>
        <w:pStyle w:val="a3"/>
        <w:jc w:val="both"/>
      </w:pPr>
      <w:r>
        <w:rPr>
          <w:color w:val="000000" w:themeColor="text1"/>
          <w:spacing w:val="1"/>
        </w:rPr>
        <w:t xml:space="preserve">           </w:t>
      </w:r>
      <w:proofErr w:type="gramStart"/>
      <w:r>
        <w:rPr>
          <w:color w:val="000000" w:themeColor="text1"/>
          <w:spacing w:val="1"/>
        </w:rPr>
        <w:t xml:space="preserve">В целях создания условий для организации досуга и культурного отдыха граждан, </w:t>
      </w:r>
      <w:r>
        <w:t>сохранения традиций общения жителей, в</w:t>
      </w:r>
      <w:r>
        <w:rPr>
          <w:color w:val="000000" w:themeColor="text1"/>
          <w:spacing w:val="1"/>
        </w:rPr>
        <w:t xml:space="preserve"> соответствии с </w:t>
      </w:r>
      <w:hyperlink r:id="rId4" w:history="1">
        <w:r>
          <w:rPr>
            <w:rStyle w:val="a4"/>
            <w:color w:val="000000" w:themeColor="text1"/>
            <w:spacing w:val="1"/>
            <w:u w:val="none"/>
          </w:rPr>
          <w:t>пунктами 17</w:t>
        </w:r>
      </w:hyperlink>
      <w:r>
        <w:rPr>
          <w:color w:val="000000" w:themeColor="text1"/>
          <w:spacing w:val="1"/>
        </w:rPr>
        <w:t> и </w:t>
      </w:r>
      <w:hyperlink r:id="rId5" w:history="1">
        <w:r>
          <w:rPr>
            <w:rStyle w:val="a4"/>
            <w:color w:val="000000" w:themeColor="text1"/>
            <w:spacing w:val="1"/>
            <w:u w:val="none"/>
          </w:rPr>
          <w:t>20 части 1 статьи 16 Федерального закона от 06.10.2003 № 131-ФЗ «Об общих принципах организации местного самоуправления в Российской Федерации</w:t>
        </w:r>
      </w:hyperlink>
      <w:r>
        <w:t>»</w:t>
      </w:r>
      <w:r>
        <w:rPr>
          <w:color w:val="000000" w:themeColor="text1"/>
          <w:spacing w:val="1"/>
        </w:rPr>
        <w:t>, </w:t>
      </w:r>
      <w:r>
        <w:rPr>
          <w:color w:val="000000"/>
        </w:rPr>
        <w:t xml:space="preserve">Федеральным законом от 21 ноября 2011 г. № 323-ФЗ «Об основах </w:t>
      </w:r>
      <w:r>
        <w:rPr>
          <w:rStyle w:val="a5"/>
          <w:color w:val="000000"/>
        </w:rPr>
        <w:t>охраны</w:t>
      </w:r>
      <w:r>
        <w:rPr>
          <w:i/>
          <w:color w:val="000000"/>
        </w:rPr>
        <w:t xml:space="preserve"> </w:t>
      </w:r>
      <w:r>
        <w:rPr>
          <w:rStyle w:val="a5"/>
          <w:color w:val="000000"/>
        </w:rPr>
        <w:t>здоровья</w:t>
      </w:r>
      <w:r>
        <w:rPr>
          <w:i/>
          <w:color w:val="000000"/>
        </w:rPr>
        <w:t xml:space="preserve"> </w:t>
      </w:r>
      <w:r>
        <w:rPr>
          <w:rStyle w:val="a5"/>
          <w:color w:val="000000"/>
        </w:rPr>
        <w:t>граждан</w:t>
      </w:r>
      <w:r>
        <w:rPr>
          <w:color w:val="000000"/>
        </w:rPr>
        <w:t xml:space="preserve"> в Российской Федерации»</w:t>
      </w:r>
      <w:r>
        <w:rPr>
          <w:color w:val="000000" w:themeColor="text1"/>
          <w:spacing w:val="1"/>
        </w:rPr>
        <w:t>, </w:t>
      </w:r>
      <w:hyperlink r:id="rId6" w:history="1">
        <w:r>
          <w:rPr>
            <w:rStyle w:val="a4"/>
            <w:color w:val="000000" w:themeColor="text1"/>
            <w:spacing w:val="1"/>
            <w:u w:val="none"/>
          </w:rPr>
          <w:t>правилами организации работы по</w:t>
        </w:r>
        <w:proofErr w:type="gramEnd"/>
        <w:r>
          <w:rPr>
            <w:rStyle w:val="a4"/>
            <w:color w:val="000000" w:themeColor="text1"/>
            <w:spacing w:val="1"/>
            <w:u w:val="none"/>
          </w:rPr>
          <w:t xml:space="preserve"> выдаче ветеринарных сопроводительных документов, </w:t>
        </w:r>
        <w:proofErr w:type="gramStart"/>
        <w:r>
          <w:rPr>
            <w:rStyle w:val="a4"/>
            <w:color w:val="000000" w:themeColor="text1"/>
            <w:spacing w:val="1"/>
            <w:u w:val="none"/>
          </w:rPr>
          <w:t>утвержденными</w:t>
        </w:r>
        <w:proofErr w:type="gramEnd"/>
        <w:r>
          <w:rPr>
            <w:rStyle w:val="a4"/>
            <w:color w:val="000000" w:themeColor="text1"/>
            <w:spacing w:val="1"/>
            <w:u w:val="none"/>
          </w:rPr>
          <w:t xml:space="preserve"> приказом Министерства сельского хозяйства Российской Федерации от 16.11.2006 № 422</w:t>
        </w:r>
      </w:hyperlink>
      <w:r>
        <w:rPr>
          <w:color w:val="000000" w:themeColor="text1"/>
          <w:spacing w:val="1"/>
        </w:rPr>
        <w:t>, </w:t>
      </w:r>
      <w:r>
        <w:t xml:space="preserve"> руководствуясь ст. 45 Устава Невонского муниципального образования,</w:t>
      </w: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  <w:r>
        <w:rPr>
          <w:color w:val="000000" w:themeColor="text1"/>
          <w:spacing w:val="1"/>
        </w:rPr>
        <w:t xml:space="preserve">                                                              ПОСТАНОВЛЯЕТ:</w:t>
      </w:r>
      <w:r>
        <w:rPr>
          <w:color w:val="000000" w:themeColor="text1"/>
          <w:spacing w:val="1"/>
        </w:rPr>
        <w:br/>
      </w:r>
      <w:r>
        <w:rPr>
          <w:color w:val="000000" w:themeColor="text1"/>
          <w:spacing w:val="1"/>
        </w:rPr>
        <w:br/>
        <w:t xml:space="preserve">  </w:t>
      </w:r>
      <w:r>
        <w:rPr>
          <w:color w:val="000000" w:themeColor="text1"/>
          <w:spacing w:val="1"/>
        </w:rPr>
        <w:tab/>
        <w:t xml:space="preserve"> 1. Утвердить правила организации досуга граждан в связи с оказанием услуг по катанию на лошадях (пони) или иных вьючных или верховых животных, на гужевых повозках (санях) на территории Невонского муниципального образования          (Приложению  № 1).</w:t>
      </w:r>
      <w:r>
        <w:rPr>
          <w:color w:val="000000" w:themeColor="text1"/>
          <w:spacing w:val="1"/>
        </w:rPr>
        <w:br/>
        <w:t xml:space="preserve">  </w:t>
      </w:r>
      <w:r>
        <w:rPr>
          <w:color w:val="000000" w:themeColor="text1"/>
          <w:spacing w:val="1"/>
        </w:rPr>
        <w:tab/>
        <w:t xml:space="preserve"> 2. Утвердить перечень специальных мест на территории Невонского муниципального образования, где могут оказываться услуги по катанию на лошадях (пони) или иных вьючных или верховых животных, на гужевых повозках (санях) с целью получения дохода согласно Приложению № 2.</w:t>
      </w:r>
    </w:p>
    <w:p w:rsidR="00C63245" w:rsidRDefault="00C63245" w:rsidP="00C63245">
      <w:pPr>
        <w:pStyle w:val="a3"/>
        <w:ind w:firstLine="708"/>
        <w:jc w:val="both"/>
      </w:pPr>
      <w:r>
        <w:t>3. </w:t>
      </w:r>
      <w:r>
        <w:rPr>
          <w:rFonts w:eastAsia="Lucida Sans Unicode"/>
          <w:kern w:val="2"/>
          <w:lang w:eastAsia="hi-IN" w:bidi="hi-IN"/>
        </w:rPr>
        <w:t>О</w:t>
      </w:r>
      <w:r>
        <w:rPr>
          <w:rFonts w:eastAsia="Lucida Sans Unicode"/>
          <w:kern w:val="2"/>
          <w:lang w:bidi="hi-IN"/>
        </w:rPr>
        <w:t>публиковать настоящее постановление в газете «Вестник Невонского муниципального образования» и разместить на официальном сайте Администрации Невонского муниципального образования в информационно-телекоммуникационной сети «Интернет».</w:t>
      </w: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  <w:r>
        <w:t>И.о. главы Невонского</w:t>
      </w:r>
    </w:p>
    <w:p w:rsidR="00C63245" w:rsidRDefault="00C63245" w:rsidP="00C63245">
      <w:pPr>
        <w:pStyle w:val="a3"/>
        <w:jc w:val="both"/>
      </w:pPr>
      <w:r>
        <w:t>муниципального образования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В.И. Бакуменко </w:t>
      </w: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</w:p>
    <w:p w:rsidR="00C63245" w:rsidRDefault="00C63245" w:rsidP="00C63245">
      <w:pPr>
        <w:pStyle w:val="a3"/>
        <w:jc w:val="both"/>
      </w:pPr>
    </w:p>
    <w:p w:rsidR="002C7295" w:rsidRDefault="002C7295"/>
    <w:sectPr w:rsidR="002C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3245"/>
    <w:rsid w:val="002C7295"/>
    <w:rsid w:val="00C6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3245"/>
    <w:rPr>
      <w:color w:val="0000FF"/>
      <w:u w:val="single"/>
    </w:rPr>
  </w:style>
  <w:style w:type="character" w:styleId="a5">
    <w:name w:val="Emphasis"/>
    <w:basedOn w:val="a0"/>
    <w:uiPriority w:val="20"/>
    <w:qFormat/>
    <w:rsid w:val="00C632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15430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2022-09-20T02:18:00Z</dcterms:created>
  <dcterms:modified xsi:type="dcterms:W3CDTF">2022-09-20T02:18:00Z</dcterms:modified>
</cp:coreProperties>
</file>