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3" w:rsidRPr="00456C13" w:rsidRDefault="009E73C7" w:rsidP="00400CD6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456C13">
        <w:rPr>
          <w:b/>
          <w:bCs/>
          <w:color w:val="000000"/>
        </w:rPr>
        <w:t>РОССИЙСКАЯ ФЕДЕРАЦИЯ</w:t>
      </w:r>
    </w:p>
    <w:p w:rsidR="000E6183" w:rsidRPr="00456C13" w:rsidRDefault="009E73C7" w:rsidP="00400CD6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456C13">
        <w:rPr>
          <w:b/>
          <w:bCs/>
          <w:color w:val="000000"/>
        </w:rPr>
        <w:t>ИРКУТСКАЯ ОБЛАСТЬ</w:t>
      </w:r>
    </w:p>
    <w:p w:rsidR="00400CD6" w:rsidRPr="00456C13" w:rsidRDefault="00400CD6" w:rsidP="00400CD6">
      <w:pPr>
        <w:pStyle w:val="2"/>
        <w:spacing w:after="0"/>
        <w:jc w:val="center"/>
        <w:rPr>
          <w:b/>
        </w:rPr>
      </w:pPr>
      <w:r w:rsidRPr="00456C13">
        <w:rPr>
          <w:b/>
        </w:rPr>
        <w:t xml:space="preserve">МУНИЦИПАЛЬНОЕ ОБРАЗОВАНИЕ </w:t>
      </w:r>
    </w:p>
    <w:p w:rsidR="00400CD6" w:rsidRPr="00456C13" w:rsidRDefault="00400CD6" w:rsidP="00400CD6">
      <w:pPr>
        <w:pStyle w:val="2"/>
        <w:spacing w:after="0"/>
        <w:jc w:val="center"/>
        <w:rPr>
          <w:b/>
          <w:caps/>
        </w:rPr>
      </w:pPr>
      <w:r w:rsidRPr="00456C13">
        <w:rPr>
          <w:b/>
          <w:caps/>
        </w:rPr>
        <w:t>«Усть-Илимский район»</w:t>
      </w:r>
    </w:p>
    <w:p w:rsidR="000E6183" w:rsidRPr="00456C13" w:rsidRDefault="009E73C7" w:rsidP="00400CD6">
      <w:pPr>
        <w:pStyle w:val="1"/>
        <w:spacing w:line="240" w:lineRule="atLeast"/>
        <w:rPr>
          <w:sz w:val="24"/>
          <w:szCs w:val="24"/>
        </w:rPr>
      </w:pPr>
      <w:r w:rsidRPr="00456C13">
        <w:rPr>
          <w:sz w:val="24"/>
          <w:szCs w:val="24"/>
        </w:rPr>
        <w:t>ДУМА НЕВОНСКОГО МУНИЦИПАЛЬНОГО ОБРАЗОВАНИЯ</w:t>
      </w:r>
    </w:p>
    <w:p w:rsidR="000E6183" w:rsidRPr="00456C13" w:rsidRDefault="00FD3A45" w:rsidP="002B5178">
      <w:pPr>
        <w:spacing w:line="240" w:lineRule="atLeast"/>
        <w:jc w:val="center"/>
        <w:rPr>
          <w:b/>
        </w:rPr>
      </w:pPr>
      <w:r>
        <w:rPr>
          <w:b/>
        </w:rPr>
        <w:t>ПЯТОГО</w:t>
      </w:r>
      <w:r w:rsidR="009E73C7" w:rsidRPr="00456C13">
        <w:rPr>
          <w:b/>
        </w:rPr>
        <w:t xml:space="preserve"> СОЗЫВА</w:t>
      </w:r>
    </w:p>
    <w:p w:rsidR="000E6183" w:rsidRPr="00456C13" w:rsidRDefault="009E73C7" w:rsidP="009E73C7">
      <w:pPr>
        <w:pStyle w:val="20"/>
        <w:spacing w:line="240" w:lineRule="atLeast"/>
        <w:rPr>
          <w:sz w:val="24"/>
          <w:szCs w:val="24"/>
        </w:rPr>
      </w:pPr>
      <w:r w:rsidRPr="00456C13">
        <w:rPr>
          <w:sz w:val="24"/>
          <w:szCs w:val="24"/>
        </w:rPr>
        <w:t xml:space="preserve">РЕШЕНИЕ                                              </w:t>
      </w:r>
    </w:p>
    <w:p w:rsidR="009E73C7" w:rsidRPr="0024131B" w:rsidRDefault="009E73C7" w:rsidP="009E73C7">
      <w:pPr>
        <w:rPr>
          <w:b/>
          <w:bCs/>
        </w:rPr>
      </w:pPr>
    </w:p>
    <w:p w:rsidR="000E6183" w:rsidRPr="0024131B" w:rsidRDefault="003D4F85" w:rsidP="00183DCB">
      <w:pPr>
        <w:spacing w:line="240" w:lineRule="atLeast"/>
        <w:rPr>
          <w:b/>
          <w:bCs/>
        </w:rPr>
      </w:pPr>
      <w:r w:rsidRPr="0024131B">
        <w:rPr>
          <w:b/>
          <w:bCs/>
        </w:rPr>
        <w:t>от</w:t>
      </w:r>
      <w:r w:rsidR="00205E4F" w:rsidRPr="0024131B">
        <w:rPr>
          <w:b/>
          <w:bCs/>
        </w:rPr>
        <w:t xml:space="preserve"> </w:t>
      </w:r>
      <w:r w:rsidR="00153DDA">
        <w:rPr>
          <w:b/>
          <w:bCs/>
        </w:rPr>
        <w:t>30</w:t>
      </w:r>
      <w:r w:rsidR="00CA0FF8" w:rsidRPr="0024131B">
        <w:rPr>
          <w:b/>
          <w:bCs/>
        </w:rPr>
        <w:t>.</w:t>
      </w:r>
      <w:r w:rsidR="00153DDA">
        <w:rPr>
          <w:b/>
          <w:bCs/>
        </w:rPr>
        <w:t>03</w:t>
      </w:r>
      <w:r w:rsidR="00205E4F" w:rsidRPr="0024131B">
        <w:rPr>
          <w:b/>
          <w:bCs/>
        </w:rPr>
        <w:t>.</w:t>
      </w:r>
      <w:r w:rsidR="00030601" w:rsidRPr="0024131B">
        <w:rPr>
          <w:b/>
          <w:bCs/>
        </w:rPr>
        <w:t>20</w:t>
      </w:r>
      <w:r w:rsidR="00AE04CD" w:rsidRPr="0024131B">
        <w:rPr>
          <w:b/>
          <w:bCs/>
        </w:rPr>
        <w:t>2</w:t>
      </w:r>
      <w:r w:rsidR="00575D1F">
        <w:rPr>
          <w:b/>
          <w:bCs/>
        </w:rPr>
        <w:t>3</w:t>
      </w:r>
      <w:r w:rsidRPr="0024131B">
        <w:rPr>
          <w:b/>
          <w:bCs/>
        </w:rPr>
        <w:t xml:space="preserve">г                                      </w:t>
      </w:r>
      <w:r w:rsidR="00205E4F" w:rsidRPr="0024131B">
        <w:rPr>
          <w:b/>
          <w:bCs/>
        </w:rPr>
        <w:t xml:space="preserve">        </w:t>
      </w:r>
      <w:r w:rsidRPr="0024131B">
        <w:rPr>
          <w:b/>
          <w:bCs/>
        </w:rPr>
        <w:t xml:space="preserve">      п. </w:t>
      </w:r>
      <w:proofErr w:type="spellStart"/>
      <w:r w:rsidRPr="0024131B">
        <w:rPr>
          <w:b/>
          <w:bCs/>
        </w:rPr>
        <w:t>Невон</w:t>
      </w:r>
      <w:proofErr w:type="spellEnd"/>
      <w:r w:rsidRPr="0024131B">
        <w:rPr>
          <w:b/>
          <w:bCs/>
        </w:rPr>
        <w:t xml:space="preserve">                                                          </w:t>
      </w:r>
      <w:r w:rsidR="00205E4F" w:rsidRPr="0024131B">
        <w:rPr>
          <w:b/>
          <w:bCs/>
        </w:rPr>
        <w:t xml:space="preserve">   № </w:t>
      </w:r>
      <w:r w:rsidR="00153DDA">
        <w:rPr>
          <w:b/>
          <w:bCs/>
        </w:rPr>
        <w:t>4-2д</w:t>
      </w:r>
    </w:p>
    <w:p w:rsidR="004B27CE" w:rsidRPr="0024131B" w:rsidRDefault="004B27CE" w:rsidP="00183DCB">
      <w:pPr>
        <w:spacing w:line="240" w:lineRule="atLeast"/>
        <w:rPr>
          <w:b/>
          <w:bCs/>
        </w:rPr>
      </w:pPr>
    </w:p>
    <w:p w:rsidR="006A4523" w:rsidRPr="0024131B" w:rsidRDefault="009E73C7" w:rsidP="009E73C7">
      <w:pPr>
        <w:spacing w:line="240" w:lineRule="atLeast"/>
        <w:jc w:val="center"/>
        <w:rPr>
          <w:b/>
          <w:bCs/>
        </w:rPr>
      </w:pPr>
      <w:r w:rsidRPr="0024131B">
        <w:rPr>
          <w:b/>
          <w:bCs/>
        </w:rPr>
        <w:t>О ВНЕСЕНИИ ИЗМЕНЕНИЙ В РЕШЕНИЕ ДУМЫ НЕВОНСКОГО</w:t>
      </w:r>
    </w:p>
    <w:p w:rsidR="006A4523" w:rsidRPr="0024131B" w:rsidRDefault="00030601" w:rsidP="009E73C7">
      <w:pPr>
        <w:spacing w:line="240" w:lineRule="atLeast"/>
        <w:jc w:val="center"/>
        <w:rPr>
          <w:b/>
          <w:bCs/>
        </w:rPr>
      </w:pPr>
      <w:r w:rsidRPr="0024131B">
        <w:rPr>
          <w:b/>
          <w:bCs/>
        </w:rPr>
        <w:t>МУНИЦИПАЛЬНОГО ОБРАЗОВАНИЯ ОТ 2</w:t>
      </w:r>
      <w:r w:rsidR="00575D1F">
        <w:rPr>
          <w:b/>
          <w:bCs/>
        </w:rPr>
        <w:t>6</w:t>
      </w:r>
      <w:r w:rsidRPr="0024131B">
        <w:rPr>
          <w:b/>
          <w:bCs/>
        </w:rPr>
        <w:t>.12.20</w:t>
      </w:r>
      <w:r w:rsidR="007E4126" w:rsidRPr="0024131B">
        <w:rPr>
          <w:b/>
          <w:bCs/>
        </w:rPr>
        <w:t>2</w:t>
      </w:r>
      <w:r w:rsidR="00575D1F">
        <w:rPr>
          <w:b/>
          <w:bCs/>
        </w:rPr>
        <w:t>2</w:t>
      </w:r>
      <w:r w:rsidR="00AE04CD" w:rsidRPr="0024131B">
        <w:rPr>
          <w:b/>
          <w:bCs/>
        </w:rPr>
        <w:t xml:space="preserve"> № </w:t>
      </w:r>
      <w:r w:rsidR="00D80145" w:rsidRPr="0024131B">
        <w:rPr>
          <w:b/>
          <w:bCs/>
        </w:rPr>
        <w:t>3</w:t>
      </w:r>
      <w:r w:rsidRPr="0024131B">
        <w:rPr>
          <w:b/>
          <w:bCs/>
        </w:rPr>
        <w:t>-</w:t>
      </w:r>
      <w:r w:rsidR="00AE04CD" w:rsidRPr="0024131B">
        <w:rPr>
          <w:b/>
          <w:bCs/>
        </w:rPr>
        <w:t>2</w:t>
      </w:r>
      <w:r w:rsidR="009E73C7" w:rsidRPr="0024131B">
        <w:rPr>
          <w:b/>
          <w:bCs/>
        </w:rPr>
        <w:t>Д</w:t>
      </w:r>
    </w:p>
    <w:p w:rsidR="006A4523" w:rsidRPr="0024131B" w:rsidRDefault="009E73C7" w:rsidP="009E73C7">
      <w:pPr>
        <w:spacing w:line="240" w:lineRule="atLeast"/>
        <w:jc w:val="center"/>
        <w:rPr>
          <w:b/>
          <w:bCs/>
        </w:rPr>
      </w:pPr>
      <w:r w:rsidRPr="0024131B">
        <w:rPr>
          <w:b/>
          <w:bCs/>
        </w:rPr>
        <w:t>«О БЮДЖЕТЕ НЕВОНСКОГО МУНИЦИПАЛЬНОГО ОБРАЗОВАНИЯ</w:t>
      </w:r>
    </w:p>
    <w:p w:rsidR="00A87644" w:rsidRPr="0024131B" w:rsidRDefault="00030601" w:rsidP="009E73C7">
      <w:pPr>
        <w:spacing w:line="240" w:lineRule="atLeast"/>
        <w:jc w:val="center"/>
        <w:rPr>
          <w:b/>
          <w:bCs/>
        </w:rPr>
      </w:pPr>
      <w:r w:rsidRPr="0024131B">
        <w:rPr>
          <w:b/>
          <w:bCs/>
        </w:rPr>
        <w:t>НА 20</w:t>
      </w:r>
      <w:r w:rsidR="00AE04CD" w:rsidRPr="0024131B">
        <w:rPr>
          <w:b/>
          <w:bCs/>
        </w:rPr>
        <w:t>2</w:t>
      </w:r>
      <w:r w:rsidR="00575D1F">
        <w:rPr>
          <w:b/>
          <w:bCs/>
        </w:rPr>
        <w:t>3</w:t>
      </w:r>
      <w:r w:rsidR="009E73C7" w:rsidRPr="0024131B">
        <w:rPr>
          <w:b/>
          <w:bCs/>
        </w:rPr>
        <w:t xml:space="preserve"> ГОД И ПЛА</w:t>
      </w:r>
      <w:r w:rsidRPr="0024131B">
        <w:rPr>
          <w:b/>
          <w:bCs/>
        </w:rPr>
        <w:t>НОВЫЙ ПЕРИОД 202</w:t>
      </w:r>
      <w:r w:rsidR="00575D1F">
        <w:rPr>
          <w:b/>
          <w:bCs/>
        </w:rPr>
        <w:t>4</w:t>
      </w:r>
      <w:r w:rsidRPr="0024131B">
        <w:rPr>
          <w:b/>
          <w:bCs/>
        </w:rPr>
        <w:t xml:space="preserve"> – 202</w:t>
      </w:r>
      <w:r w:rsidR="00575D1F">
        <w:rPr>
          <w:b/>
          <w:bCs/>
        </w:rPr>
        <w:t>5</w:t>
      </w:r>
      <w:r w:rsidR="009E73C7" w:rsidRPr="0024131B">
        <w:rPr>
          <w:b/>
          <w:bCs/>
        </w:rPr>
        <w:t xml:space="preserve"> ГОДОВ»</w:t>
      </w:r>
    </w:p>
    <w:p w:rsidR="006A4523" w:rsidRPr="00400CD6" w:rsidRDefault="006A4523" w:rsidP="00183DCB">
      <w:pPr>
        <w:pStyle w:val="2"/>
        <w:spacing w:after="0" w:line="240" w:lineRule="atLeast"/>
        <w:rPr>
          <w:sz w:val="28"/>
          <w:szCs w:val="28"/>
        </w:rPr>
      </w:pPr>
    </w:p>
    <w:p w:rsidR="00531F0E" w:rsidRPr="00531F0E" w:rsidRDefault="007E4126" w:rsidP="002B5178">
      <w:pPr>
        <w:spacing w:line="240" w:lineRule="atLeast"/>
        <w:ind w:firstLine="720"/>
        <w:jc w:val="both"/>
      </w:pPr>
      <w:proofErr w:type="gramStart"/>
      <w:r>
        <w:t xml:space="preserve">В связи с уточнением налоговых и неналоговых доходов, безвозмездных поступлений в бюджет Невонского муниципального образования, уточнением бюджетных ассигнований муниципальных программ руководствуясь </w:t>
      </w:r>
      <w:r w:rsidRPr="005061C3">
        <w:t xml:space="preserve">Положением о бюджетном процессе в </w:t>
      </w:r>
      <w:proofErr w:type="spellStart"/>
      <w:r w:rsidRPr="005061C3">
        <w:t>Невонском</w:t>
      </w:r>
      <w:proofErr w:type="spellEnd"/>
      <w:r w:rsidRPr="005061C3">
        <w:t xml:space="preserve"> муниципальном образовании, утвержденным решением Думы Невонского </w:t>
      </w:r>
      <w:r>
        <w:t>муниципального образования</w:t>
      </w:r>
      <w:r w:rsidRPr="009B61C1">
        <w:t xml:space="preserve"> </w:t>
      </w:r>
      <w:r w:rsidRPr="00C707B0">
        <w:t>четвертого</w:t>
      </w:r>
      <w:r>
        <w:t xml:space="preserve"> созыва от 30.04.2019 № 18-2д,</w:t>
      </w:r>
      <w:r w:rsidRPr="00D56B67">
        <w:t xml:space="preserve"> </w:t>
      </w:r>
      <w:r w:rsidRPr="005061C3">
        <w:t>ст.</w:t>
      </w:r>
      <w:r>
        <w:t xml:space="preserve"> </w:t>
      </w:r>
      <w:r w:rsidRPr="005061C3">
        <w:t xml:space="preserve">ст. </w:t>
      </w:r>
      <w:r w:rsidRPr="005061C3">
        <w:rPr>
          <w:color w:val="000000"/>
        </w:rPr>
        <w:t>6, 24, 44,  53, 58</w:t>
      </w:r>
      <w:r w:rsidRPr="005061C3">
        <w:t xml:space="preserve"> Устава Невонского муниципального образования, Дума Невонского муниципального образования </w:t>
      </w:r>
      <w:r w:rsidR="00E90582">
        <w:t>пятого</w:t>
      </w:r>
      <w:r w:rsidRPr="005061C3">
        <w:t xml:space="preserve"> созыва</w:t>
      </w:r>
      <w:proofErr w:type="gramEnd"/>
    </w:p>
    <w:p w:rsidR="00916533" w:rsidRPr="00456C13" w:rsidRDefault="000E6183" w:rsidP="002B5178">
      <w:pPr>
        <w:pStyle w:val="4"/>
        <w:spacing w:before="120" w:after="120" w:line="240" w:lineRule="atLeast"/>
        <w:rPr>
          <w:rFonts w:ascii="Times New Roman" w:hAnsi="Times New Roman"/>
          <w:b w:val="0"/>
          <w:bCs/>
          <w:szCs w:val="24"/>
        </w:rPr>
      </w:pPr>
      <w:r w:rsidRPr="00456C13">
        <w:rPr>
          <w:rFonts w:ascii="Times New Roman" w:hAnsi="Times New Roman"/>
          <w:b w:val="0"/>
          <w:bCs/>
          <w:szCs w:val="24"/>
        </w:rPr>
        <w:t>РЕШИЛА</w:t>
      </w:r>
      <w:r w:rsidR="00400CD6" w:rsidRPr="00456C13">
        <w:rPr>
          <w:rFonts w:ascii="Times New Roman" w:hAnsi="Times New Roman"/>
          <w:b w:val="0"/>
          <w:bCs/>
          <w:szCs w:val="24"/>
        </w:rPr>
        <w:t>:</w:t>
      </w:r>
    </w:p>
    <w:p w:rsidR="00040802" w:rsidRPr="00456C13" w:rsidRDefault="00A87644" w:rsidP="007716DA">
      <w:pPr>
        <w:spacing w:line="240" w:lineRule="atLeast"/>
        <w:ind w:firstLine="708"/>
        <w:jc w:val="both"/>
        <w:rPr>
          <w:bCs/>
        </w:rPr>
      </w:pPr>
      <w:r w:rsidRPr="00456C13">
        <w:rPr>
          <w:bCs/>
        </w:rPr>
        <w:t>1.</w:t>
      </w:r>
      <w:r w:rsidR="00DD6012" w:rsidRPr="00456C13">
        <w:rPr>
          <w:bCs/>
        </w:rPr>
        <w:t xml:space="preserve"> </w:t>
      </w:r>
      <w:r w:rsidRPr="00456C13">
        <w:rPr>
          <w:bCs/>
        </w:rPr>
        <w:t>Внести в решение Думы Невонс</w:t>
      </w:r>
      <w:r w:rsidR="004B27CE" w:rsidRPr="00456C13">
        <w:rPr>
          <w:bCs/>
        </w:rPr>
        <w:t>кого муниципального образования</w:t>
      </w:r>
      <w:r w:rsidRPr="00456C13">
        <w:rPr>
          <w:bCs/>
        </w:rPr>
        <w:t xml:space="preserve"> </w:t>
      </w:r>
      <w:r w:rsidR="00785D65">
        <w:rPr>
          <w:bCs/>
        </w:rPr>
        <w:t>пятого</w:t>
      </w:r>
      <w:r w:rsidRPr="00456C13">
        <w:rPr>
          <w:bCs/>
        </w:rPr>
        <w:t xml:space="preserve"> созыва от </w:t>
      </w:r>
      <w:r w:rsidR="001D503E" w:rsidRPr="00456C13">
        <w:rPr>
          <w:bCs/>
        </w:rPr>
        <w:t>2</w:t>
      </w:r>
      <w:r w:rsidR="00785D65">
        <w:rPr>
          <w:bCs/>
        </w:rPr>
        <w:t>6</w:t>
      </w:r>
      <w:r w:rsidR="00AB20E1" w:rsidRPr="00456C13">
        <w:rPr>
          <w:bCs/>
        </w:rPr>
        <w:t>.</w:t>
      </w:r>
      <w:r w:rsidR="00450D16" w:rsidRPr="00456C13">
        <w:rPr>
          <w:bCs/>
        </w:rPr>
        <w:t>12</w:t>
      </w:r>
      <w:r w:rsidR="00E93D7F" w:rsidRPr="00456C13">
        <w:rPr>
          <w:bCs/>
        </w:rPr>
        <w:t>.20</w:t>
      </w:r>
      <w:r w:rsidR="007E4126" w:rsidRPr="00456C13">
        <w:rPr>
          <w:bCs/>
        </w:rPr>
        <w:t>2</w:t>
      </w:r>
      <w:r w:rsidR="00785D65">
        <w:rPr>
          <w:bCs/>
        </w:rPr>
        <w:t>2</w:t>
      </w:r>
      <w:r w:rsidR="000C783A" w:rsidRPr="00456C13">
        <w:rPr>
          <w:bCs/>
        </w:rPr>
        <w:t xml:space="preserve"> </w:t>
      </w:r>
      <w:r w:rsidRPr="00456C13">
        <w:rPr>
          <w:bCs/>
        </w:rPr>
        <w:t xml:space="preserve">№ </w:t>
      </w:r>
      <w:r w:rsidR="00D80145" w:rsidRPr="00456C13">
        <w:rPr>
          <w:bCs/>
        </w:rPr>
        <w:t>3</w:t>
      </w:r>
      <w:r w:rsidR="00277E51" w:rsidRPr="00456C13">
        <w:rPr>
          <w:bCs/>
        </w:rPr>
        <w:t>-</w:t>
      </w:r>
      <w:r w:rsidR="00AE04CD" w:rsidRPr="00456C13">
        <w:rPr>
          <w:bCs/>
        </w:rPr>
        <w:t>2</w:t>
      </w:r>
      <w:r w:rsidR="00277E51" w:rsidRPr="00456C13">
        <w:rPr>
          <w:bCs/>
        </w:rPr>
        <w:t>д</w:t>
      </w:r>
      <w:r w:rsidRPr="00456C13">
        <w:rPr>
          <w:bCs/>
        </w:rPr>
        <w:t xml:space="preserve"> «О бюджете Невонского муниципального образования на 20</w:t>
      </w:r>
      <w:r w:rsidR="00AE04CD" w:rsidRPr="00456C13">
        <w:rPr>
          <w:bCs/>
        </w:rPr>
        <w:t>2</w:t>
      </w:r>
      <w:r w:rsidR="00785D65">
        <w:rPr>
          <w:bCs/>
        </w:rPr>
        <w:t>3</w:t>
      </w:r>
      <w:r w:rsidR="001D503E" w:rsidRPr="00456C13">
        <w:rPr>
          <w:bCs/>
        </w:rPr>
        <w:t xml:space="preserve"> год и плановый период 202</w:t>
      </w:r>
      <w:r w:rsidR="00785D65">
        <w:rPr>
          <w:bCs/>
        </w:rPr>
        <w:t>4</w:t>
      </w:r>
      <w:r w:rsidR="00AB20E1" w:rsidRPr="00456C13">
        <w:rPr>
          <w:bCs/>
        </w:rPr>
        <w:t xml:space="preserve"> – 20</w:t>
      </w:r>
      <w:r w:rsidR="001D503E" w:rsidRPr="00456C13">
        <w:rPr>
          <w:bCs/>
        </w:rPr>
        <w:t>2</w:t>
      </w:r>
      <w:r w:rsidR="00785D65">
        <w:rPr>
          <w:bCs/>
        </w:rPr>
        <w:t>5</w:t>
      </w:r>
      <w:r w:rsidRPr="00456C13">
        <w:rPr>
          <w:bCs/>
        </w:rPr>
        <w:t xml:space="preserve"> годов» следующие изменения:</w:t>
      </w:r>
    </w:p>
    <w:p w:rsidR="0090581B" w:rsidRPr="00456C13" w:rsidRDefault="0090581B" w:rsidP="0090581B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>а) Пункт 1</w:t>
      </w:r>
      <w:r w:rsidR="007C52F1">
        <w:rPr>
          <w:sz w:val="24"/>
          <w:szCs w:val="24"/>
        </w:rPr>
        <w:t>,2</w:t>
      </w:r>
      <w:r w:rsidRPr="00456C13">
        <w:rPr>
          <w:sz w:val="24"/>
          <w:szCs w:val="24"/>
        </w:rPr>
        <w:t xml:space="preserve"> изложить в следующей редакции:</w:t>
      </w:r>
    </w:p>
    <w:p w:rsidR="0090581B" w:rsidRPr="00456C13" w:rsidRDefault="0090581B" w:rsidP="0090581B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>1. Утвердить основные характеристики бюджета Невонского муниципального образования на 202</w:t>
      </w:r>
      <w:r w:rsidR="00785D65">
        <w:rPr>
          <w:sz w:val="24"/>
          <w:szCs w:val="24"/>
        </w:rPr>
        <w:t>3</w:t>
      </w:r>
      <w:r w:rsidRPr="00456C13">
        <w:rPr>
          <w:sz w:val="24"/>
          <w:szCs w:val="24"/>
        </w:rPr>
        <w:t xml:space="preserve"> год:</w:t>
      </w:r>
    </w:p>
    <w:p w:rsidR="0090581B" w:rsidRPr="00456C13" w:rsidRDefault="0090581B" w:rsidP="0090581B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 xml:space="preserve">- прогнозируемый общий объем доходов местного бюджета в сумме </w:t>
      </w:r>
      <w:r w:rsidR="00846610">
        <w:rPr>
          <w:sz w:val="24"/>
          <w:szCs w:val="24"/>
        </w:rPr>
        <w:t>31</w:t>
      </w:r>
      <w:r w:rsidR="002E69C1">
        <w:rPr>
          <w:sz w:val="24"/>
          <w:szCs w:val="24"/>
        </w:rPr>
        <w:t> </w:t>
      </w:r>
      <w:r w:rsidR="00785D65">
        <w:rPr>
          <w:sz w:val="24"/>
          <w:szCs w:val="24"/>
        </w:rPr>
        <w:t>004</w:t>
      </w:r>
      <w:r w:rsidR="002E69C1">
        <w:rPr>
          <w:sz w:val="24"/>
          <w:szCs w:val="24"/>
        </w:rPr>
        <w:t>,</w:t>
      </w:r>
      <w:r w:rsidR="00785D65">
        <w:rPr>
          <w:sz w:val="24"/>
          <w:szCs w:val="24"/>
        </w:rPr>
        <w:t>6</w:t>
      </w:r>
      <w:r w:rsidRPr="00456C13">
        <w:rPr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785D65">
        <w:rPr>
          <w:sz w:val="24"/>
          <w:szCs w:val="24"/>
        </w:rPr>
        <w:t>2 004,6</w:t>
      </w:r>
      <w:r w:rsidRPr="00456C13">
        <w:rPr>
          <w:sz w:val="24"/>
          <w:szCs w:val="24"/>
        </w:rPr>
        <w:t xml:space="preserve"> тыс. рублей;</w:t>
      </w:r>
    </w:p>
    <w:p w:rsidR="0090581B" w:rsidRPr="00456C13" w:rsidRDefault="0090581B" w:rsidP="0090581B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 xml:space="preserve">- общий объем расходов местного бюджета в сумме </w:t>
      </w:r>
      <w:r w:rsidR="00785D65">
        <w:rPr>
          <w:sz w:val="24"/>
          <w:szCs w:val="24"/>
        </w:rPr>
        <w:t>3</w:t>
      </w:r>
      <w:r w:rsidR="00A91CB2">
        <w:rPr>
          <w:sz w:val="24"/>
          <w:szCs w:val="24"/>
        </w:rPr>
        <w:t>3</w:t>
      </w:r>
      <w:r w:rsidR="00785D65">
        <w:rPr>
          <w:sz w:val="24"/>
          <w:szCs w:val="24"/>
        </w:rPr>
        <w:t> </w:t>
      </w:r>
      <w:r w:rsidR="00A91CB2">
        <w:rPr>
          <w:sz w:val="24"/>
          <w:szCs w:val="24"/>
        </w:rPr>
        <w:t>9</w:t>
      </w:r>
      <w:r w:rsidR="00785D65">
        <w:rPr>
          <w:sz w:val="24"/>
          <w:szCs w:val="24"/>
        </w:rPr>
        <w:t>04,6</w:t>
      </w:r>
      <w:r w:rsidRPr="00456C13">
        <w:rPr>
          <w:sz w:val="24"/>
          <w:szCs w:val="24"/>
        </w:rPr>
        <w:t xml:space="preserve"> тыс. рублей;</w:t>
      </w:r>
    </w:p>
    <w:p w:rsidR="00D80145" w:rsidRDefault="0090581B" w:rsidP="0090581B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 xml:space="preserve">- размер дефицита местного бюджета в сумме </w:t>
      </w:r>
      <w:r w:rsidR="00A91CB2">
        <w:rPr>
          <w:sz w:val="24"/>
          <w:szCs w:val="24"/>
        </w:rPr>
        <w:t>2 9</w:t>
      </w:r>
      <w:r w:rsidR="00785D65">
        <w:rPr>
          <w:sz w:val="24"/>
          <w:szCs w:val="24"/>
        </w:rPr>
        <w:t>00,0</w:t>
      </w:r>
      <w:r w:rsidRPr="00456C13">
        <w:rPr>
          <w:sz w:val="24"/>
          <w:szCs w:val="24"/>
        </w:rPr>
        <w:t xml:space="preserve"> тыс. рублей, или </w:t>
      </w:r>
      <w:r w:rsidR="005F5AA4">
        <w:rPr>
          <w:sz w:val="24"/>
          <w:szCs w:val="24"/>
        </w:rPr>
        <w:t>10</w:t>
      </w:r>
      <w:r w:rsidR="00621884" w:rsidRPr="00456C13">
        <w:rPr>
          <w:sz w:val="24"/>
          <w:szCs w:val="24"/>
        </w:rPr>
        <w:t xml:space="preserve"> </w:t>
      </w:r>
      <w:r w:rsidRPr="00456C13">
        <w:rPr>
          <w:sz w:val="24"/>
          <w:szCs w:val="24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7C52F1" w:rsidRPr="007C52F1" w:rsidRDefault="007C52F1" w:rsidP="007C52F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7C52F1">
        <w:rPr>
          <w:lang w:eastAsia="en-US"/>
        </w:rPr>
        <w:t>2. Утвердить основные характеристики бюджета Невонского муниципального образования на плановый период 2024 и 2025 годов: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7C52F1">
        <w:rPr>
          <w:rFonts w:eastAsia="Calibri"/>
        </w:rPr>
        <w:t xml:space="preserve">- прогнозируемый общий объем доходов на 2024 год местного бюджета в сумме </w:t>
      </w:r>
      <w:r>
        <w:rPr>
          <w:rFonts w:eastAsia="Calibri"/>
        </w:rPr>
        <w:t>32 071,7</w:t>
      </w:r>
      <w:r w:rsidRPr="007C52F1">
        <w:rPr>
          <w:rFonts w:eastAsia="Calibri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1 071,7 тыс. рублей;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7C52F1">
        <w:rPr>
          <w:rFonts w:eastAsia="Calibri"/>
        </w:rPr>
        <w:t xml:space="preserve">- общий объем расходов на 2024 год местного бюджета в сумме </w:t>
      </w:r>
      <w:r>
        <w:rPr>
          <w:rFonts w:eastAsia="Calibri"/>
        </w:rPr>
        <w:t>35 171,7</w:t>
      </w:r>
      <w:r w:rsidRPr="007C52F1">
        <w:rPr>
          <w:rFonts w:eastAsia="Calibri"/>
        </w:rPr>
        <w:t xml:space="preserve"> тыс. </w:t>
      </w:r>
      <w:proofErr w:type="gramStart"/>
      <w:r w:rsidRPr="007C52F1">
        <w:rPr>
          <w:rFonts w:eastAsia="Calibri"/>
        </w:rPr>
        <w:t>рублей</w:t>
      </w:r>
      <w:proofErr w:type="gramEnd"/>
      <w:r w:rsidRPr="007C52F1">
        <w:rPr>
          <w:rFonts w:eastAsia="Calibri"/>
        </w:rPr>
        <w:t xml:space="preserve"> в том числе условно утвержденные расходы в сумме </w:t>
      </w:r>
      <w:r>
        <w:rPr>
          <w:rFonts w:eastAsia="Calibri"/>
        </w:rPr>
        <w:t>879,3</w:t>
      </w:r>
      <w:r w:rsidRPr="007C52F1">
        <w:rPr>
          <w:rFonts w:eastAsia="Calibri"/>
        </w:rPr>
        <w:t>,0 тыс. рублей;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426"/>
        <w:jc w:val="both"/>
        <w:rPr>
          <w:rFonts w:eastAsia="Calibri"/>
        </w:rPr>
      </w:pPr>
      <w:r w:rsidRPr="007C52F1">
        <w:rPr>
          <w:rFonts w:eastAsia="Calibri" w:cs="Calibri"/>
        </w:rPr>
        <w:t xml:space="preserve">  -размер дефицита местного бюджета в сумме </w:t>
      </w:r>
      <w:r>
        <w:rPr>
          <w:rFonts w:eastAsia="Calibri" w:cs="Calibri"/>
        </w:rPr>
        <w:t>3 100,0</w:t>
      </w:r>
      <w:r w:rsidRPr="007C52F1">
        <w:rPr>
          <w:rFonts w:eastAsia="Calibri" w:cs="Calibri"/>
        </w:rPr>
        <w:t xml:space="preserve"> тыс. рублей, или 10 % утвержденного общего годового объема доходов местного бюджета без учета утвержденного объема безвозмездных поступлений».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7C52F1">
        <w:rPr>
          <w:rFonts w:eastAsia="Calibri"/>
        </w:rPr>
        <w:t xml:space="preserve">- прогнозируемый общий объем доходов на 2025 год местного бюджета в сумме </w:t>
      </w:r>
      <w:r>
        <w:rPr>
          <w:rFonts w:eastAsia="Calibri"/>
        </w:rPr>
        <w:t>33 084,0</w:t>
      </w:r>
      <w:r w:rsidRPr="007C52F1">
        <w:rPr>
          <w:rFonts w:eastAsia="Calibri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1 084,0тыс. рублей;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7C52F1">
        <w:rPr>
          <w:rFonts w:eastAsia="Calibri"/>
        </w:rPr>
        <w:t xml:space="preserve">- общий объем расходов на 2025 год местного бюджета в сумме </w:t>
      </w:r>
      <w:r>
        <w:rPr>
          <w:rFonts w:eastAsia="Calibri"/>
        </w:rPr>
        <w:t>36 284,0</w:t>
      </w:r>
      <w:r w:rsidRPr="007C52F1">
        <w:rPr>
          <w:rFonts w:eastAsia="Calibri"/>
        </w:rPr>
        <w:t xml:space="preserve"> тыс. </w:t>
      </w:r>
      <w:proofErr w:type="gramStart"/>
      <w:r w:rsidRPr="007C52F1">
        <w:rPr>
          <w:rFonts w:eastAsia="Calibri"/>
        </w:rPr>
        <w:t>рублей</w:t>
      </w:r>
      <w:proofErr w:type="gramEnd"/>
      <w:r w:rsidRPr="007C52F1">
        <w:rPr>
          <w:rFonts w:eastAsia="Calibri"/>
        </w:rPr>
        <w:t xml:space="preserve"> в том числе условно утвержденные расходы в сумме </w:t>
      </w:r>
      <w:r>
        <w:rPr>
          <w:rFonts w:eastAsia="Calibri"/>
        </w:rPr>
        <w:t>1 814,2</w:t>
      </w:r>
      <w:r w:rsidRPr="007C52F1">
        <w:rPr>
          <w:rFonts w:eastAsia="Calibri"/>
        </w:rPr>
        <w:t xml:space="preserve"> тыс. рублей;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426"/>
        <w:jc w:val="both"/>
        <w:rPr>
          <w:rFonts w:eastAsia="Calibri"/>
        </w:rPr>
      </w:pPr>
      <w:r w:rsidRPr="007C52F1">
        <w:rPr>
          <w:rFonts w:eastAsia="Calibri" w:cs="Calibri"/>
        </w:rPr>
        <w:t xml:space="preserve">  -размер дефицита местного бюджета в сумме </w:t>
      </w:r>
      <w:r>
        <w:rPr>
          <w:rFonts w:eastAsia="Calibri" w:cs="Calibri"/>
        </w:rPr>
        <w:t>3 200,0</w:t>
      </w:r>
      <w:r w:rsidRPr="007C52F1">
        <w:rPr>
          <w:rFonts w:eastAsia="Calibri" w:cs="Calibri"/>
        </w:rPr>
        <w:t xml:space="preserve"> тыс. рублей, или 10 % утвержденного общего годового объема доходов местного бюджета без учета утвержденного объема безвозмездных поступлений».</w:t>
      </w:r>
    </w:p>
    <w:p w:rsidR="007C52F1" w:rsidRDefault="007C52F1" w:rsidP="0090581B">
      <w:pPr>
        <w:pStyle w:val="22"/>
        <w:spacing w:line="240" w:lineRule="atLeast"/>
        <w:ind w:firstLine="708"/>
        <w:rPr>
          <w:szCs w:val="24"/>
        </w:rPr>
      </w:pPr>
    </w:p>
    <w:p w:rsidR="00CD44EF" w:rsidRPr="00F55E43" w:rsidRDefault="0090581B" w:rsidP="00F55E43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 xml:space="preserve">б) Приложения № </w:t>
      </w:r>
      <w:r w:rsidR="00785D65">
        <w:rPr>
          <w:sz w:val="24"/>
          <w:szCs w:val="24"/>
        </w:rPr>
        <w:t>1,</w:t>
      </w:r>
      <w:r w:rsidRPr="00456C13">
        <w:rPr>
          <w:sz w:val="24"/>
          <w:szCs w:val="24"/>
        </w:rPr>
        <w:t>2</w:t>
      </w:r>
      <w:r w:rsidR="00B55CF7" w:rsidRPr="00456C13">
        <w:rPr>
          <w:sz w:val="24"/>
          <w:szCs w:val="24"/>
        </w:rPr>
        <w:t>,</w:t>
      </w:r>
      <w:r w:rsidR="00785D65">
        <w:rPr>
          <w:sz w:val="24"/>
          <w:szCs w:val="24"/>
        </w:rPr>
        <w:t>3,</w:t>
      </w:r>
      <w:r w:rsidR="00D80145" w:rsidRPr="00456C13">
        <w:rPr>
          <w:sz w:val="24"/>
          <w:szCs w:val="24"/>
        </w:rPr>
        <w:t>4,</w:t>
      </w:r>
      <w:r w:rsidR="00785D65">
        <w:rPr>
          <w:sz w:val="24"/>
          <w:szCs w:val="24"/>
        </w:rPr>
        <w:t>5,</w:t>
      </w:r>
      <w:r w:rsidRPr="00456C13">
        <w:rPr>
          <w:sz w:val="24"/>
          <w:szCs w:val="24"/>
        </w:rPr>
        <w:t>6,</w:t>
      </w:r>
      <w:r w:rsidR="00785D65">
        <w:rPr>
          <w:sz w:val="24"/>
          <w:szCs w:val="24"/>
        </w:rPr>
        <w:t>7,</w:t>
      </w:r>
      <w:r w:rsidRPr="00456C13">
        <w:rPr>
          <w:sz w:val="24"/>
          <w:szCs w:val="24"/>
        </w:rPr>
        <w:t>8</w:t>
      </w:r>
      <w:r w:rsidR="00D80145" w:rsidRPr="00456C13">
        <w:rPr>
          <w:sz w:val="24"/>
          <w:szCs w:val="24"/>
        </w:rPr>
        <w:t>,</w:t>
      </w:r>
      <w:r w:rsidR="00785D65">
        <w:rPr>
          <w:sz w:val="24"/>
          <w:szCs w:val="24"/>
        </w:rPr>
        <w:t>9,</w:t>
      </w:r>
      <w:r w:rsidRPr="00456C13">
        <w:rPr>
          <w:sz w:val="24"/>
          <w:szCs w:val="24"/>
        </w:rPr>
        <w:t>10,</w:t>
      </w:r>
      <w:r w:rsidR="00D80145" w:rsidRPr="00456C13">
        <w:rPr>
          <w:sz w:val="24"/>
          <w:szCs w:val="24"/>
        </w:rPr>
        <w:t>11</w:t>
      </w:r>
      <w:r w:rsidRPr="00456C13">
        <w:rPr>
          <w:sz w:val="24"/>
          <w:szCs w:val="24"/>
        </w:rPr>
        <w:t xml:space="preserve"> изложить в новой прилагаемой редакции.</w:t>
      </w:r>
    </w:p>
    <w:p w:rsidR="00DA7249" w:rsidRDefault="00F55E43" w:rsidP="00CD44EF">
      <w:pPr>
        <w:pStyle w:val="22"/>
        <w:spacing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CD44EF" w:rsidRPr="00456C13">
        <w:rPr>
          <w:sz w:val="24"/>
          <w:szCs w:val="24"/>
        </w:rPr>
        <w:t>)</w:t>
      </w:r>
      <w:r w:rsidR="00DA7249">
        <w:rPr>
          <w:sz w:val="24"/>
          <w:szCs w:val="24"/>
        </w:rPr>
        <w:t xml:space="preserve"> Пункт </w:t>
      </w:r>
      <w:r w:rsidR="007C52F1">
        <w:rPr>
          <w:sz w:val="24"/>
          <w:szCs w:val="24"/>
        </w:rPr>
        <w:t>8</w:t>
      </w:r>
      <w:r w:rsidR="00DA7249">
        <w:rPr>
          <w:sz w:val="24"/>
          <w:szCs w:val="24"/>
        </w:rPr>
        <w:t xml:space="preserve"> изложить в следующей редакции:</w:t>
      </w:r>
    </w:p>
    <w:p w:rsidR="00DA7249" w:rsidRPr="007E0253" w:rsidRDefault="007C52F1" w:rsidP="00DA7249">
      <w:pPr>
        <w:pStyle w:val="af"/>
        <w:keepNext w:val="0"/>
        <w:keepLines w:val="0"/>
        <w:widowControl w:val="0"/>
        <w:suppressAutoHyphens/>
        <w:spacing w:before="0"/>
        <w:rPr>
          <w:sz w:val="24"/>
          <w:szCs w:val="24"/>
        </w:rPr>
      </w:pPr>
      <w:r>
        <w:rPr>
          <w:sz w:val="24"/>
          <w:szCs w:val="24"/>
        </w:rPr>
        <w:t>8</w:t>
      </w:r>
      <w:r w:rsidR="00DA7249" w:rsidRPr="007E0253">
        <w:rPr>
          <w:sz w:val="24"/>
          <w:szCs w:val="24"/>
        </w:rPr>
        <w:t>. Утвердить объем бюджетных ассигнований дорожного фонда Невонского муниципального образования: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7C52F1">
        <w:rPr>
          <w:rFonts w:eastAsia="Calibri"/>
        </w:rPr>
        <w:t xml:space="preserve">- на 2023 год в сумме </w:t>
      </w:r>
      <w:r w:rsidR="00A91CB2">
        <w:rPr>
          <w:rFonts w:eastAsia="Calibri"/>
        </w:rPr>
        <w:t>1 8</w:t>
      </w:r>
      <w:r w:rsidR="00E84786">
        <w:rPr>
          <w:rFonts w:eastAsia="Calibri"/>
        </w:rPr>
        <w:t>80,0</w:t>
      </w:r>
      <w:r w:rsidRPr="007C52F1">
        <w:rPr>
          <w:rFonts w:eastAsia="Calibri"/>
        </w:rPr>
        <w:t xml:space="preserve"> тыс. рублей;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7C52F1">
        <w:rPr>
          <w:rFonts w:eastAsia="Calibri"/>
        </w:rPr>
        <w:t>- на 2024 год в сумме 2</w:t>
      </w:r>
      <w:r w:rsidR="00E84786">
        <w:rPr>
          <w:rFonts w:eastAsia="Calibri"/>
        </w:rPr>
        <w:t> 290,0</w:t>
      </w:r>
      <w:r w:rsidRPr="007C52F1">
        <w:rPr>
          <w:rFonts w:eastAsia="Calibri"/>
        </w:rPr>
        <w:t xml:space="preserve"> тыс. рублей;</w:t>
      </w:r>
    </w:p>
    <w:p w:rsidR="007C52F1" w:rsidRPr="007C52F1" w:rsidRDefault="007C52F1" w:rsidP="007C52F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7C52F1">
        <w:rPr>
          <w:rFonts w:eastAsia="Calibri"/>
        </w:rPr>
        <w:t xml:space="preserve">- на 2025 год в сумме </w:t>
      </w:r>
      <w:r w:rsidR="00E84786">
        <w:rPr>
          <w:rFonts w:eastAsia="Calibri"/>
        </w:rPr>
        <w:t>2 410,0</w:t>
      </w:r>
      <w:r w:rsidRPr="007C52F1">
        <w:rPr>
          <w:rFonts w:eastAsia="Calibri"/>
        </w:rPr>
        <w:t xml:space="preserve"> тыс. рублей.</w:t>
      </w:r>
    </w:p>
    <w:p w:rsidR="006F0397" w:rsidRDefault="006F0397" w:rsidP="007C52F1">
      <w:pPr>
        <w:widowControl w:val="0"/>
        <w:suppressAutoHyphens/>
        <w:ind w:firstLine="567"/>
        <w:jc w:val="both"/>
      </w:pPr>
      <w:r>
        <w:t>г)</w:t>
      </w:r>
      <w:r w:rsidR="009B606F">
        <w:t xml:space="preserve"> </w:t>
      </w:r>
      <w:r>
        <w:t>Пункт 11 изложить в новой редакции:</w:t>
      </w:r>
    </w:p>
    <w:p w:rsidR="007C52F1" w:rsidRDefault="006F0397" w:rsidP="009B606F">
      <w:pPr>
        <w:pStyle w:val="2"/>
        <w:spacing w:after="0"/>
      </w:pPr>
      <w:r>
        <w:t xml:space="preserve">11. </w:t>
      </w:r>
      <w:r w:rsidR="00E56275">
        <w:t xml:space="preserve">  Установить в соответствии с пунктом 3 статьи 217 Бюджетного кодекса Российской Федерации </w:t>
      </w:r>
      <w:r w:rsidRPr="007E0253">
        <w:t>следующие основания для внесения изменений в сводную бюджетную роспись местного бюджета:</w:t>
      </w:r>
    </w:p>
    <w:p w:rsidR="009B606F" w:rsidRPr="009B606F" w:rsidRDefault="009B606F" w:rsidP="009B606F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9B606F">
        <w:rPr>
          <w:rFonts w:eastAsia="Calibri"/>
        </w:rPr>
        <w:t>1) внесение изменений в установленном порядке в муниципальные программы Невонского муниципального образования в пределах общей суммы, утвержденной по соответствующей муниципальной программе согласно приложениями 5, 6;</w:t>
      </w:r>
    </w:p>
    <w:p w:rsidR="009B606F" w:rsidRPr="009B606F" w:rsidRDefault="009B606F" w:rsidP="009B606F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9B606F">
        <w:rPr>
          <w:rFonts w:eastAsia="Calibri"/>
        </w:rPr>
        <w:t>2) внесение изменений в установленном порядке в муниципальные программы Невонского муниципального образования в пределах общей суммы, утвержденной соответствующему главному распорядителю средств местного бюджета согласно приложениями 5, 6;</w:t>
      </w:r>
    </w:p>
    <w:p w:rsidR="009B606F" w:rsidRPr="009B606F" w:rsidRDefault="009B606F" w:rsidP="009B606F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9B606F">
        <w:rPr>
          <w:rFonts w:eastAsia="Calibri"/>
        </w:rPr>
        <w:t xml:space="preserve">3) внесение изменений в </w:t>
      </w:r>
      <w:hyperlink r:id="rId8" w:history="1">
        <w:r w:rsidRPr="009B606F">
          <w:rPr>
            <w:rFonts w:eastAsia="Calibri"/>
          </w:rPr>
          <w:t>Указания</w:t>
        </w:r>
      </w:hyperlink>
      <w:r w:rsidRPr="009B606F">
        <w:rPr>
          <w:rFonts w:eastAsia="Calibri"/>
        </w:rPr>
        <w:t xml:space="preserve"> о порядке применения бюджетной классификации Российской Федерации, утверждаемые Министерством финансов Российской Федерации;</w:t>
      </w:r>
    </w:p>
    <w:p w:rsidR="009B606F" w:rsidRPr="009B606F" w:rsidRDefault="009B606F" w:rsidP="009B606F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 w:rsidRPr="009B606F">
        <w:rPr>
          <w:rFonts w:eastAsia="Calibri"/>
        </w:rPr>
        <w:t>4) ликвидация, реорганизация, изменение наименования органов местного самоуправления, муниципальных учреждений;</w:t>
      </w:r>
    </w:p>
    <w:p w:rsidR="009B606F" w:rsidRPr="009B606F" w:rsidRDefault="009B606F" w:rsidP="009B606F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proofErr w:type="gramStart"/>
      <w:r w:rsidRPr="009B606F">
        <w:rPr>
          <w:rFonts w:eastAsia="Calibri"/>
        </w:rPr>
        <w:t xml:space="preserve">5) перераспределение бюджетных ассигнований между разделами, подразделами, целевыми статьями, группами видов расходов бюджета на сумму средств, необходимых для выполнения условий </w:t>
      </w:r>
      <w:proofErr w:type="spellStart"/>
      <w:r w:rsidRPr="009B606F">
        <w:rPr>
          <w:rFonts w:eastAsia="Calibri"/>
        </w:rPr>
        <w:t>софинансирования</w:t>
      </w:r>
      <w:proofErr w:type="spellEnd"/>
      <w:r w:rsidRPr="009B606F">
        <w:rPr>
          <w:rFonts w:eastAsia="Calibri"/>
        </w:rPr>
        <w:t>, установленных для получения межбюджетных трансфертов, предоставляемых местному бюджету из бюджетов бюджетной системы Российской Федерации в форме субсидий, в том числе путем введения новых кодов классификации расходов местного бюджета в пределах объема бюджетных ассигнований, предусмотренных соответствующему главному распорядителю средств местного</w:t>
      </w:r>
      <w:proofErr w:type="gramEnd"/>
      <w:r w:rsidRPr="009B606F">
        <w:rPr>
          <w:rFonts w:eastAsia="Calibri"/>
        </w:rPr>
        <w:t xml:space="preserve"> бюджета;</w:t>
      </w:r>
    </w:p>
    <w:p w:rsidR="009B606F" w:rsidRPr="009B606F" w:rsidRDefault="003F265B" w:rsidP="009B606F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</w:rPr>
      </w:pPr>
      <w:r>
        <w:rPr>
          <w:rFonts w:eastAsia="Calibri"/>
        </w:rPr>
        <w:t>6</w:t>
      </w:r>
      <w:r w:rsidR="009B606F" w:rsidRPr="009B606F">
        <w:rPr>
          <w:rFonts w:eastAsia="Calibri"/>
        </w:rPr>
        <w:t xml:space="preserve">) уточнение </w:t>
      </w:r>
      <w:proofErr w:type="gramStart"/>
      <w:r w:rsidR="009B606F" w:rsidRPr="009B606F">
        <w:rPr>
          <w:rFonts w:eastAsia="Calibri"/>
        </w:rPr>
        <w:t>кодов видов расходов классификации расходов бюджетов</w:t>
      </w:r>
      <w:proofErr w:type="gramEnd"/>
      <w:r w:rsidR="009B606F" w:rsidRPr="009B606F">
        <w:rPr>
          <w:rFonts w:eastAsia="Calibri"/>
        </w:rPr>
        <w:t>.</w:t>
      </w:r>
    </w:p>
    <w:p w:rsidR="00CD44EF" w:rsidRPr="00456C13" w:rsidRDefault="00E56275" w:rsidP="00E56275">
      <w:pPr>
        <w:pStyle w:val="22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9B606F">
        <w:rPr>
          <w:sz w:val="24"/>
          <w:szCs w:val="24"/>
        </w:rPr>
        <w:t>д</w:t>
      </w:r>
      <w:proofErr w:type="spellEnd"/>
      <w:r w:rsidR="00DA7249">
        <w:rPr>
          <w:sz w:val="24"/>
          <w:szCs w:val="24"/>
        </w:rPr>
        <w:t xml:space="preserve">) </w:t>
      </w:r>
      <w:r w:rsidR="00CD44EF" w:rsidRPr="00456C13">
        <w:rPr>
          <w:sz w:val="24"/>
          <w:szCs w:val="24"/>
        </w:rPr>
        <w:t xml:space="preserve">Пункт </w:t>
      </w:r>
      <w:r w:rsidR="00456C13">
        <w:rPr>
          <w:sz w:val="24"/>
          <w:szCs w:val="24"/>
        </w:rPr>
        <w:t>1</w:t>
      </w:r>
      <w:r w:rsidR="00E84786">
        <w:rPr>
          <w:sz w:val="24"/>
          <w:szCs w:val="24"/>
        </w:rPr>
        <w:t>3</w:t>
      </w:r>
      <w:r w:rsidR="00CD44EF" w:rsidRPr="00456C13">
        <w:rPr>
          <w:sz w:val="24"/>
          <w:szCs w:val="24"/>
        </w:rPr>
        <w:t xml:space="preserve"> изложить в следующей редакции:</w:t>
      </w:r>
    </w:p>
    <w:p w:rsidR="00CD44EF" w:rsidRDefault="0090581B" w:rsidP="00CD44EF">
      <w:pPr>
        <w:suppressAutoHyphens/>
        <w:ind w:firstLine="567"/>
        <w:jc w:val="both"/>
      </w:pPr>
      <w:r w:rsidRPr="00456C13">
        <w:t>1</w:t>
      </w:r>
      <w:r w:rsidR="00601249">
        <w:t>3</w:t>
      </w:r>
      <w:r w:rsidRPr="00456C13">
        <w:t>.</w:t>
      </w:r>
      <w:r w:rsidR="001B5906" w:rsidRPr="001B5906">
        <w:t xml:space="preserve"> </w:t>
      </w:r>
      <w:r w:rsidR="00CD44EF" w:rsidRPr="00456C13">
        <w:t xml:space="preserve">Утвердить верхний предел </w:t>
      </w:r>
      <w:r w:rsidR="00846610">
        <w:t xml:space="preserve">внутреннего </w:t>
      </w:r>
      <w:r w:rsidR="00CD44EF" w:rsidRPr="00456C13">
        <w:t>муниципального долга Невонского муниципального образования:</w:t>
      </w:r>
    </w:p>
    <w:p w:rsidR="00CD44EF" w:rsidRPr="00456C13" w:rsidRDefault="00CD44EF" w:rsidP="00CD44EF">
      <w:pPr>
        <w:suppressAutoHyphens/>
        <w:ind w:firstLine="567"/>
        <w:jc w:val="both"/>
      </w:pPr>
      <w:r w:rsidRPr="00456C13">
        <w:t>- по состоянию на 1 января 202</w:t>
      </w:r>
      <w:r w:rsidR="00846610">
        <w:t>4</w:t>
      </w:r>
      <w:r w:rsidRPr="00456C13">
        <w:t xml:space="preserve"> года в размере </w:t>
      </w:r>
      <w:r w:rsidR="00A91CB2">
        <w:t>2</w:t>
      </w:r>
      <w:r w:rsidR="00E667A1">
        <w:t> 584,1</w:t>
      </w:r>
      <w:r w:rsidRPr="00456C13">
        <w:t xml:space="preserve"> тыс. рублей, в том числе верхний предел </w:t>
      </w:r>
      <w:r w:rsidR="00846610">
        <w:t xml:space="preserve">внутреннего </w:t>
      </w:r>
      <w:r w:rsidRPr="00456C13">
        <w:t>долга по муниципальным гарантиям – 0 тыс. рублей;</w:t>
      </w:r>
    </w:p>
    <w:p w:rsidR="00CD44EF" w:rsidRPr="00456C13" w:rsidRDefault="00CD44EF" w:rsidP="00CD44EF">
      <w:pPr>
        <w:suppressAutoHyphens/>
        <w:ind w:firstLine="567"/>
        <w:jc w:val="both"/>
      </w:pPr>
      <w:r w:rsidRPr="00456C13">
        <w:t>- по состоянию на 1 января 202</w:t>
      </w:r>
      <w:r w:rsidR="00846610">
        <w:t>5</w:t>
      </w:r>
      <w:r w:rsidRPr="00456C13">
        <w:t xml:space="preserve"> года в размере </w:t>
      </w:r>
      <w:r w:rsidR="00E667A1">
        <w:t>4 684,1</w:t>
      </w:r>
      <w:r w:rsidRPr="00456C13">
        <w:t xml:space="preserve"> тыс. рублей, в том числе верхний предел </w:t>
      </w:r>
      <w:r w:rsidR="00846610">
        <w:t xml:space="preserve">внутреннего </w:t>
      </w:r>
      <w:r w:rsidRPr="00456C13">
        <w:t>долга по муниципальным гарантиям – 0 тыс. рублей;</w:t>
      </w:r>
    </w:p>
    <w:p w:rsidR="00CD44EF" w:rsidRDefault="00CD44EF" w:rsidP="00CD44EF">
      <w:pPr>
        <w:suppressAutoHyphens/>
        <w:ind w:firstLine="567"/>
        <w:jc w:val="both"/>
      </w:pPr>
      <w:r w:rsidRPr="00456C13">
        <w:t>- по состоянию на 1 января 202</w:t>
      </w:r>
      <w:r w:rsidR="00846610">
        <w:t>6</w:t>
      </w:r>
      <w:r w:rsidRPr="00456C13">
        <w:t xml:space="preserve"> года в размере </w:t>
      </w:r>
      <w:r w:rsidR="00A91CB2">
        <w:t>6</w:t>
      </w:r>
      <w:r w:rsidR="00E667A1">
        <w:t> 384,1</w:t>
      </w:r>
      <w:r w:rsidRPr="00456C13">
        <w:t xml:space="preserve"> тыс. рублей, в том числе верхний предел </w:t>
      </w:r>
      <w:r w:rsidR="00846610">
        <w:t xml:space="preserve">внутреннего </w:t>
      </w:r>
      <w:r w:rsidRPr="00456C13">
        <w:t>долга по муниципальным гарантиям – 0 тыс. рублей.</w:t>
      </w:r>
    </w:p>
    <w:p w:rsidR="009B606F" w:rsidRPr="00456C13" w:rsidRDefault="003F265B" w:rsidP="003F265B">
      <w:pPr>
        <w:pStyle w:val="22"/>
        <w:spacing w:line="240" w:lineRule="atLeast"/>
        <w:ind w:firstLine="0"/>
        <w:rPr>
          <w:sz w:val="24"/>
          <w:szCs w:val="24"/>
        </w:rPr>
      </w:pPr>
      <w:r>
        <w:t xml:space="preserve">        </w:t>
      </w:r>
      <w:r w:rsidR="009B606F">
        <w:t xml:space="preserve">е) </w:t>
      </w:r>
      <w:r w:rsidR="009B606F" w:rsidRPr="00456C13">
        <w:rPr>
          <w:sz w:val="24"/>
          <w:szCs w:val="24"/>
        </w:rPr>
        <w:t xml:space="preserve">Пункт </w:t>
      </w:r>
      <w:r w:rsidR="009B606F">
        <w:rPr>
          <w:sz w:val="24"/>
          <w:szCs w:val="24"/>
        </w:rPr>
        <w:t>14</w:t>
      </w:r>
      <w:r w:rsidR="009B606F" w:rsidRPr="00456C13">
        <w:rPr>
          <w:sz w:val="24"/>
          <w:szCs w:val="24"/>
        </w:rPr>
        <w:t xml:space="preserve"> изложить в следующей редакции:</w:t>
      </w:r>
    </w:p>
    <w:p w:rsidR="009B606F" w:rsidRPr="009B606F" w:rsidRDefault="009B606F" w:rsidP="009B606F">
      <w:pPr>
        <w:widowControl w:val="0"/>
        <w:suppressAutoHyphens/>
        <w:ind w:firstLine="567"/>
        <w:jc w:val="both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14. </w:t>
      </w:r>
      <w:r w:rsidRPr="009B606F">
        <w:rPr>
          <w:rFonts w:eastAsia="Calibri"/>
          <w:bCs/>
          <w:lang w:eastAsia="en-US"/>
        </w:rPr>
        <w:t xml:space="preserve">Утвердить </w:t>
      </w:r>
      <w:hyperlink r:id="rId9" w:history="1">
        <w:r w:rsidRPr="009B606F">
          <w:rPr>
            <w:rFonts w:eastAsia="Calibri"/>
            <w:bCs/>
            <w:lang w:eastAsia="en-US"/>
          </w:rPr>
          <w:t>программу</w:t>
        </w:r>
      </w:hyperlink>
      <w:r w:rsidRPr="009B606F">
        <w:rPr>
          <w:rFonts w:eastAsia="Calibri"/>
          <w:bCs/>
          <w:lang w:eastAsia="en-US"/>
        </w:rPr>
        <w:t xml:space="preserve"> муниципальных внутренних заимствований Невонского муниципального образования на 2023 год и на плановый период 2024 и 2025 годов согласно приложению </w:t>
      </w:r>
      <w:r>
        <w:rPr>
          <w:rFonts w:eastAsia="Calibri"/>
          <w:bCs/>
          <w:lang w:eastAsia="en-US"/>
        </w:rPr>
        <w:t>9</w:t>
      </w:r>
      <w:r w:rsidRPr="009B606F">
        <w:rPr>
          <w:rFonts w:eastAsia="Calibri"/>
          <w:bCs/>
          <w:lang w:eastAsia="en-US"/>
        </w:rPr>
        <w:t>.</w:t>
      </w:r>
    </w:p>
    <w:p w:rsidR="0090581B" w:rsidRPr="00456C13" w:rsidRDefault="0090581B" w:rsidP="00CD44EF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>2. Опубликовать настоящее решение в газете «Вестник Невонского муниципального образования», разместить на официальном сайте Невонского муниципального образования в информационно-телекоммуникационной сети «Интернет».</w:t>
      </w:r>
    </w:p>
    <w:p w:rsidR="0090581B" w:rsidRPr="00456C13" w:rsidRDefault="0090581B" w:rsidP="0090581B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>3. Финансовому органу внести изменения в бюджетную роспись в течение 15 дней.</w:t>
      </w:r>
    </w:p>
    <w:p w:rsidR="0090581B" w:rsidRPr="00456C13" w:rsidRDefault="0090581B" w:rsidP="0090581B">
      <w:pPr>
        <w:pStyle w:val="22"/>
        <w:spacing w:line="240" w:lineRule="atLeast"/>
        <w:ind w:firstLine="708"/>
        <w:rPr>
          <w:sz w:val="24"/>
          <w:szCs w:val="24"/>
        </w:rPr>
      </w:pPr>
      <w:r w:rsidRPr="00456C13">
        <w:rPr>
          <w:sz w:val="24"/>
          <w:szCs w:val="24"/>
        </w:rPr>
        <w:t xml:space="preserve">4. </w:t>
      </w:r>
      <w:proofErr w:type="gramStart"/>
      <w:r w:rsidRPr="00456C13">
        <w:rPr>
          <w:sz w:val="24"/>
          <w:szCs w:val="24"/>
        </w:rPr>
        <w:t>Контроль за</w:t>
      </w:r>
      <w:proofErr w:type="gramEnd"/>
      <w:r w:rsidRPr="00456C13">
        <w:rPr>
          <w:sz w:val="24"/>
          <w:szCs w:val="24"/>
        </w:rPr>
        <w:t xml:space="preserve"> исполнением настоящего решения возложить на постоянную комиссию по бюджету Думы Невонского муниципального образования.</w:t>
      </w:r>
    </w:p>
    <w:p w:rsidR="00C76ED2" w:rsidRPr="00456C13" w:rsidRDefault="00C76ED2" w:rsidP="00C76ED2">
      <w:pPr>
        <w:pStyle w:val="22"/>
        <w:spacing w:line="240" w:lineRule="atLeast"/>
        <w:ind w:firstLine="708"/>
        <w:rPr>
          <w:sz w:val="24"/>
          <w:szCs w:val="24"/>
        </w:rPr>
      </w:pPr>
    </w:p>
    <w:p w:rsidR="002B76D5" w:rsidRPr="00456C13" w:rsidRDefault="001B6EEB" w:rsidP="00183DCB">
      <w:pPr>
        <w:pStyle w:val="22"/>
        <w:spacing w:line="240" w:lineRule="atLeast"/>
        <w:ind w:firstLine="0"/>
        <w:rPr>
          <w:sz w:val="24"/>
          <w:szCs w:val="24"/>
        </w:rPr>
      </w:pPr>
      <w:r w:rsidRPr="00456C13">
        <w:rPr>
          <w:sz w:val="24"/>
          <w:szCs w:val="24"/>
        </w:rPr>
        <w:t>Глава</w:t>
      </w:r>
      <w:r w:rsidR="002B76D5" w:rsidRPr="00456C13">
        <w:rPr>
          <w:sz w:val="24"/>
          <w:szCs w:val="24"/>
        </w:rPr>
        <w:t xml:space="preserve"> Невонского</w:t>
      </w:r>
      <w:r w:rsidR="002B76D5" w:rsidRPr="00456C13">
        <w:rPr>
          <w:sz w:val="24"/>
          <w:szCs w:val="24"/>
        </w:rPr>
        <w:tab/>
      </w:r>
      <w:r w:rsidR="002B76D5" w:rsidRPr="00456C13">
        <w:rPr>
          <w:sz w:val="24"/>
          <w:szCs w:val="24"/>
        </w:rPr>
        <w:tab/>
      </w:r>
      <w:r w:rsidR="002B76D5" w:rsidRPr="00456C13">
        <w:rPr>
          <w:sz w:val="24"/>
          <w:szCs w:val="24"/>
        </w:rPr>
        <w:tab/>
      </w:r>
      <w:r w:rsidR="002B76D5" w:rsidRPr="00456C13">
        <w:rPr>
          <w:sz w:val="24"/>
          <w:szCs w:val="24"/>
        </w:rPr>
        <w:tab/>
      </w:r>
    </w:p>
    <w:p w:rsidR="002B76D5" w:rsidRDefault="002B76D5" w:rsidP="00183DCB">
      <w:pPr>
        <w:pStyle w:val="22"/>
        <w:spacing w:line="240" w:lineRule="atLeast"/>
        <w:ind w:firstLine="0"/>
        <w:rPr>
          <w:sz w:val="24"/>
          <w:szCs w:val="24"/>
        </w:rPr>
      </w:pPr>
      <w:r w:rsidRPr="00456C13">
        <w:rPr>
          <w:sz w:val="24"/>
          <w:szCs w:val="24"/>
        </w:rPr>
        <w:t>муниципального образования</w:t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="00875803" w:rsidRPr="00456C13">
        <w:rPr>
          <w:sz w:val="24"/>
          <w:szCs w:val="24"/>
        </w:rPr>
        <w:t xml:space="preserve">     </w:t>
      </w:r>
      <w:r w:rsidRPr="00456C13">
        <w:rPr>
          <w:sz w:val="24"/>
          <w:szCs w:val="24"/>
        </w:rPr>
        <w:t xml:space="preserve">    </w:t>
      </w:r>
      <w:r w:rsidRPr="00456C13">
        <w:rPr>
          <w:sz w:val="24"/>
          <w:szCs w:val="24"/>
        </w:rPr>
        <w:tab/>
        <w:t xml:space="preserve"> </w:t>
      </w:r>
      <w:r w:rsidR="00875803" w:rsidRPr="00456C13">
        <w:rPr>
          <w:sz w:val="24"/>
          <w:szCs w:val="24"/>
        </w:rPr>
        <w:t xml:space="preserve">     </w:t>
      </w:r>
      <w:r w:rsidRPr="00456C13">
        <w:rPr>
          <w:sz w:val="24"/>
          <w:szCs w:val="24"/>
        </w:rPr>
        <w:t xml:space="preserve">     </w:t>
      </w:r>
      <w:r w:rsidR="00FC465D" w:rsidRPr="00456C13">
        <w:rPr>
          <w:sz w:val="24"/>
          <w:szCs w:val="24"/>
        </w:rPr>
        <w:t>В. А. Погодаева</w:t>
      </w:r>
    </w:p>
    <w:p w:rsidR="00153DDA" w:rsidRDefault="00153DDA" w:rsidP="00D060DE">
      <w:pPr>
        <w:pStyle w:val="22"/>
        <w:spacing w:line="240" w:lineRule="atLeast"/>
        <w:ind w:firstLine="0"/>
        <w:rPr>
          <w:sz w:val="24"/>
          <w:szCs w:val="24"/>
        </w:rPr>
      </w:pPr>
    </w:p>
    <w:p w:rsidR="00153DDA" w:rsidRPr="00456C13" w:rsidRDefault="00153DDA" w:rsidP="00153DDA">
      <w:pPr>
        <w:pStyle w:val="22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  <w:r w:rsidRPr="00456C13">
        <w:rPr>
          <w:sz w:val="24"/>
          <w:szCs w:val="24"/>
        </w:rPr>
        <w:t xml:space="preserve"> Невонского</w:t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</w:p>
    <w:p w:rsidR="00153DDA" w:rsidRDefault="00153DDA" w:rsidP="00153DDA">
      <w:pPr>
        <w:pStyle w:val="22"/>
        <w:spacing w:line="240" w:lineRule="atLeast"/>
        <w:ind w:firstLine="0"/>
        <w:rPr>
          <w:sz w:val="24"/>
          <w:szCs w:val="24"/>
        </w:rPr>
      </w:pPr>
      <w:r w:rsidRPr="00456C13">
        <w:rPr>
          <w:sz w:val="24"/>
          <w:szCs w:val="24"/>
        </w:rPr>
        <w:t>муниципального образования</w:t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</w:r>
      <w:r w:rsidRPr="00456C13">
        <w:rPr>
          <w:sz w:val="24"/>
          <w:szCs w:val="24"/>
        </w:rPr>
        <w:tab/>
        <w:t xml:space="preserve">         </w:t>
      </w:r>
      <w:r w:rsidRPr="00456C13">
        <w:rPr>
          <w:sz w:val="24"/>
          <w:szCs w:val="24"/>
        </w:rPr>
        <w:tab/>
        <w:t xml:space="preserve">           В. А. Погодаева</w:t>
      </w:r>
    </w:p>
    <w:p w:rsidR="00153DDA" w:rsidRPr="00FD3A45" w:rsidRDefault="00153DDA" w:rsidP="00153DDA">
      <w:pPr>
        <w:pStyle w:val="22"/>
        <w:spacing w:line="240" w:lineRule="atLeast"/>
        <w:ind w:firstLine="0"/>
      </w:pPr>
      <w:r>
        <w:rPr>
          <w:sz w:val="24"/>
          <w:szCs w:val="24"/>
        </w:rPr>
        <w:br w:type="page"/>
      </w:r>
    </w:p>
    <w:p w:rsidR="00D060DE" w:rsidRPr="00FD3A45" w:rsidRDefault="001B5906" w:rsidP="00D060DE">
      <w:pPr>
        <w:pStyle w:val="22"/>
        <w:spacing w:line="240" w:lineRule="atLeast"/>
        <w:ind w:firstLine="0"/>
      </w:pPr>
      <w:r>
        <w:rPr>
          <w:sz w:val="24"/>
          <w:szCs w:val="24"/>
        </w:rPr>
        <w:lastRenderedPageBreak/>
        <w:br w:type="page"/>
      </w:r>
    </w:p>
    <w:tbl>
      <w:tblPr>
        <w:tblW w:w="9835" w:type="dxa"/>
        <w:tblInd w:w="108" w:type="dxa"/>
        <w:tblLook w:val="04A0"/>
      </w:tblPr>
      <w:tblGrid>
        <w:gridCol w:w="4568"/>
        <w:gridCol w:w="1024"/>
        <w:gridCol w:w="2374"/>
        <w:gridCol w:w="1647"/>
        <w:gridCol w:w="12"/>
        <w:gridCol w:w="210"/>
      </w:tblGrid>
      <w:tr w:rsidR="00D060DE" w:rsidRPr="00D060DE" w:rsidTr="00530148">
        <w:trPr>
          <w:gridAfter w:val="2"/>
          <w:wAfter w:w="222" w:type="dxa"/>
          <w:trHeight w:val="138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153DDA">
            <w:r w:rsidRPr="00D060DE">
              <w:t xml:space="preserve">Приложение № 1 к </w:t>
            </w:r>
            <w:r w:rsidR="00EE59B0">
              <w:t xml:space="preserve">проекту </w:t>
            </w:r>
            <w:r w:rsidRPr="00D060DE">
              <w:t>решени</w:t>
            </w:r>
            <w:r w:rsidR="00EE59B0">
              <w:t>я</w:t>
            </w:r>
            <w:r w:rsidRPr="00D060DE">
              <w:t xml:space="preserve"> Думы Невонского муниципального образования от </w:t>
            </w:r>
            <w:r w:rsidR="00153DDA">
              <w:t>30</w:t>
            </w:r>
            <w:r w:rsidR="00EE59B0">
              <w:t>.</w:t>
            </w:r>
            <w:r w:rsidR="00153DDA">
              <w:t>03</w:t>
            </w:r>
            <w:r w:rsidR="00EE59B0">
              <w:t xml:space="preserve">.2023г № </w:t>
            </w:r>
            <w:r w:rsidR="00153DDA">
              <w:t>4-2д</w:t>
            </w:r>
          </w:p>
        </w:tc>
      </w:tr>
      <w:tr w:rsidR="00D060DE" w:rsidRPr="00D060DE" w:rsidTr="00530148">
        <w:trPr>
          <w:gridAfter w:val="1"/>
          <w:wAfter w:w="210" w:type="dxa"/>
          <w:trHeight w:val="720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Прогнозируемые налоговые и неналоговые доходы бюджета Невонского муниципального образования на 2023 год </w:t>
            </w:r>
          </w:p>
        </w:tc>
      </w:tr>
      <w:tr w:rsidR="00D060DE" w:rsidRPr="00D060DE" w:rsidTr="00530148">
        <w:trPr>
          <w:gridAfter w:val="2"/>
          <w:wAfter w:w="222" w:type="dxa"/>
          <w:trHeight w:val="164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gridAfter w:val="2"/>
          <w:wAfter w:w="222" w:type="dxa"/>
          <w:trHeight w:val="255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D060DE">
              <w:rPr>
                <w:b/>
                <w:bCs/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Код БК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9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A91CB2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060DE">
              <w:rPr>
                <w:b/>
                <w:bCs/>
                <w:sz w:val="20"/>
                <w:szCs w:val="20"/>
              </w:rPr>
              <w:t>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91CB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179,7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1 01 02000 01 0000 110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1C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179,7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1 01 02010 01 0000 110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1C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962,7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2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1 01 02020 01 0000 110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1 01 02030 01 0000 110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2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060DE">
              <w:rPr>
                <w:sz w:val="20"/>
                <w:szCs w:val="20"/>
              </w:rPr>
              <w:t>000</w:t>
            </w:r>
            <w:proofErr w:type="spellEnd"/>
            <w:r w:rsidRPr="00D060DE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1 01 02080 01 0000 110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207,0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1 880,0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1 03 02000 01 0000 110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1 03 02230 01 0000 110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892,0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2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0DE">
              <w:rPr>
                <w:sz w:val="20"/>
                <w:szCs w:val="20"/>
              </w:rPr>
              <w:t>инжекторных</w:t>
            </w:r>
            <w:proofErr w:type="spellEnd"/>
            <w:r w:rsidRPr="00D060D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1 03 02240 01 0000 110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060DE">
              <w:rPr>
                <w:sz w:val="20"/>
                <w:szCs w:val="20"/>
              </w:rPr>
              <w:t>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1 03 02250 01 0000 110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1 10</w:t>
            </w:r>
            <w:r>
              <w:rPr>
                <w:sz w:val="20"/>
                <w:szCs w:val="20"/>
              </w:rPr>
              <w:t>0</w:t>
            </w:r>
            <w:r w:rsidRPr="00D060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1 03 02260 01 0000 110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-117,6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1 05 03010 01 0000 110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1 06 01000 00 0000 110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1 06 01030 10 0000 110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1 06 06000 00 0000 110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D060DE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1 06 06033 10 0000 110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1 06 06043 10 0000 110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60DE">
              <w:rPr>
                <w:sz w:val="20"/>
                <w:szCs w:val="20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875,3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2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1 11 05000 00 0000 120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875,3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gramStart"/>
            <w:r w:rsidRPr="00D060D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 1 11 05025 10 0000 120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875,3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1 11 05035 10 0000 120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2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1 11 05325 10 0000 120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ДОХОДЫ ОТ ОКАЗАНИЯ ПЛАТНЫХ УСЛУГ И КОМПЕНСАЦИИ ЗАТРАТ </w:t>
            </w:r>
            <w:r w:rsidRPr="00D060DE">
              <w:rPr>
                <w:b/>
                <w:bCs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1 13 02995 10 0000 130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1 14 06025 10 0000 430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D060D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1 16 07090 10 0000 140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4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1 16 18000 02 0000 140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22" w:type="dxa"/>
            <w:gridSpan w:val="2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4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43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1 17 05050 10 0000 180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91CB2">
              <w:rPr>
                <w:b/>
                <w:bCs/>
                <w:sz w:val="20"/>
                <w:szCs w:val="20"/>
              </w:rPr>
              <w:t> 004,6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91CB2">
              <w:rPr>
                <w:b/>
                <w:bCs/>
                <w:sz w:val="20"/>
                <w:szCs w:val="20"/>
              </w:rPr>
              <w:t> 004,6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Default="00C3153A" w:rsidP="00C3153A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2 02 30000 00 0000 150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53A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634,6</w:t>
            </w:r>
          </w:p>
        </w:tc>
        <w:tc>
          <w:tcPr>
            <w:tcW w:w="222" w:type="dxa"/>
            <w:gridSpan w:val="2"/>
            <w:vAlign w:val="center"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2 02 35118 10 0000 150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515,7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51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в сфере водоснабжения и </w:t>
            </w:r>
            <w:proofErr w:type="spellStart"/>
            <w:r w:rsidRPr="00D060DE">
              <w:rPr>
                <w:sz w:val="20"/>
                <w:szCs w:val="20"/>
              </w:rPr>
              <w:t>водоотведания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102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2 02 29999 00 0000 150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828,6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828,6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Субсидия на реализацию мероприятий перечня проектов народных инициатив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828,6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951D9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</w:t>
            </w:r>
            <w:r>
              <w:rPr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D9E" w:rsidRPr="00D060DE" w:rsidRDefault="00EF7550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222" w:type="dxa"/>
            <w:gridSpan w:val="2"/>
            <w:vAlign w:val="center"/>
          </w:tcPr>
          <w:p w:rsidR="00951D9E" w:rsidRPr="00D060DE" w:rsidRDefault="00951D9E" w:rsidP="00C3153A">
            <w:pPr>
              <w:rPr>
                <w:sz w:val="20"/>
                <w:szCs w:val="20"/>
              </w:rPr>
            </w:pPr>
          </w:p>
        </w:tc>
      </w:tr>
      <w:tr w:rsidR="00951D9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D9E" w:rsidRPr="00D060DE" w:rsidRDefault="00EF7550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222" w:type="dxa"/>
            <w:gridSpan w:val="2"/>
            <w:vAlign w:val="center"/>
          </w:tcPr>
          <w:p w:rsidR="00951D9E" w:rsidRPr="00D060DE" w:rsidRDefault="00951D9E" w:rsidP="00C3153A">
            <w:pPr>
              <w:rPr>
                <w:sz w:val="20"/>
                <w:szCs w:val="20"/>
              </w:rPr>
            </w:pPr>
          </w:p>
        </w:tc>
      </w:tr>
      <w:tr w:rsidR="00951D9E" w:rsidRPr="00D060DE" w:rsidTr="00530148">
        <w:trPr>
          <w:trHeight w:val="37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>
              <w:rPr>
                <w:sz w:val="20"/>
                <w:szCs w:val="20"/>
              </w:rPr>
              <w:t>сельских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посилений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9E" w:rsidRPr="00D060DE" w:rsidRDefault="00951D9E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D9E" w:rsidRPr="00D060DE" w:rsidRDefault="00EF7550" w:rsidP="00C3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222" w:type="dxa"/>
            <w:gridSpan w:val="2"/>
            <w:vAlign w:val="center"/>
          </w:tcPr>
          <w:p w:rsidR="00951D9E" w:rsidRPr="00D060DE" w:rsidRDefault="00951D9E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3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3A" w:rsidRPr="00D060DE" w:rsidRDefault="00951D9E" w:rsidP="00C31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91CB2">
              <w:rPr>
                <w:b/>
                <w:bCs/>
                <w:sz w:val="20"/>
                <w:szCs w:val="20"/>
              </w:rPr>
              <w:t>1</w:t>
            </w:r>
            <w:r w:rsidR="00EF7550">
              <w:rPr>
                <w:b/>
                <w:bCs/>
                <w:sz w:val="20"/>
                <w:szCs w:val="20"/>
              </w:rPr>
              <w:t> 004,6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40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3A" w:rsidRPr="00D060DE" w:rsidRDefault="00C3153A" w:rsidP="00C315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  <w:tr w:rsidR="00C3153A" w:rsidRPr="00D060DE" w:rsidTr="00530148">
        <w:trPr>
          <w:trHeight w:val="31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r w:rsidRPr="00D060DE">
              <w:t>Глава Невонского</w:t>
            </w:r>
          </w:p>
          <w:p w:rsidR="00C3153A" w:rsidRPr="00D060DE" w:rsidRDefault="00C3153A" w:rsidP="00C3153A">
            <w:r w:rsidRPr="00D060DE">
              <w:t>муниципального образования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53A" w:rsidRPr="00D060DE" w:rsidRDefault="00C3153A" w:rsidP="00C3153A"/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53A" w:rsidRPr="00D060DE" w:rsidRDefault="00C3153A" w:rsidP="00C3153A">
            <w:pPr>
              <w:jc w:val="right"/>
            </w:pPr>
            <w:r w:rsidRPr="00D060DE">
              <w:t>В. А. Погодаева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153A" w:rsidRPr="00D060DE" w:rsidRDefault="00C3153A" w:rsidP="00C3153A">
            <w:pPr>
              <w:rPr>
                <w:sz w:val="20"/>
                <w:szCs w:val="20"/>
              </w:rPr>
            </w:pPr>
          </w:p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  <w:bookmarkStart w:id="0" w:name="RANGE!A1:F64"/>
      <w:bookmarkEnd w:id="0"/>
    </w:p>
    <w:tbl>
      <w:tblPr>
        <w:tblW w:w="10145" w:type="dxa"/>
        <w:tblInd w:w="108" w:type="dxa"/>
        <w:tblLook w:val="04A0"/>
      </w:tblPr>
      <w:tblGrid>
        <w:gridCol w:w="4395"/>
        <w:gridCol w:w="1040"/>
        <w:gridCol w:w="2220"/>
        <w:gridCol w:w="1105"/>
        <w:gridCol w:w="1163"/>
        <w:gridCol w:w="6"/>
        <w:gridCol w:w="216"/>
      </w:tblGrid>
      <w:tr w:rsidR="00D060DE" w:rsidRPr="00D060DE" w:rsidTr="00530148">
        <w:trPr>
          <w:gridAfter w:val="2"/>
          <w:wAfter w:w="222" w:type="dxa"/>
          <w:trHeight w:val="11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164109">
            <w:r w:rsidRPr="00D060DE">
              <w:t xml:space="preserve">Приложение № 2 к </w:t>
            </w:r>
            <w:r w:rsidR="00EE59B0">
              <w:t xml:space="preserve">проекту </w:t>
            </w:r>
            <w:r w:rsidRPr="00D060DE">
              <w:t>решени</w:t>
            </w:r>
            <w:r w:rsidR="00EE59B0">
              <w:t>я</w:t>
            </w:r>
            <w:r w:rsidRPr="00D060DE">
              <w:t xml:space="preserve"> Думы Невонского муниципального образования от </w:t>
            </w:r>
            <w:r w:rsidR="00164109">
              <w:t>30</w:t>
            </w:r>
            <w:r w:rsidR="00EE59B0">
              <w:t>.</w:t>
            </w:r>
            <w:r w:rsidR="00164109">
              <w:t>03</w:t>
            </w:r>
            <w:r w:rsidR="00EE59B0">
              <w:t xml:space="preserve">.2023г </w:t>
            </w:r>
            <w:r w:rsidRPr="00D060DE">
              <w:t xml:space="preserve"> № </w:t>
            </w:r>
            <w:r w:rsidR="00164109">
              <w:t>4-2д</w:t>
            </w:r>
          </w:p>
        </w:tc>
      </w:tr>
      <w:tr w:rsidR="00D060DE" w:rsidRPr="00D060DE" w:rsidTr="00530148">
        <w:trPr>
          <w:gridAfter w:val="1"/>
          <w:wAfter w:w="216" w:type="dxa"/>
          <w:trHeight w:val="1035"/>
        </w:trPr>
        <w:tc>
          <w:tcPr>
            <w:tcW w:w="9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>Прогнозируемые налоговые и неналоговые доходы бюджета Невонского муниципального образования на плановый период 2024 -2025 годов</w:t>
            </w:r>
          </w:p>
        </w:tc>
      </w:tr>
      <w:tr w:rsidR="00D060DE" w:rsidRPr="00D060DE" w:rsidTr="00530148">
        <w:trPr>
          <w:gridAfter w:val="2"/>
          <w:wAfter w:w="222" w:type="dxa"/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gridAfter w:val="2"/>
          <w:wAfter w:w="222" w:type="dxa"/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D060DE">
              <w:rPr>
                <w:b/>
                <w:bCs/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Код БК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51D9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51D9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E59B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51D9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27 049,2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51D9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27 893,7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1 01 02000 01 0000 110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51D9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27 049,2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51D9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27 893,7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1 01 02010 01 0000 110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21</w:t>
            </w:r>
            <w:r w:rsidR="00EE59B0">
              <w:rPr>
                <w:sz w:val="20"/>
                <w:szCs w:val="20"/>
              </w:rPr>
              <w:t> 844,2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27 696,7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1 01 02020 01 0000 110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1 01 02030 01 0000 110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060DE">
              <w:rPr>
                <w:sz w:val="20"/>
                <w:szCs w:val="20"/>
              </w:rPr>
              <w:t>000</w:t>
            </w:r>
            <w:proofErr w:type="spellEnd"/>
            <w:r w:rsidRPr="00D060DE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1 01 02080 01 0000 110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187,0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2 09</w:t>
            </w:r>
            <w:r w:rsidR="00EE59B0">
              <w:rPr>
                <w:b/>
                <w:bCs/>
                <w:sz w:val="20"/>
                <w:szCs w:val="20"/>
              </w:rPr>
              <w:t>0</w:t>
            </w:r>
            <w:r w:rsidRPr="00D060DE">
              <w:rPr>
                <w:b/>
                <w:bCs/>
                <w:sz w:val="20"/>
                <w:szCs w:val="20"/>
              </w:rPr>
              <w:t>,</w:t>
            </w:r>
            <w:r w:rsidR="00EE59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2 21</w:t>
            </w:r>
            <w:r w:rsidR="00EE59B0">
              <w:rPr>
                <w:b/>
                <w:bCs/>
                <w:sz w:val="20"/>
                <w:szCs w:val="20"/>
              </w:rPr>
              <w:t>0</w:t>
            </w:r>
            <w:r w:rsidRPr="00D060DE">
              <w:rPr>
                <w:b/>
                <w:bCs/>
                <w:sz w:val="20"/>
                <w:szCs w:val="20"/>
              </w:rPr>
              <w:t>,</w:t>
            </w:r>
            <w:r w:rsidR="00EE59B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1 03 02000 01 0000 110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2 09</w:t>
            </w:r>
            <w:r w:rsidR="00EE59B0">
              <w:rPr>
                <w:sz w:val="20"/>
                <w:szCs w:val="20"/>
              </w:rPr>
              <w:t>0</w:t>
            </w:r>
            <w:r w:rsidRPr="00D060DE">
              <w:rPr>
                <w:sz w:val="20"/>
                <w:szCs w:val="20"/>
              </w:rPr>
              <w:t>,</w:t>
            </w:r>
            <w:r w:rsidR="00EE59B0">
              <w:rPr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2 21</w:t>
            </w:r>
            <w:r w:rsidR="00EE59B0">
              <w:rPr>
                <w:sz w:val="20"/>
                <w:szCs w:val="20"/>
              </w:rPr>
              <w:t>0</w:t>
            </w:r>
            <w:r w:rsidRPr="00D060DE">
              <w:rPr>
                <w:sz w:val="20"/>
                <w:szCs w:val="20"/>
              </w:rPr>
              <w:t>,</w:t>
            </w:r>
            <w:r w:rsidR="00EE59B0">
              <w:rPr>
                <w:sz w:val="20"/>
                <w:szCs w:val="20"/>
              </w:rP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1 03 02230 01 0000 110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1 057,</w:t>
            </w:r>
            <w:r w:rsidR="00EE59B0">
              <w:rPr>
                <w:sz w:val="20"/>
                <w:szCs w:val="20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0DE">
              <w:rPr>
                <w:sz w:val="20"/>
                <w:szCs w:val="20"/>
              </w:rPr>
              <w:t>инжекторных</w:t>
            </w:r>
            <w:proofErr w:type="spellEnd"/>
            <w:r w:rsidRPr="00D060D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1 03 02240 01 0000 110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6,</w:t>
            </w:r>
            <w:r w:rsidR="00EE59B0"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1 03 02250 01 0000 110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1 21</w:t>
            </w:r>
            <w:r w:rsidR="00EE59B0">
              <w:rPr>
                <w:sz w:val="20"/>
                <w:szCs w:val="20"/>
              </w:rPr>
              <w:t>5</w:t>
            </w:r>
            <w:r w:rsidRPr="00D060DE">
              <w:rPr>
                <w:sz w:val="20"/>
                <w:szCs w:val="20"/>
              </w:rPr>
              <w:t>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1 27</w:t>
            </w:r>
            <w:r w:rsidR="00EE59B0">
              <w:rPr>
                <w:sz w:val="20"/>
                <w:szCs w:val="20"/>
              </w:rPr>
              <w:t>6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1 03 02260 01 0000 110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-130,9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-130,2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060DE"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1 05 03010 01 0000 110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60DE"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965,0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1 06 01000 00 0000 000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1 06 01030 10 0000 110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265,0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270,0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1 06 06000 00 0000 000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1 06 06033 10 0000 110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630,0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1 06 06043 10 0000 110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875,3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875,3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1 11 05000 00 0000 120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875,3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875,3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gramStart"/>
            <w:r w:rsidRPr="00D060DE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D060DE">
              <w:rPr>
                <w:sz w:val="20"/>
                <w:szCs w:val="20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 1 11 05025 10 0000 120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875,3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875,3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1 11 05035 10 0000 120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1 11 05325 10 0000 120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1 13 02995 10 0000 130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1 14 06025 10 0000 430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1 16 07090 10 0000 140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1 17 05050 10 0000 180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1 071,7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1 084,0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1 071,7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1 084,0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2 02 30000 00 0000 150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666,9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679,2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2 02 35118 10 0000 150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548,0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560,3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 в сфере водоснабжения и </w:t>
            </w:r>
            <w:proofErr w:type="spellStart"/>
            <w:r w:rsidRPr="00D060DE">
              <w:rPr>
                <w:sz w:val="20"/>
                <w:szCs w:val="20"/>
              </w:rPr>
              <w:t>водоотведания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1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 w:rsidRPr="00D060DE">
              <w:rPr>
                <w:sz w:val="20"/>
                <w:szCs w:val="20"/>
              </w:rPr>
              <w:lastRenderedPageBreak/>
              <w:t>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404,8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404,8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404,8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404,8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Субсидия на реализацию мероприятий перечня проектов народных инициатив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404,8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404,8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32 071,7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33 084,0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r w:rsidRPr="00D060DE">
              <w:t xml:space="preserve">Глава Невонского </w:t>
            </w:r>
          </w:p>
          <w:p w:rsidR="00D060DE" w:rsidRPr="00D060DE" w:rsidRDefault="00D060DE" w:rsidP="00D060DE">
            <w:r w:rsidRPr="00D060DE">
              <w:t>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r w:rsidRPr="00D060DE">
              <w:t>В. А. Погодаева</w:t>
            </w:r>
          </w:p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tbl>
      <w:tblPr>
        <w:tblW w:w="9743" w:type="dxa"/>
        <w:tblInd w:w="108" w:type="dxa"/>
        <w:tblLook w:val="04A0"/>
      </w:tblPr>
      <w:tblGrid>
        <w:gridCol w:w="6237"/>
        <w:gridCol w:w="851"/>
        <w:gridCol w:w="8"/>
        <w:gridCol w:w="677"/>
        <w:gridCol w:w="494"/>
        <w:gridCol w:w="1254"/>
        <w:gridCol w:w="10"/>
        <w:gridCol w:w="19"/>
        <w:gridCol w:w="193"/>
      </w:tblGrid>
      <w:tr w:rsidR="00D060DE" w:rsidRPr="00D060DE" w:rsidTr="00530148">
        <w:trPr>
          <w:gridAfter w:val="2"/>
          <w:wAfter w:w="212" w:type="dxa"/>
          <w:trHeight w:val="30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bookmarkStart w:id="1" w:name="RANGE!A1:C32"/>
            <w:bookmarkStart w:id="2" w:name="RANGE!A1:E32"/>
            <w:bookmarkEnd w:id="1"/>
            <w:bookmarkEnd w:id="2"/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5C4" w:rsidRDefault="001205C4" w:rsidP="00D060DE">
            <w:pPr>
              <w:jc w:val="right"/>
            </w:pPr>
          </w:p>
          <w:p w:rsidR="001205C4" w:rsidRDefault="001205C4" w:rsidP="00D060DE">
            <w:pPr>
              <w:jc w:val="right"/>
            </w:pPr>
          </w:p>
          <w:p w:rsidR="001205C4" w:rsidRDefault="001205C4" w:rsidP="00D060DE">
            <w:pPr>
              <w:jc w:val="right"/>
            </w:pPr>
          </w:p>
          <w:p w:rsidR="00D060DE" w:rsidRDefault="00D060DE" w:rsidP="00D060DE">
            <w:pPr>
              <w:jc w:val="right"/>
            </w:pPr>
            <w:r w:rsidRPr="00D060DE">
              <w:t xml:space="preserve">Приложение № 3 к </w:t>
            </w:r>
            <w:r w:rsidR="00EE59B0">
              <w:t xml:space="preserve">проекту </w:t>
            </w:r>
            <w:r w:rsidRPr="00D060DE">
              <w:t>решени</w:t>
            </w:r>
            <w:r w:rsidR="00EE59B0">
              <w:t>я</w:t>
            </w:r>
            <w:r w:rsidRPr="00D060DE">
              <w:t xml:space="preserve"> Думы Невонского муниципального образования   от </w:t>
            </w:r>
            <w:r w:rsidR="00164109">
              <w:t>30</w:t>
            </w:r>
            <w:r w:rsidR="00EE59B0">
              <w:t>.</w:t>
            </w:r>
            <w:r w:rsidR="00164109">
              <w:t>03</w:t>
            </w:r>
            <w:r w:rsidR="00EE59B0">
              <w:t>.2023</w:t>
            </w:r>
            <w:r w:rsidRPr="00D060DE">
              <w:t xml:space="preserve"> № </w:t>
            </w:r>
            <w:r w:rsidR="00164109">
              <w:t>4-2д</w:t>
            </w:r>
          </w:p>
          <w:p w:rsidR="001205C4" w:rsidRPr="001205C4" w:rsidRDefault="001205C4" w:rsidP="001205C4">
            <w:pPr>
              <w:pStyle w:val="2"/>
            </w:pPr>
          </w:p>
        </w:tc>
      </w:tr>
      <w:tr w:rsidR="00D060DE" w:rsidRPr="00D060DE" w:rsidTr="00530148">
        <w:trPr>
          <w:gridAfter w:val="1"/>
          <w:wAfter w:w="193" w:type="dxa"/>
          <w:trHeight w:val="549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бюджета Невонского муниципального образования на 2023 год</w:t>
            </w:r>
          </w:p>
        </w:tc>
      </w:tr>
      <w:tr w:rsidR="00D060DE" w:rsidRPr="00D060DE" w:rsidTr="00530148">
        <w:trPr>
          <w:gridAfter w:val="1"/>
          <w:wAfter w:w="193" w:type="dxa"/>
          <w:trHeight w:val="260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(тыс. руб.)</w:t>
            </w:r>
          </w:p>
        </w:tc>
      </w:tr>
      <w:tr w:rsidR="00D060DE" w:rsidRPr="00D060DE" w:rsidTr="00530148">
        <w:trPr>
          <w:gridAfter w:val="3"/>
          <w:wAfter w:w="222" w:type="dxa"/>
          <w:trHeight w:val="276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060D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060DE" w:rsidRPr="00D060DE" w:rsidTr="00530148">
        <w:trPr>
          <w:trHeight w:val="263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="00A91CB2">
              <w:rPr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b/>
                <w:bCs/>
                <w:sz w:val="20"/>
                <w:szCs w:val="20"/>
                <w:u w:val="single"/>
              </w:rPr>
              <w:t> </w:t>
            </w:r>
            <w:r w:rsidR="00A91CB2">
              <w:rPr>
                <w:b/>
                <w:bCs/>
                <w:sz w:val="20"/>
                <w:szCs w:val="20"/>
                <w:u w:val="single"/>
              </w:rPr>
              <w:t>9</w:t>
            </w:r>
            <w:r w:rsidR="00EF7550">
              <w:rPr>
                <w:b/>
                <w:bCs/>
                <w:sz w:val="20"/>
                <w:szCs w:val="20"/>
                <w:u w:val="single"/>
              </w:rPr>
              <w:t>04</w:t>
            </w:r>
            <w:r>
              <w:rPr>
                <w:b/>
                <w:bCs/>
                <w:sz w:val="20"/>
                <w:szCs w:val="20"/>
                <w:u w:val="single"/>
              </w:rPr>
              <w:t>,</w:t>
            </w:r>
            <w:r w:rsidR="00EF7550">
              <w:rPr>
                <w:b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91CB2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A91CB2">
              <w:rPr>
                <w:b/>
                <w:bCs/>
                <w:sz w:val="20"/>
                <w:szCs w:val="20"/>
              </w:rPr>
              <w:t>6</w:t>
            </w:r>
            <w:r w:rsidR="00EF7550"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F755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2 505,0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4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49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Правительства  Российской  Федерации, высших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C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A91CB2">
              <w:rPr>
                <w:sz w:val="20"/>
                <w:szCs w:val="20"/>
              </w:rPr>
              <w:t>5</w:t>
            </w:r>
            <w:r w:rsidR="00EF7550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</w:t>
            </w:r>
            <w:r w:rsidR="00EF7550">
              <w:rPr>
                <w:sz w:val="20"/>
                <w:szCs w:val="20"/>
              </w:rPr>
              <w:t>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3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515,7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515,7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2 850,0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28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2 850,0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</w:t>
            </w:r>
            <w:r w:rsidR="00A91CB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8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A91CB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="00EE59B0">
              <w:rPr>
                <w:sz w:val="20"/>
                <w:szCs w:val="20"/>
              </w:rPr>
              <w:t>80,0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0" w:rsidRPr="00EE59B0" w:rsidRDefault="00A91CB2" w:rsidP="00EE59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 w:rsidR="00EE59B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5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A91CB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2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A91C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</w:t>
            </w:r>
            <w:r w:rsidR="00A91CB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EE59B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</w:t>
            </w:r>
            <w:r w:rsidR="00A91C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2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222" w:type="dxa"/>
            <w:gridSpan w:val="3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  <w:lang w:eastAsia="en-US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222" w:type="dxa"/>
            <w:gridSpan w:val="3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630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r w:rsidRPr="00D060DE">
              <w:t>Глава Невонского муниципального образования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right"/>
            </w:pPr>
            <w:r w:rsidRPr="00D060DE">
              <w:t>В. А. Погодаева</w:t>
            </w:r>
          </w:p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  <w:bookmarkStart w:id="3" w:name="RANGE!A1:E34"/>
      <w:bookmarkEnd w:id="3"/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tbl>
      <w:tblPr>
        <w:tblW w:w="9823" w:type="dxa"/>
        <w:tblInd w:w="108" w:type="dxa"/>
        <w:tblLayout w:type="fixed"/>
        <w:tblLook w:val="04A0"/>
      </w:tblPr>
      <w:tblGrid>
        <w:gridCol w:w="4536"/>
        <w:gridCol w:w="989"/>
        <w:gridCol w:w="538"/>
        <w:gridCol w:w="248"/>
        <w:gridCol w:w="503"/>
        <w:gridCol w:w="209"/>
        <w:gridCol w:w="393"/>
        <w:gridCol w:w="417"/>
        <w:gridCol w:w="618"/>
        <w:gridCol w:w="192"/>
        <w:gridCol w:w="939"/>
        <w:gridCol w:w="27"/>
        <w:gridCol w:w="34"/>
        <w:gridCol w:w="180"/>
      </w:tblGrid>
      <w:tr w:rsidR="00D060DE" w:rsidRPr="00D060DE" w:rsidTr="00530148">
        <w:trPr>
          <w:gridAfter w:val="2"/>
          <w:wAfter w:w="214" w:type="dxa"/>
          <w:trHeight w:val="998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bookmarkStart w:id="4" w:name="RANGE!A1:F161"/>
            <w:bookmarkEnd w:id="4"/>
          </w:p>
        </w:tc>
        <w:tc>
          <w:tcPr>
            <w:tcW w:w="40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164109">
            <w:pPr>
              <w:jc w:val="right"/>
            </w:pPr>
            <w:r w:rsidRPr="00D060DE">
              <w:t xml:space="preserve">Приложение № 4 к </w:t>
            </w:r>
            <w:r w:rsidR="00EE59B0">
              <w:t xml:space="preserve">проекту </w:t>
            </w:r>
            <w:r w:rsidRPr="00D060DE">
              <w:t>решени</w:t>
            </w:r>
            <w:r w:rsidR="00EE59B0">
              <w:t>я</w:t>
            </w:r>
            <w:r w:rsidRPr="00D060DE">
              <w:t xml:space="preserve"> Думы Невонского муниципального образования от </w:t>
            </w:r>
            <w:r w:rsidR="00164109">
              <w:t>30.03.2023</w:t>
            </w:r>
            <w:r w:rsidR="00164109" w:rsidRPr="00D060DE">
              <w:t xml:space="preserve"> № </w:t>
            </w:r>
            <w:r w:rsidR="00164109">
              <w:t>4-2д</w:t>
            </w:r>
          </w:p>
        </w:tc>
      </w:tr>
      <w:tr w:rsidR="00D060DE" w:rsidRPr="00D060DE" w:rsidTr="00530148">
        <w:trPr>
          <w:gridAfter w:val="2"/>
          <w:wAfter w:w="214" w:type="dxa"/>
          <w:trHeight w:val="1245"/>
        </w:trPr>
        <w:tc>
          <w:tcPr>
            <w:tcW w:w="96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бюджета Невонского муниципального образования на плановый период 2024-2025 годов</w:t>
            </w:r>
          </w:p>
        </w:tc>
      </w:tr>
      <w:tr w:rsidR="00D060DE" w:rsidRPr="00D060DE" w:rsidTr="00530148">
        <w:trPr>
          <w:gridAfter w:val="2"/>
          <w:wAfter w:w="214" w:type="dxa"/>
          <w:trHeight w:val="255"/>
        </w:trPr>
        <w:tc>
          <w:tcPr>
            <w:tcW w:w="96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тыс. руб.</w:t>
            </w:r>
          </w:p>
        </w:tc>
      </w:tr>
      <w:tr w:rsidR="00D060DE" w:rsidRPr="00D060DE" w:rsidTr="00530148">
        <w:trPr>
          <w:gridAfter w:val="3"/>
          <w:wAfter w:w="241" w:type="dxa"/>
          <w:trHeight w:val="255"/>
        </w:trPr>
        <w:tc>
          <w:tcPr>
            <w:tcW w:w="5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060D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060DE" w:rsidRPr="00D060DE" w:rsidTr="00530148">
        <w:trPr>
          <w:trHeight w:val="255"/>
        </w:trPr>
        <w:tc>
          <w:tcPr>
            <w:tcW w:w="5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171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Итого расходов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35 171,7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36 284,0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18 032,1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18 213,2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21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2 505,0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2 505,0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579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Правительства  Российской  Федерации, высших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15 418,9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15 600,0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50,7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548,0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560,3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548,0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560,3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630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3 000,0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630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2 608,2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2 628,2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1 856,0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1 627,7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60DE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60DE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1 656,0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1 427,7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8 000,0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8 000,0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9763F1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B3FAC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198,1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390,4</w:t>
            </w:r>
          </w:p>
        </w:tc>
        <w:tc>
          <w:tcPr>
            <w:tcW w:w="241" w:type="dxa"/>
            <w:gridSpan w:val="3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473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198,1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390,4</w:t>
            </w:r>
          </w:p>
        </w:tc>
        <w:tc>
          <w:tcPr>
            <w:tcW w:w="241" w:type="dxa"/>
            <w:gridSpan w:val="3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0DE" w:rsidRPr="00D060DE" w:rsidRDefault="009763F1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0DE" w:rsidRPr="00D060DE" w:rsidRDefault="00DB3FAC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1 814,2</w:t>
            </w:r>
          </w:p>
        </w:tc>
        <w:tc>
          <w:tcPr>
            <w:tcW w:w="241" w:type="dxa"/>
            <w:gridSpan w:val="3"/>
            <w:vAlign w:val="center"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225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630"/>
        </w:trPr>
        <w:tc>
          <w:tcPr>
            <w:tcW w:w="6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r w:rsidRPr="00D060DE">
              <w:t>Глава Невонского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</w:pPr>
            <w:r w:rsidRPr="00D060DE">
              <w:t>В.А. Погодаева</w:t>
            </w:r>
          </w:p>
        </w:tc>
        <w:tc>
          <w:tcPr>
            <w:tcW w:w="241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gridAfter w:val="1"/>
          <w:wAfter w:w="180" w:type="dxa"/>
          <w:trHeight w:val="12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/>
        </w:tc>
        <w:tc>
          <w:tcPr>
            <w:tcW w:w="3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FAC" w:rsidRDefault="00DB3FAC" w:rsidP="00D060DE">
            <w:pPr>
              <w:jc w:val="right"/>
            </w:pPr>
          </w:p>
          <w:p w:rsidR="00DB3FAC" w:rsidRDefault="00DB3FAC" w:rsidP="00D060DE">
            <w:pPr>
              <w:jc w:val="right"/>
            </w:pPr>
          </w:p>
          <w:p w:rsidR="00DB3FAC" w:rsidRDefault="00DB3FAC" w:rsidP="00D060DE">
            <w:pPr>
              <w:jc w:val="right"/>
            </w:pPr>
          </w:p>
          <w:p w:rsidR="00DB3FAC" w:rsidRDefault="00DB3FAC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  <w:r w:rsidRPr="00D060DE">
              <w:t>Приложение № 5 к</w:t>
            </w:r>
            <w:r w:rsidR="00DB3FAC">
              <w:t xml:space="preserve"> проекту </w:t>
            </w:r>
            <w:r w:rsidRPr="00D060DE">
              <w:t xml:space="preserve"> </w:t>
            </w:r>
            <w:r w:rsidR="00E0541B">
              <w:t xml:space="preserve">решения </w:t>
            </w:r>
            <w:r w:rsidRPr="00D060DE">
              <w:t>Думы Невонского муниципального образования</w:t>
            </w:r>
          </w:p>
          <w:p w:rsidR="00D060DE" w:rsidRPr="00D060DE" w:rsidRDefault="00164109" w:rsidP="00D060DE">
            <w:pPr>
              <w:jc w:val="right"/>
            </w:pPr>
            <w:r w:rsidRPr="00D060DE">
              <w:t xml:space="preserve">от </w:t>
            </w:r>
            <w:r>
              <w:t>30.03.2023</w:t>
            </w:r>
            <w:r w:rsidRPr="00D060DE">
              <w:t xml:space="preserve"> № </w:t>
            </w:r>
            <w:r>
              <w:t>4-2д</w:t>
            </w:r>
          </w:p>
        </w:tc>
      </w:tr>
      <w:tr w:rsidR="00D060DE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right"/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</w:tr>
      <w:tr w:rsidR="00D060DE" w:rsidRPr="00D060DE" w:rsidTr="00530148">
        <w:trPr>
          <w:gridAfter w:val="1"/>
          <w:wAfter w:w="180" w:type="dxa"/>
          <w:trHeight w:val="1440"/>
        </w:trPr>
        <w:tc>
          <w:tcPr>
            <w:tcW w:w="96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Распределение бюджетных ассигнований муниципального образования на 2023 год по целевым статьям (муниципальным программам Невонского муниципального образования и </w:t>
            </w:r>
            <w:proofErr w:type="spellStart"/>
            <w:r w:rsidRPr="00D060DE">
              <w:rPr>
                <w:b/>
                <w:bCs/>
              </w:rPr>
              <w:t>непрограммным</w:t>
            </w:r>
            <w:proofErr w:type="spellEnd"/>
            <w:r w:rsidRPr="00D060DE">
              <w:rPr>
                <w:b/>
                <w:bCs/>
              </w:rPr>
              <w:t xml:space="preserve"> направлениям деятельности) группам видов расходов, разделам, подразделам классификации расходов бюджетов Российской Федерации </w:t>
            </w:r>
          </w:p>
        </w:tc>
      </w:tr>
      <w:tr w:rsidR="00D060DE" w:rsidRPr="00D060DE" w:rsidTr="00530148">
        <w:trPr>
          <w:gridAfter w:val="1"/>
          <w:wAfter w:w="180" w:type="dxa"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gridAfter w:val="1"/>
          <w:wAfter w:w="180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тысяч рублей</w:t>
            </w:r>
          </w:p>
        </w:tc>
      </w:tr>
      <w:tr w:rsidR="00D060DE" w:rsidRPr="00D060DE" w:rsidTr="00530148">
        <w:trPr>
          <w:gridAfter w:val="1"/>
          <w:wAfter w:w="180" w:type="dxa"/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0DE">
              <w:rPr>
                <w:b/>
                <w:bCs/>
                <w:sz w:val="20"/>
                <w:szCs w:val="20"/>
              </w:rPr>
              <w:t>граппа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видов расхода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0DE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D060DE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</w:t>
            </w:r>
          </w:p>
        </w:tc>
      </w:tr>
      <w:tr w:rsidR="00D060DE" w:rsidRPr="00D060DE" w:rsidTr="00530148">
        <w:trPr>
          <w:gridAfter w:val="1"/>
          <w:wAfter w:w="180" w:type="dxa"/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 на 2019-2025 годы"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EF755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91CB2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A91C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45,7</w:t>
            </w:r>
          </w:p>
        </w:tc>
      </w:tr>
      <w:tr w:rsidR="00D060DE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деятельности аппарата Главы Невонского муниципального образования и администрации Невонского муниципального образования"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0101100000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EF755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91CB2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A91C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45,7</w:t>
            </w:r>
          </w:p>
        </w:tc>
      </w:tr>
      <w:tr w:rsidR="00D060DE" w:rsidRPr="00D060DE" w:rsidTr="00530148">
        <w:trPr>
          <w:gridAfter w:val="1"/>
          <w:wAfter w:w="180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EF755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CB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A91C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45,7</w:t>
            </w:r>
          </w:p>
        </w:tc>
      </w:tr>
      <w:tr w:rsidR="00D060DE" w:rsidRPr="00D060DE" w:rsidTr="00530148">
        <w:trPr>
          <w:gridAfter w:val="1"/>
          <w:wAfter w:w="180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B3FAC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CB2">
              <w:rPr>
                <w:sz w:val="20"/>
                <w:szCs w:val="20"/>
              </w:rPr>
              <w:t>4</w:t>
            </w:r>
            <w:r w:rsidR="00EF7550">
              <w:rPr>
                <w:sz w:val="20"/>
                <w:szCs w:val="20"/>
              </w:rPr>
              <w:t> </w:t>
            </w:r>
            <w:r w:rsidR="00A91CB2">
              <w:rPr>
                <w:sz w:val="20"/>
                <w:szCs w:val="20"/>
              </w:rPr>
              <w:t>0</w:t>
            </w:r>
            <w:r w:rsidR="00EF7550">
              <w:rPr>
                <w:sz w:val="20"/>
                <w:szCs w:val="20"/>
              </w:rPr>
              <w:t>44,2</w:t>
            </w:r>
          </w:p>
        </w:tc>
      </w:tr>
      <w:tr w:rsidR="00D060DE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B3FAC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2 503,5</w:t>
            </w:r>
          </w:p>
        </w:tc>
      </w:tr>
      <w:tr w:rsidR="00DB3FAC" w:rsidRPr="00D060DE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Default="00DB3FAC" w:rsidP="00DB3F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B3FAC" w:rsidRPr="00D060DE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FAC" w:rsidRDefault="00DB3FAC" w:rsidP="00DB3F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B3FAC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CB2">
              <w:rPr>
                <w:sz w:val="20"/>
                <w:szCs w:val="20"/>
              </w:rPr>
              <w:t>1</w:t>
            </w:r>
            <w:r w:rsidR="00EF7550">
              <w:rPr>
                <w:sz w:val="20"/>
                <w:szCs w:val="20"/>
              </w:rPr>
              <w:t> </w:t>
            </w:r>
            <w:r w:rsidR="00A91CB2">
              <w:rPr>
                <w:sz w:val="20"/>
                <w:szCs w:val="20"/>
              </w:rPr>
              <w:t>5</w:t>
            </w:r>
            <w:r w:rsidR="00EF7550">
              <w:rPr>
                <w:sz w:val="20"/>
                <w:szCs w:val="20"/>
              </w:rPr>
              <w:t>40,7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CA0C39" w:rsidP="00DB3F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60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Pr="00D060DE">
              <w:rPr>
                <w:sz w:val="20"/>
                <w:szCs w:val="20"/>
              </w:rPr>
              <w:t>00,0</w:t>
            </w:r>
          </w:p>
        </w:tc>
      </w:tr>
      <w:tr w:rsidR="00DB3FAC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Правительства  Российской  Федерации, высших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A91CB2" w:rsidP="00DB3F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3FAC" w:rsidRPr="00D060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DB3FAC" w:rsidRPr="00D060DE">
              <w:rPr>
                <w:sz w:val="20"/>
                <w:szCs w:val="20"/>
              </w:rPr>
              <w:t>00,0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1 200,0</w:t>
            </w:r>
          </w:p>
        </w:tc>
      </w:tr>
      <w:tr w:rsidR="00DB3FAC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1 150,0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на 2019-2025 годы"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E0541B" w:rsidP="00DB3F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</w:t>
            </w:r>
            <w:r w:rsidR="00A91CB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"Содержание объектов уличного освещения"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0202111100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0202111100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0202111100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"Организация ритуальных услуг и содержание мест захоронения"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0202211200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0202211200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</w:tr>
      <w:tr w:rsidR="00DB3FAC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AC" w:rsidRPr="00D060DE" w:rsidRDefault="00DB3FAC" w:rsidP="00DB3FAC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0202211200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C" w:rsidRPr="00D060DE" w:rsidRDefault="00DB3FAC" w:rsidP="00DB3FAC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41B" w:rsidRPr="00622882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Мероприятие "Прочие мероприятия по благоустройству территории"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0202311300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A91CB2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22882" w:rsidRPr="00622882">
              <w:rPr>
                <w:b/>
                <w:bCs/>
                <w:sz w:val="20"/>
                <w:szCs w:val="20"/>
              </w:rPr>
              <w:t>49,0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0202311300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A91CB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541B">
              <w:rPr>
                <w:sz w:val="20"/>
                <w:szCs w:val="20"/>
              </w:rPr>
              <w:t>49,0</w:t>
            </w:r>
          </w:p>
        </w:tc>
      </w:tr>
      <w:tr w:rsidR="00E0541B" w:rsidRPr="00D060DE" w:rsidTr="00E0541B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0202311300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A91CB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541B">
              <w:rPr>
                <w:sz w:val="20"/>
                <w:szCs w:val="20"/>
              </w:rPr>
              <w:t>49,0</w:t>
            </w:r>
          </w:p>
        </w:tc>
      </w:tr>
      <w:tr w:rsidR="00E0541B" w:rsidRPr="00D060DE" w:rsidTr="00E0541B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Реализацию мероприятий перечня проектов народных инициатив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02023</w:t>
            </w:r>
            <w:r w:rsidRPr="00622882">
              <w:rPr>
                <w:b/>
                <w:bCs/>
                <w:sz w:val="20"/>
                <w:szCs w:val="20"/>
                <w:lang w:val="en-US"/>
              </w:rPr>
              <w:t>S</w:t>
            </w:r>
            <w:r w:rsidR="00622882" w:rsidRPr="00622882">
              <w:rPr>
                <w:b/>
                <w:bCs/>
                <w:sz w:val="20"/>
                <w:szCs w:val="20"/>
              </w:rPr>
              <w:t>2370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622882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1B" w:rsidRPr="00622882" w:rsidRDefault="00622882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891,0</w:t>
            </w:r>
          </w:p>
        </w:tc>
      </w:tr>
      <w:tr w:rsidR="00622882" w:rsidRPr="00D060DE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635247">
              <w:rPr>
                <w:sz w:val="20"/>
                <w:szCs w:val="20"/>
              </w:rPr>
              <w:t>02023</w:t>
            </w:r>
            <w:r w:rsidRPr="00635247">
              <w:rPr>
                <w:sz w:val="20"/>
                <w:szCs w:val="20"/>
                <w:lang w:val="en-US"/>
              </w:rPr>
              <w:t>S</w:t>
            </w:r>
            <w:r w:rsidRPr="00635247">
              <w:rPr>
                <w:sz w:val="20"/>
                <w:szCs w:val="20"/>
              </w:rPr>
              <w:t>2370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Default="00622882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622882" w:rsidRPr="00D060DE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635247">
              <w:rPr>
                <w:sz w:val="20"/>
                <w:szCs w:val="20"/>
              </w:rPr>
              <w:t>02023</w:t>
            </w:r>
            <w:r w:rsidRPr="00635247">
              <w:rPr>
                <w:sz w:val="20"/>
                <w:szCs w:val="20"/>
                <w:lang w:val="en-US"/>
              </w:rPr>
              <w:t>S</w:t>
            </w:r>
            <w:r w:rsidRPr="00635247">
              <w:rPr>
                <w:sz w:val="20"/>
                <w:szCs w:val="20"/>
              </w:rPr>
              <w:t>2370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Default="00622882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"Обеспечение мер пожарной безопасности на 2019-2025 годы"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2 850,0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мер пожарной безопасности"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2 850,0</w:t>
            </w:r>
          </w:p>
        </w:tc>
      </w:tr>
      <w:tr w:rsidR="00E0541B" w:rsidRPr="00D060DE" w:rsidTr="00530148">
        <w:trPr>
          <w:gridAfter w:val="1"/>
          <w:wAfter w:w="180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2 150,0</w:t>
            </w:r>
          </w:p>
        </w:tc>
      </w:tr>
      <w:tr w:rsidR="00E0541B" w:rsidRPr="00D060DE" w:rsidTr="00530148">
        <w:trPr>
          <w:gridAfter w:val="1"/>
          <w:wAfter w:w="180" w:type="dxa"/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2 150,0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700,0</w:t>
            </w:r>
          </w:p>
        </w:tc>
      </w:tr>
      <w:tr w:rsidR="00E0541B" w:rsidRPr="00D060DE" w:rsidTr="00530148">
        <w:trPr>
          <w:gridAfter w:val="1"/>
          <w:wAfter w:w="180" w:type="dxa"/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700,0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E0541B" w:rsidRPr="00D060DE" w:rsidTr="00530148">
        <w:trPr>
          <w:gridAfter w:val="1"/>
          <w:wAfter w:w="180" w:type="dxa"/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622882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 </w:t>
            </w:r>
            <w:r w:rsidR="00622882" w:rsidRPr="0062288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AC62D5" w:rsidRPr="00D060DE">
              <w:rPr>
                <w:b/>
                <w:bCs/>
                <w:sz w:val="20"/>
                <w:szCs w:val="20"/>
              </w:rPr>
              <w:t>"Обеспечение безопасности дорожного движения на территории Невонского муниципального образования на 2019-2025 годы"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622882" w:rsidRDefault="00622882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0400000000</w:t>
            </w:r>
            <w:r w:rsidR="00E0541B" w:rsidRPr="006228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622882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622882" w:rsidRDefault="00E0541B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 </w:t>
            </w:r>
            <w:r w:rsidR="00A91CB2">
              <w:rPr>
                <w:b/>
                <w:bCs/>
                <w:sz w:val="20"/>
                <w:szCs w:val="20"/>
              </w:rPr>
              <w:t>1</w:t>
            </w:r>
            <w:r w:rsidR="00622882">
              <w:rPr>
                <w:b/>
                <w:bCs/>
                <w:sz w:val="20"/>
                <w:szCs w:val="20"/>
              </w:rPr>
              <w:t> </w:t>
            </w:r>
            <w:r w:rsidR="00A91CB2">
              <w:rPr>
                <w:b/>
                <w:bCs/>
                <w:sz w:val="20"/>
                <w:szCs w:val="20"/>
              </w:rPr>
              <w:t>8</w:t>
            </w:r>
            <w:r w:rsidR="00622882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"Содержание дорог"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0404111500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1 880,0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0404111500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0404111500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41B" w:rsidRPr="00D060DE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Реализацию мероприятий перечня проектов народных инициатив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04042S2370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04042S2370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04042S2370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"Паспортизация дорог"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0404311600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A91CB2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0404311600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A91CB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0404311600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A91CB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41B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1B" w:rsidRPr="00D060DE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села на территории Невонского муниципального образования на 2019-2025 годы"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</w:t>
            </w:r>
            <w:r w:rsidR="00A91CB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00,0</w:t>
            </w:r>
          </w:p>
        </w:tc>
      </w:tr>
      <w:tr w:rsidR="00E0541B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деятельности учреждения культуры и мероприятия в сфере культуры"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8B2CCB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2288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62288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E0541B" w:rsidRPr="00D060DE" w:rsidTr="00530148">
        <w:trPr>
          <w:gridAfter w:val="1"/>
          <w:wAfter w:w="180" w:type="dxa"/>
          <w:trHeight w:val="9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4 090,0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8B2CCB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288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622882">
              <w:rPr>
                <w:sz w:val="20"/>
                <w:szCs w:val="20"/>
              </w:rPr>
              <w:t>58,0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8B2CCB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288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622882">
              <w:rPr>
                <w:sz w:val="20"/>
                <w:szCs w:val="20"/>
              </w:rPr>
              <w:t>58,0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деятельности библиотеки"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</w:t>
            </w:r>
          </w:p>
        </w:tc>
      </w:tr>
      <w:tr w:rsidR="00E0541B" w:rsidRPr="00D060DE" w:rsidTr="00530148">
        <w:trPr>
          <w:gridAfter w:val="1"/>
          <w:wAfter w:w="180" w:type="dxa"/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624,8</w:t>
            </w:r>
          </w:p>
        </w:tc>
      </w:tr>
      <w:tr w:rsidR="00E0541B" w:rsidRPr="00D060DE" w:rsidTr="00530148">
        <w:trPr>
          <w:gridAfter w:val="1"/>
          <w:wAfter w:w="180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624,8</w:t>
            </w: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E0541B" w:rsidRPr="00D060DE" w:rsidRDefault="00E0541B" w:rsidP="00E0541B">
            <w:pPr>
              <w:jc w:val="right"/>
              <w:rPr>
                <w:sz w:val="20"/>
                <w:szCs w:val="20"/>
              </w:rPr>
            </w:pPr>
          </w:p>
        </w:tc>
      </w:tr>
      <w:tr w:rsidR="00E0541B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1B" w:rsidRPr="00D060DE" w:rsidRDefault="00E0541B" w:rsidP="00E0541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E0541B" w:rsidP="00E0541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1B" w:rsidRPr="00D060DE" w:rsidRDefault="00622882" w:rsidP="00E054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622882" w:rsidRPr="00D060DE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6D39BA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Default="00B408C8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22882" w:rsidRPr="00D060DE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6D39BA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B408C8" w:rsidP="0062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B408C8" w:rsidP="0062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Default="00B408C8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22882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"Физическое воспитание детей, подростков и молодежи на 2019-2025 годы"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622882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условий для эффективной организации физической культуры и спорта"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0605111900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060D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0605111900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0605111900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0D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1205C4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1 438,9</w:t>
            </w:r>
          </w:p>
        </w:tc>
      </w:tr>
      <w:tr w:rsidR="00622882" w:rsidRPr="00D060DE" w:rsidTr="00530148">
        <w:trPr>
          <w:gridAfter w:val="1"/>
          <w:wAfter w:w="180" w:type="dxa"/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Владение пользование и распоряжение муниципальным имуществом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350,0</w:t>
            </w:r>
          </w:p>
        </w:tc>
      </w:tr>
      <w:tr w:rsidR="00622882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качества и эффективности управления и распоряжения собственностью муниципального образования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9902122100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9902122100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622882" w:rsidRPr="00D060DE" w:rsidTr="00530148">
        <w:trPr>
          <w:gridAfter w:val="1"/>
          <w:wAfter w:w="180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9902122100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622882" w:rsidRPr="00D060DE" w:rsidTr="00530148">
        <w:trPr>
          <w:gridAfter w:val="1"/>
          <w:wAfter w:w="180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Реализация мероприятий, направленных на повышение эффективности и управления земельными ресурсами на территории муниципального образования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9902222200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622882" w:rsidRPr="00D060DE" w:rsidTr="00530148">
        <w:trPr>
          <w:gridAfter w:val="1"/>
          <w:wAfter w:w="180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9902222200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</w:tr>
      <w:tr w:rsidR="00622882" w:rsidRPr="00D060DE" w:rsidTr="00530148">
        <w:trPr>
          <w:gridAfter w:val="1"/>
          <w:wAfter w:w="180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9902222200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</w:tr>
      <w:tr w:rsidR="00622882" w:rsidRPr="00D060DE" w:rsidTr="00530148">
        <w:trPr>
          <w:gridAfter w:val="1"/>
          <w:wAfter w:w="180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Обеспечение реализации отдельных государственных полномочий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9902300000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634,6</w:t>
            </w:r>
          </w:p>
        </w:tc>
      </w:tr>
      <w:tr w:rsidR="00622882" w:rsidRPr="00D060DE" w:rsidTr="00530148">
        <w:trPr>
          <w:gridAfter w:val="1"/>
          <w:wAfter w:w="180" w:type="dxa"/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9902373150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</w:tr>
      <w:tr w:rsidR="00622882" w:rsidRPr="00D060DE" w:rsidTr="00530148">
        <w:trPr>
          <w:gridAfter w:val="1"/>
          <w:wAfter w:w="180" w:type="dxa"/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118,2</w:t>
            </w:r>
          </w:p>
        </w:tc>
      </w:tr>
      <w:tr w:rsidR="00622882" w:rsidRPr="00D060DE" w:rsidTr="00530148">
        <w:trPr>
          <w:gridAfter w:val="1"/>
          <w:wAfter w:w="180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</w:tr>
      <w:tr w:rsidR="00622882" w:rsidRPr="00D060DE" w:rsidTr="00530148">
        <w:trPr>
          <w:gridAfter w:val="1"/>
          <w:wAfter w:w="180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622882" w:rsidRPr="00D060DE" w:rsidTr="00530148">
        <w:trPr>
          <w:gridAfter w:val="1"/>
          <w:wAfter w:w="180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622882" w:rsidRPr="00D060DE" w:rsidTr="00530148">
        <w:trPr>
          <w:gridAfter w:val="1"/>
          <w:wAfter w:w="180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515,7</w:t>
            </w:r>
          </w:p>
        </w:tc>
      </w:tr>
      <w:tr w:rsidR="00622882" w:rsidRPr="00D060DE" w:rsidTr="00530148">
        <w:trPr>
          <w:gridAfter w:val="1"/>
          <w:wAfter w:w="180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478,3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478,3</w:t>
            </w:r>
          </w:p>
        </w:tc>
      </w:tr>
      <w:tr w:rsidR="00622882" w:rsidRPr="00D060DE" w:rsidTr="00530148">
        <w:trPr>
          <w:gridAfter w:val="1"/>
          <w:wAfter w:w="180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</w:tc>
      </w:tr>
      <w:tr w:rsidR="00622882" w:rsidRPr="00D060DE" w:rsidTr="00530148">
        <w:trPr>
          <w:gridAfter w:val="1"/>
          <w:wAfter w:w="180" w:type="dxa"/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9902400000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B408C8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446,5</w:t>
            </w:r>
          </w:p>
        </w:tc>
      </w:tr>
      <w:tr w:rsidR="00622882" w:rsidRPr="00D060DE" w:rsidTr="00530148">
        <w:trPr>
          <w:gridAfter w:val="1"/>
          <w:wAfter w:w="180" w:type="dxa"/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6,5</w:t>
            </w:r>
          </w:p>
        </w:tc>
      </w:tr>
      <w:tr w:rsidR="00622882" w:rsidRPr="00D060DE" w:rsidTr="00530148">
        <w:trPr>
          <w:gridAfter w:val="1"/>
          <w:wAfter w:w="180" w:type="dxa"/>
          <w:trHeight w:val="8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6,5</w:t>
            </w:r>
          </w:p>
        </w:tc>
      </w:tr>
      <w:tr w:rsidR="00622882" w:rsidRPr="00D060DE" w:rsidTr="00530148">
        <w:trPr>
          <w:gridAfter w:val="1"/>
          <w:wAfter w:w="180" w:type="dxa"/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0,5</w:t>
            </w:r>
          </w:p>
        </w:tc>
      </w:tr>
      <w:tr w:rsidR="00622882" w:rsidRPr="00D060DE" w:rsidTr="00530148">
        <w:trPr>
          <w:gridAfter w:val="1"/>
          <w:wAfter w:w="180" w:type="dxa"/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0,5</w:t>
            </w:r>
          </w:p>
        </w:tc>
      </w:tr>
      <w:tr w:rsidR="00622882" w:rsidRPr="00D060DE" w:rsidTr="00530148">
        <w:trPr>
          <w:gridAfter w:val="1"/>
          <w:wAfter w:w="180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9902445000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B408C8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439,5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B408C8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439,5</w:t>
            </w:r>
          </w:p>
        </w:tc>
      </w:tr>
      <w:tr w:rsidR="00622882" w:rsidRPr="00D060DE" w:rsidTr="00530148">
        <w:trPr>
          <w:gridAfter w:val="1"/>
          <w:wAfter w:w="180" w:type="dxa"/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B408C8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439,5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Ремонт и обслуживание объектов муниципальной собственности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9902547000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8B2CCB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8B2CCB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8B2CCB" w:rsidP="00622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9902648000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7,8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0"/>
                <w:szCs w:val="20"/>
                <w:lang w:eastAsia="en-US"/>
              </w:rPr>
              <w:t>9902648000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7,8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0"/>
                <w:szCs w:val="20"/>
                <w:lang w:eastAsia="en-US"/>
              </w:rPr>
              <w:t>9902648000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7,8</w:t>
            </w:r>
          </w:p>
        </w:tc>
      </w:tr>
      <w:tr w:rsidR="00622882" w:rsidRPr="00D060DE" w:rsidTr="00530148">
        <w:trPr>
          <w:gridAfter w:val="1"/>
          <w:wAfter w:w="180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82" w:rsidRPr="00D060DE" w:rsidRDefault="00B408C8" w:rsidP="006228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B2CCB">
              <w:rPr>
                <w:b/>
                <w:bCs/>
                <w:sz w:val="20"/>
                <w:szCs w:val="20"/>
              </w:rPr>
              <w:t>3</w:t>
            </w:r>
            <w:r w:rsidR="00EF7550">
              <w:rPr>
                <w:b/>
                <w:bCs/>
                <w:sz w:val="20"/>
                <w:szCs w:val="20"/>
              </w:rPr>
              <w:t> </w:t>
            </w:r>
            <w:r w:rsidR="008B2CCB">
              <w:rPr>
                <w:b/>
                <w:bCs/>
                <w:sz w:val="20"/>
                <w:szCs w:val="20"/>
              </w:rPr>
              <w:t>9</w:t>
            </w:r>
            <w:r w:rsidR="00EF7550">
              <w:rPr>
                <w:b/>
                <w:bCs/>
                <w:sz w:val="20"/>
                <w:szCs w:val="20"/>
              </w:rPr>
              <w:t>04,6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</w:tr>
      <w:tr w:rsidR="00622882" w:rsidRPr="00D060DE" w:rsidTr="00530148">
        <w:trPr>
          <w:gridAfter w:val="1"/>
          <w:wAfter w:w="180" w:type="dxa"/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</w:tr>
      <w:tr w:rsidR="00622882" w:rsidRPr="00D060DE" w:rsidTr="00530148">
        <w:trPr>
          <w:gridAfter w:val="1"/>
          <w:wAfter w:w="180" w:type="dxa"/>
          <w:trHeight w:val="254"/>
        </w:trPr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882" w:rsidRPr="00D060DE" w:rsidRDefault="00622882" w:rsidP="00622882">
            <w:r w:rsidRPr="00D060DE">
              <w:t>Глава Невонского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/>
        </w:tc>
        <w:tc>
          <w:tcPr>
            <w:tcW w:w="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jc w:val="center"/>
            </w:pPr>
            <w:r w:rsidRPr="00D060DE">
              <w:t>В. А. Погодаева</w:t>
            </w:r>
          </w:p>
        </w:tc>
      </w:tr>
      <w:tr w:rsidR="00622882" w:rsidRPr="00D060DE" w:rsidTr="00530148">
        <w:trPr>
          <w:gridAfter w:val="1"/>
          <w:wAfter w:w="180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82" w:rsidRPr="00D060DE" w:rsidRDefault="00622882" w:rsidP="00622882">
            <w:pPr>
              <w:rPr>
                <w:sz w:val="20"/>
                <w:szCs w:val="20"/>
              </w:rPr>
            </w:pPr>
          </w:p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tbl>
      <w:tblPr>
        <w:tblW w:w="9788" w:type="dxa"/>
        <w:tblInd w:w="108" w:type="dxa"/>
        <w:tblLayout w:type="fixed"/>
        <w:tblLook w:val="04A0"/>
      </w:tblPr>
      <w:tblGrid>
        <w:gridCol w:w="3969"/>
        <w:gridCol w:w="1276"/>
        <w:gridCol w:w="8"/>
        <w:gridCol w:w="952"/>
        <w:gridCol w:w="8"/>
        <w:gridCol w:w="802"/>
        <w:gridCol w:w="8"/>
        <w:gridCol w:w="802"/>
        <w:gridCol w:w="962"/>
        <w:gridCol w:w="992"/>
        <w:gridCol w:w="9"/>
      </w:tblGrid>
      <w:tr w:rsidR="00D060DE" w:rsidRPr="00D060DE" w:rsidTr="00530148">
        <w:trPr>
          <w:gridAfter w:val="1"/>
          <w:wAfter w:w="9" w:type="dxa"/>
          <w:trHeight w:val="43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/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right"/>
            </w:pPr>
            <w:r w:rsidRPr="00D060DE">
              <w:t xml:space="preserve">Приложение № 6 к </w:t>
            </w:r>
            <w:r w:rsidR="00B408C8">
              <w:t xml:space="preserve">проекту </w:t>
            </w:r>
            <w:r w:rsidRPr="00D060DE">
              <w:t>решени</w:t>
            </w:r>
            <w:r w:rsidR="00B408C8">
              <w:t>я</w:t>
            </w:r>
            <w:r w:rsidRPr="00D060DE">
              <w:t xml:space="preserve"> Думы Невонского муниципального образования </w:t>
            </w:r>
            <w:r w:rsidR="00164109" w:rsidRPr="00D060DE">
              <w:t xml:space="preserve">от </w:t>
            </w:r>
            <w:r w:rsidR="00164109">
              <w:t>30.03.2023</w:t>
            </w:r>
            <w:r w:rsidR="00164109" w:rsidRPr="00D060DE">
              <w:t xml:space="preserve"> № </w:t>
            </w:r>
            <w:r w:rsidR="00164109">
              <w:t>4-2д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</w:tr>
      <w:tr w:rsidR="00D060DE" w:rsidRPr="00D060DE" w:rsidTr="00530148">
        <w:trPr>
          <w:trHeight w:val="1440"/>
        </w:trPr>
        <w:tc>
          <w:tcPr>
            <w:tcW w:w="978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Распределение бюджетных ассигнований муниципального образования на плановый период 2024 и 2025 годов по целевым статьям (муниципальным программам Невонского муниципального образования и </w:t>
            </w:r>
            <w:proofErr w:type="spellStart"/>
            <w:r w:rsidRPr="00D060DE">
              <w:rPr>
                <w:b/>
                <w:bCs/>
              </w:rPr>
              <w:t>непрограммным</w:t>
            </w:r>
            <w:proofErr w:type="spellEnd"/>
            <w:r w:rsidRPr="00D060DE">
              <w:rPr>
                <w:b/>
                <w:bCs/>
              </w:rPr>
              <w:t xml:space="preserve"> направлениям деятельности) группам видов расходов, разделам, подразделам классификации расходов бюджетов Российской Федерации 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gridAfter w:val="1"/>
          <w:wAfter w:w="9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тысяч рублей</w:t>
            </w:r>
          </w:p>
        </w:tc>
      </w:tr>
      <w:tr w:rsidR="00D060DE" w:rsidRPr="00D060DE" w:rsidTr="00530148">
        <w:trPr>
          <w:gridAfter w:val="1"/>
          <w:wAfter w:w="9" w:type="dxa"/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0DE">
              <w:rPr>
                <w:b/>
                <w:bCs/>
                <w:sz w:val="20"/>
                <w:szCs w:val="20"/>
              </w:rPr>
              <w:t>граппа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видов расхода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060DE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</w:t>
            </w:r>
          </w:p>
        </w:tc>
      </w:tr>
      <w:tr w:rsidR="00D060DE" w:rsidRPr="00D060DE" w:rsidTr="00530148">
        <w:trPr>
          <w:gridAfter w:val="1"/>
          <w:wAfter w:w="9" w:type="dxa"/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18 155,0</w:t>
            </w:r>
          </w:p>
        </w:tc>
      </w:tr>
      <w:tr w:rsidR="00D060DE" w:rsidRPr="00D060DE" w:rsidTr="00530148">
        <w:trPr>
          <w:gridAfter w:val="1"/>
          <w:wAfter w:w="9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деятельности аппарата Главы Невонского муниципального образования и администрации Невонского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0101100000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18 155,0</w:t>
            </w:r>
          </w:p>
        </w:tc>
      </w:tr>
      <w:tr w:rsidR="00D060DE" w:rsidRPr="00D060DE" w:rsidTr="00530148">
        <w:trPr>
          <w:gridAfter w:val="1"/>
          <w:wAfter w:w="9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18 155,0</w:t>
            </w:r>
          </w:p>
        </w:tc>
      </w:tr>
      <w:tr w:rsidR="00D060DE" w:rsidRPr="00D060DE" w:rsidTr="00530148">
        <w:trPr>
          <w:gridAfter w:val="1"/>
          <w:wAfter w:w="9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15 505,0</w:t>
            </w:r>
          </w:p>
        </w:tc>
      </w:tr>
      <w:tr w:rsidR="00D060DE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2 505,0</w:t>
            </w:r>
          </w:p>
        </w:tc>
      </w:tr>
      <w:tr w:rsidR="00D060DE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164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</w:t>
            </w:r>
            <w:r w:rsidR="001641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</w:t>
            </w:r>
          </w:p>
        </w:tc>
      </w:tr>
      <w:tr w:rsidR="00D060DE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Правительства  Российской  Федерации, высших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150,0</w:t>
            </w:r>
          </w:p>
        </w:tc>
      </w:tr>
      <w:tr w:rsidR="00D060DE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</w:tr>
      <w:tr w:rsidR="00D060DE" w:rsidRPr="00D060DE" w:rsidTr="00530148">
        <w:trPr>
          <w:gridAfter w:val="1"/>
          <w:wAfter w:w="9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1 427,7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"Содержание объектов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0202111100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0202111100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0202111100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"Организация ритуальных услуг и содержание мест захоронения"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0202211200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0202211200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0202211200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"Прочие мероприятия по благоустройству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0202311300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490972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592,4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0202311300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490972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592,4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0202311300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F30390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490972" w:rsidP="00D060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592,4</w:t>
            </w:r>
          </w:p>
        </w:tc>
      </w:tr>
      <w:tr w:rsidR="00F30390" w:rsidRPr="00D060DE">
        <w:trPr>
          <w:gridAfter w:val="1"/>
          <w:wAfter w:w="9" w:type="dxa"/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02023</w:t>
            </w:r>
            <w:r w:rsidRPr="00622882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622882">
              <w:rPr>
                <w:b/>
                <w:bCs/>
                <w:sz w:val="20"/>
                <w:szCs w:val="20"/>
              </w:rPr>
              <w:t>2370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F30390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F30390">
              <w:rPr>
                <w:b/>
                <w:bCs/>
                <w:sz w:val="20"/>
                <w:szCs w:val="20"/>
              </w:rPr>
              <w:t>000 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F30390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F303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F30390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F303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F30390" w:rsidRDefault="00F30390" w:rsidP="00490972">
            <w:pPr>
              <w:jc w:val="right"/>
              <w:rPr>
                <w:b/>
                <w:bCs/>
                <w:sz w:val="20"/>
                <w:szCs w:val="20"/>
              </w:rPr>
            </w:pPr>
            <w:r w:rsidRPr="00F3039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F30390" w:rsidRDefault="00F30390" w:rsidP="00490972">
            <w:pPr>
              <w:jc w:val="right"/>
              <w:rPr>
                <w:b/>
                <w:bCs/>
                <w:sz w:val="20"/>
                <w:szCs w:val="20"/>
              </w:rPr>
            </w:pPr>
            <w:r w:rsidRPr="00F3039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435,3</w:t>
            </w:r>
          </w:p>
        </w:tc>
      </w:tr>
      <w:tr w:rsidR="00F30390" w:rsidRPr="00D060DE">
        <w:trPr>
          <w:gridAfter w:val="1"/>
          <w:wAfter w:w="9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635247">
              <w:rPr>
                <w:sz w:val="20"/>
                <w:szCs w:val="20"/>
              </w:rPr>
              <w:t>02023</w:t>
            </w:r>
            <w:r w:rsidRPr="00635247">
              <w:rPr>
                <w:sz w:val="20"/>
                <w:szCs w:val="20"/>
                <w:lang w:val="en-US"/>
              </w:rPr>
              <w:t>S</w:t>
            </w:r>
            <w:r w:rsidRPr="00635247">
              <w:rPr>
                <w:sz w:val="20"/>
                <w:szCs w:val="20"/>
              </w:rPr>
              <w:t>2370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490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490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</w:t>
            </w:r>
          </w:p>
        </w:tc>
      </w:tr>
      <w:tr w:rsidR="00F30390" w:rsidRPr="00D060DE">
        <w:trPr>
          <w:gridAfter w:val="1"/>
          <w:wAfter w:w="9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635247">
              <w:rPr>
                <w:sz w:val="20"/>
                <w:szCs w:val="20"/>
              </w:rPr>
              <w:t>02023</w:t>
            </w:r>
            <w:r w:rsidRPr="00635247">
              <w:rPr>
                <w:sz w:val="20"/>
                <w:szCs w:val="20"/>
                <w:lang w:val="en-US"/>
              </w:rPr>
              <w:t>S</w:t>
            </w:r>
            <w:r w:rsidRPr="00635247">
              <w:rPr>
                <w:sz w:val="20"/>
                <w:szCs w:val="20"/>
              </w:rPr>
              <w:t>2370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490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490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</w:t>
            </w:r>
          </w:p>
        </w:tc>
      </w:tr>
      <w:tr w:rsidR="00F30390" w:rsidRPr="00D060DE" w:rsidTr="00530148">
        <w:trPr>
          <w:gridAfter w:val="1"/>
          <w:wAfter w:w="9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90" w:rsidRPr="00D060DE" w:rsidRDefault="00F30390" w:rsidP="00D060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D060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"Обеспечение мер пожарной безопасности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3 000,0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мер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3 000,0</w:t>
            </w:r>
          </w:p>
        </w:tc>
      </w:tr>
      <w:tr w:rsidR="00D060DE" w:rsidRPr="00D060DE" w:rsidTr="00530148">
        <w:trPr>
          <w:gridAfter w:val="1"/>
          <w:wAfter w:w="9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2 200,0</w:t>
            </w:r>
          </w:p>
        </w:tc>
      </w:tr>
      <w:tr w:rsidR="00D060DE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2 200,0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800,0</w:t>
            </w:r>
          </w:p>
        </w:tc>
      </w:tr>
      <w:tr w:rsidR="00D060DE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D060DE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D060DE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 xml:space="preserve"> Муниципальная программа </w:t>
            </w:r>
            <w:r w:rsidR="00AC62D5" w:rsidRPr="00D060DE">
              <w:rPr>
                <w:b/>
                <w:bCs/>
                <w:sz w:val="20"/>
                <w:szCs w:val="20"/>
              </w:rPr>
              <w:t>"Обеспечение безопасности дорожного движения на территории Невонского муниципального образования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622882">
              <w:rPr>
                <w:b/>
                <w:bCs/>
                <w:sz w:val="20"/>
                <w:szCs w:val="20"/>
              </w:rPr>
              <w:t>0400000000 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Default="00490972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Default="00490972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2 410,0</w:t>
            </w:r>
          </w:p>
        </w:tc>
      </w:tr>
      <w:tr w:rsidR="00F30390" w:rsidRPr="00D060DE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"Содержание дорог"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0404111500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2 210,0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0404111500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0404111500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04042S2370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04042S2370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04042S2370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490972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"Паспортизация дорог"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0404311600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0404311600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0404311600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села на территории Невонского муниципального образования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</w:t>
            </w:r>
            <w:r w:rsidR="00F30390" w:rsidRPr="00D060DE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</w:t>
            </w:r>
            <w:r w:rsidR="00F30390" w:rsidRPr="00D060DE">
              <w:rPr>
                <w:b/>
                <w:bCs/>
                <w:sz w:val="20"/>
                <w:szCs w:val="20"/>
              </w:rPr>
              <w:t>00,0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деятельности учреждения культуры и мероприятия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7 350,0</w:t>
            </w:r>
          </w:p>
        </w:tc>
      </w:tr>
      <w:tr w:rsidR="00F30390" w:rsidRPr="00D060DE" w:rsidTr="00530148">
        <w:trPr>
          <w:gridAfter w:val="1"/>
          <w:wAfter w:w="9" w:type="dxa"/>
          <w:trHeight w:val="9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4 089,7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4 089,7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3 258,3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3 258,3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деятельности библиотеки"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30390"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30390" w:rsidRPr="00D060D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F30390" w:rsidRPr="00D060DE" w:rsidTr="00530148">
        <w:trPr>
          <w:gridAfter w:val="1"/>
          <w:wAfter w:w="9" w:type="dxa"/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F30390"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F30390" w:rsidRPr="00D060DE">
              <w:rPr>
                <w:sz w:val="20"/>
                <w:szCs w:val="20"/>
              </w:rPr>
              <w:t>,0</w:t>
            </w:r>
          </w:p>
        </w:tc>
      </w:tr>
      <w:tr w:rsidR="00F30390" w:rsidRPr="00D060DE" w:rsidTr="00530148">
        <w:trPr>
          <w:gridAfter w:val="1"/>
          <w:wAfter w:w="9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F30390"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F30390" w:rsidRPr="00D060DE">
              <w:rPr>
                <w:sz w:val="20"/>
                <w:szCs w:val="20"/>
              </w:rPr>
              <w:t>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0390"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0390" w:rsidRPr="00D060DE">
              <w:rPr>
                <w:sz w:val="20"/>
                <w:szCs w:val="20"/>
              </w:rPr>
              <w:t>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0390"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0390" w:rsidRPr="00D060DE">
              <w:rPr>
                <w:sz w:val="20"/>
                <w:szCs w:val="20"/>
              </w:rPr>
              <w:t>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Муниципальная программа "Физическое воспитание детей, подростков и молодежи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Мероприятие "Обеспечение условий для эффективной организации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0605111900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0605111900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0605111900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60D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1205C4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1205C4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1 427,1</w:t>
            </w:r>
          </w:p>
        </w:tc>
      </w:tr>
      <w:tr w:rsidR="00F30390" w:rsidRPr="00D060DE" w:rsidTr="00530148">
        <w:trPr>
          <w:gridAfter w:val="1"/>
          <w:wAfter w:w="9" w:type="dxa"/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Владение пользование и распоряжение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качества и эффективности управления и распоряжения собственностью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9902122100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F30390" w:rsidRPr="00D060DE" w:rsidTr="00530148">
        <w:trPr>
          <w:gridAfter w:val="1"/>
          <w:wAfter w:w="9" w:type="dxa"/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9902122100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F30390" w:rsidRPr="00D060DE" w:rsidTr="00530148">
        <w:trPr>
          <w:gridAfter w:val="1"/>
          <w:wAfter w:w="9" w:type="dxa"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9902122100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</w:tr>
      <w:tr w:rsidR="00F30390" w:rsidRPr="00D060DE" w:rsidTr="00530148">
        <w:trPr>
          <w:gridAfter w:val="1"/>
          <w:wAfter w:w="9" w:type="dxa"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Реализация мероприятий, направленных на повышение эффективности и управления земельными ресурсами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9902222200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30390" w:rsidRPr="00D060DE" w:rsidTr="00530148">
        <w:trPr>
          <w:gridAfter w:val="1"/>
          <w:wAfter w:w="9" w:type="dxa"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9902222200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</w:tr>
      <w:tr w:rsidR="00F30390" w:rsidRPr="00D060DE" w:rsidTr="00530148">
        <w:trPr>
          <w:gridAfter w:val="1"/>
          <w:wAfter w:w="9" w:type="dxa"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9902222200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</w:tr>
      <w:tr w:rsidR="00F30390" w:rsidRPr="00D060DE" w:rsidTr="00530148">
        <w:trPr>
          <w:gridAfter w:val="1"/>
          <w:wAfter w:w="9" w:type="dxa"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Обеспечение реализации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9902300000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666,9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679,2</w:t>
            </w:r>
          </w:p>
        </w:tc>
      </w:tr>
      <w:tr w:rsidR="00F30390" w:rsidRPr="00D060DE" w:rsidTr="00530148">
        <w:trPr>
          <w:gridAfter w:val="1"/>
          <w:wAfter w:w="9" w:type="dxa"/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9902373150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118,2</w:t>
            </w:r>
          </w:p>
        </w:tc>
      </w:tr>
      <w:tr w:rsidR="00F30390" w:rsidRPr="00D060DE" w:rsidTr="00530148">
        <w:trPr>
          <w:gridAfter w:val="1"/>
          <w:wAfter w:w="9" w:type="dxa"/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560,3</w:t>
            </w:r>
          </w:p>
        </w:tc>
      </w:tr>
      <w:tr w:rsidR="00F30390" w:rsidRPr="00D060DE" w:rsidTr="00530148">
        <w:trPr>
          <w:gridAfter w:val="1"/>
          <w:wAfter w:w="9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522,9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522,9</w:t>
            </w:r>
          </w:p>
        </w:tc>
      </w:tr>
      <w:tr w:rsidR="00F30390" w:rsidRPr="00D060DE" w:rsidTr="00530148">
        <w:trPr>
          <w:gridAfter w:val="1"/>
          <w:wAfter w:w="9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9902400000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30390" w:rsidRPr="00D060DE">
              <w:rPr>
                <w:b/>
                <w:bCs/>
                <w:sz w:val="20"/>
                <w:szCs w:val="20"/>
              </w:rPr>
              <w:t>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30390" w:rsidRPr="00D060DE">
              <w:rPr>
                <w:b/>
                <w:bCs/>
                <w:sz w:val="20"/>
                <w:szCs w:val="20"/>
              </w:rPr>
              <w:t>07,5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7,5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6,5</w:t>
            </w:r>
          </w:p>
        </w:tc>
      </w:tr>
      <w:tr w:rsidR="00F30390" w:rsidRPr="00D060DE" w:rsidTr="00530148">
        <w:trPr>
          <w:gridAfter w:val="1"/>
          <w:wAfter w:w="9" w:type="dxa"/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</w:tr>
      <w:tr w:rsidR="00F30390" w:rsidRPr="00D060DE" w:rsidTr="00530148">
        <w:trPr>
          <w:gridAfter w:val="1"/>
          <w:wAfter w:w="9" w:type="dxa"/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</w:tr>
      <w:tr w:rsidR="00F30390" w:rsidRPr="00D060DE" w:rsidTr="00530148">
        <w:trPr>
          <w:gridAfter w:val="1"/>
          <w:wAfter w:w="9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9902445000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F30390" w:rsidRPr="00D060DE" w:rsidTr="00530148">
        <w:trPr>
          <w:gridAfter w:val="1"/>
          <w:wAfter w:w="9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F30390" w:rsidRPr="00D060DE" w:rsidTr="00530148">
        <w:trPr>
          <w:gridAfter w:val="1"/>
          <w:wAfter w:w="9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Ремонт и обслуживание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9902547000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30390" w:rsidRPr="00D060DE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30390" w:rsidRPr="00D060DE">
              <w:rPr>
                <w:b/>
                <w:bCs/>
                <w:sz w:val="20"/>
                <w:szCs w:val="20"/>
              </w:rPr>
              <w:t>00,0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390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390" w:rsidRPr="00D060DE">
              <w:rPr>
                <w:sz w:val="20"/>
                <w:szCs w:val="20"/>
              </w:rPr>
              <w:t>00,0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390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390" w:rsidRPr="00D060DE">
              <w:rPr>
                <w:sz w:val="20"/>
                <w:szCs w:val="20"/>
              </w:rPr>
              <w:t>00,0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  <w:lang w:eastAsia="en-US"/>
              </w:rPr>
              <w:t>9902648000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390,4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9902648000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390,4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9902648000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390,4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</w:t>
            </w:r>
            <w:r w:rsidR="00FA57DF">
              <w:rPr>
                <w:b/>
                <w:bCs/>
                <w:sz w:val="20"/>
                <w:szCs w:val="20"/>
              </w:rPr>
              <w:t> 814,2</w:t>
            </w:r>
          </w:p>
        </w:tc>
      </w:tr>
      <w:tr w:rsidR="00F30390" w:rsidRPr="00D060DE" w:rsidTr="00530148">
        <w:trPr>
          <w:gridAfter w:val="1"/>
          <w:wAfter w:w="9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90" w:rsidRPr="00D060DE" w:rsidRDefault="00FA57DF" w:rsidP="00F303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36 284,0</w:t>
            </w:r>
          </w:p>
        </w:tc>
      </w:tr>
      <w:tr w:rsidR="00F30390" w:rsidRPr="00D060DE" w:rsidTr="00530148">
        <w:trPr>
          <w:gridAfter w:val="1"/>
          <w:wAfter w:w="9" w:type="dxa"/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D060DE">
              <w:rPr>
                <w:b/>
                <w:bCs/>
                <w:color w:val="FFFFFF"/>
                <w:sz w:val="20"/>
                <w:szCs w:val="20"/>
              </w:rPr>
              <w:t>22 230,8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D060DE">
              <w:rPr>
                <w:b/>
                <w:bCs/>
                <w:color w:val="FFFFFF"/>
                <w:sz w:val="20"/>
                <w:szCs w:val="20"/>
              </w:rPr>
              <w:t>21 714,0</w:t>
            </w:r>
          </w:p>
        </w:tc>
      </w:tr>
      <w:tr w:rsidR="00F30390" w:rsidRPr="00D060DE" w:rsidTr="00530148">
        <w:trPr>
          <w:trHeight w:val="630"/>
        </w:trPr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r w:rsidRPr="00D060DE">
              <w:t>Глава Невонского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/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90" w:rsidRPr="00D060DE" w:rsidRDefault="00F30390" w:rsidP="00F30390"/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90" w:rsidRPr="00D060DE" w:rsidRDefault="00F30390" w:rsidP="00F30390">
            <w:pPr>
              <w:jc w:val="center"/>
            </w:pPr>
            <w:r w:rsidRPr="00D060DE">
              <w:t>В. А. Погодаева</w:t>
            </w:r>
          </w:p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tbl>
      <w:tblPr>
        <w:tblW w:w="12591" w:type="dxa"/>
        <w:tblInd w:w="108" w:type="dxa"/>
        <w:tblLook w:val="04A0"/>
      </w:tblPr>
      <w:tblGrid>
        <w:gridCol w:w="3927"/>
        <w:gridCol w:w="184"/>
        <w:gridCol w:w="762"/>
        <w:gridCol w:w="89"/>
        <w:gridCol w:w="350"/>
        <w:gridCol w:w="412"/>
        <w:gridCol w:w="82"/>
        <w:gridCol w:w="358"/>
        <w:gridCol w:w="486"/>
        <w:gridCol w:w="14"/>
        <w:gridCol w:w="474"/>
        <w:gridCol w:w="617"/>
        <w:gridCol w:w="137"/>
        <w:gridCol w:w="617"/>
        <w:gridCol w:w="242"/>
        <w:gridCol w:w="897"/>
        <w:gridCol w:w="46"/>
        <w:gridCol w:w="49"/>
        <w:gridCol w:w="127"/>
        <w:gridCol w:w="95"/>
        <w:gridCol w:w="768"/>
        <w:gridCol w:w="1636"/>
        <w:gridCol w:w="222"/>
      </w:tblGrid>
      <w:tr w:rsidR="00D060DE" w:rsidRPr="00D060DE" w:rsidTr="00532C3B">
        <w:trPr>
          <w:gridAfter w:val="7"/>
          <w:wAfter w:w="2943" w:type="dxa"/>
          <w:trHeight w:val="96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Default="00D060DE" w:rsidP="00D060DE">
            <w:pPr>
              <w:rPr>
                <w:sz w:val="20"/>
                <w:szCs w:val="20"/>
              </w:rPr>
            </w:pPr>
            <w:bookmarkStart w:id="5" w:name="RANGE!A1:G112"/>
            <w:bookmarkEnd w:id="5"/>
          </w:p>
          <w:p w:rsidR="00AC62D5" w:rsidRDefault="00AC62D5" w:rsidP="00AC62D5">
            <w:pPr>
              <w:pStyle w:val="2"/>
            </w:pPr>
          </w:p>
          <w:p w:rsidR="00AC62D5" w:rsidRDefault="00AC62D5" w:rsidP="00AC62D5">
            <w:pPr>
              <w:pStyle w:val="2"/>
            </w:pPr>
          </w:p>
          <w:p w:rsidR="00AC62D5" w:rsidRDefault="00AC62D5" w:rsidP="00AC62D5">
            <w:pPr>
              <w:pStyle w:val="2"/>
            </w:pPr>
          </w:p>
          <w:p w:rsidR="00AC62D5" w:rsidRDefault="00AC62D5" w:rsidP="00AC62D5">
            <w:pPr>
              <w:pStyle w:val="2"/>
            </w:pPr>
          </w:p>
          <w:p w:rsidR="00AC62D5" w:rsidRDefault="00AC62D5" w:rsidP="00AC62D5">
            <w:pPr>
              <w:pStyle w:val="2"/>
            </w:pPr>
          </w:p>
          <w:p w:rsidR="00AC62D5" w:rsidRDefault="00AC62D5" w:rsidP="00AC62D5">
            <w:pPr>
              <w:pStyle w:val="2"/>
            </w:pPr>
          </w:p>
          <w:p w:rsidR="00AC62D5" w:rsidRDefault="00AC62D5" w:rsidP="00AC62D5">
            <w:pPr>
              <w:pStyle w:val="2"/>
            </w:pPr>
          </w:p>
          <w:p w:rsidR="00AC62D5" w:rsidRPr="00AC62D5" w:rsidRDefault="00AC62D5" w:rsidP="00AC62D5">
            <w:pPr>
              <w:pStyle w:val="2"/>
            </w:pPr>
          </w:p>
        </w:tc>
        <w:tc>
          <w:tcPr>
            <w:tcW w:w="4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</w:p>
          <w:p w:rsidR="00D060DE" w:rsidRDefault="00D060DE" w:rsidP="00D060DE">
            <w:pPr>
              <w:jc w:val="right"/>
            </w:pPr>
          </w:p>
          <w:p w:rsidR="00AC62D5" w:rsidRDefault="00AC62D5" w:rsidP="00AC62D5">
            <w:pPr>
              <w:pStyle w:val="2"/>
            </w:pPr>
          </w:p>
          <w:p w:rsidR="00D060DE" w:rsidRDefault="00D060DE" w:rsidP="00D060DE">
            <w:pPr>
              <w:jc w:val="right"/>
            </w:pPr>
          </w:p>
          <w:p w:rsidR="00CA0C39" w:rsidRDefault="00CA0C39" w:rsidP="00CA0C39">
            <w:pPr>
              <w:pStyle w:val="2"/>
            </w:pPr>
          </w:p>
          <w:p w:rsidR="00CA0C39" w:rsidRDefault="00CA0C39" w:rsidP="00CA0C39">
            <w:pPr>
              <w:pStyle w:val="2"/>
            </w:pPr>
          </w:p>
          <w:p w:rsidR="00CA0C39" w:rsidRDefault="00CA0C39" w:rsidP="00CA0C39">
            <w:pPr>
              <w:pStyle w:val="2"/>
            </w:pPr>
          </w:p>
          <w:p w:rsidR="00CA0C39" w:rsidRDefault="00CA0C39" w:rsidP="00CA0C39">
            <w:pPr>
              <w:pStyle w:val="2"/>
            </w:pPr>
          </w:p>
          <w:p w:rsidR="00164109" w:rsidRDefault="00164109" w:rsidP="00CA0C39">
            <w:pPr>
              <w:pStyle w:val="2"/>
            </w:pPr>
          </w:p>
          <w:p w:rsidR="00CA0C39" w:rsidRPr="00CA0C39" w:rsidRDefault="00CA0C39" w:rsidP="00CA0C39">
            <w:pPr>
              <w:pStyle w:val="2"/>
            </w:pPr>
          </w:p>
          <w:p w:rsidR="00D060DE" w:rsidRPr="00D060DE" w:rsidRDefault="00D060DE" w:rsidP="00D060DE">
            <w:pPr>
              <w:jc w:val="right"/>
            </w:pPr>
            <w:r w:rsidRPr="00D060DE">
              <w:lastRenderedPageBreak/>
              <w:t xml:space="preserve">Приложение № 7 к </w:t>
            </w:r>
            <w:r w:rsidR="00FA57DF">
              <w:t xml:space="preserve">проекту </w:t>
            </w:r>
            <w:r w:rsidRPr="00D060DE">
              <w:t>решени</w:t>
            </w:r>
            <w:r w:rsidR="00FA57DF">
              <w:t>я</w:t>
            </w:r>
            <w:r w:rsidRPr="00D060DE">
              <w:t xml:space="preserve"> Думы Невонского муниципального образования   </w:t>
            </w:r>
            <w:r w:rsidR="00164109" w:rsidRPr="00D060DE">
              <w:t xml:space="preserve">от </w:t>
            </w:r>
            <w:r w:rsidR="00164109">
              <w:t>30.03.2023</w:t>
            </w:r>
            <w:r w:rsidR="00164109" w:rsidRPr="00D060DE">
              <w:t xml:space="preserve"> № </w:t>
            </w:r>
            <w:r w:rsidR="00164109">
              <w:t>4-2д</w:t>
            </w:r>
          </w:p>
        </w:tc>
      </w:tr>
      <w:tr w:rsidR="00D060DE" w:rsidRPr="00D060DE" w:rsidTr="00532C3B">
        <w:trPr>
          <w:gridAfter w:val="6"/>
          <w:wAfter w:w="2897" w:type="dxa"/>
          <w:trHeight w:val="1144"/>
        </w:trPr>
        <w:tc>
          <w:tcPr>
            <w:tcW w:w="96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color w:val="000000"/>
              </w:rPr>
            </w:pPr>
            <w:r w:rsidRPr="00D060DE">
              <w:rPr>
                <w:b/>
                <w:bCs/>
                <w:color w:val="000000"/>
              </w:rPr>
              <w:lastRenderedPageBreak/>
              <w:t xml:space="preserve">Ведомственная структура расходов бюджета Невонского муниципального образования на 2023 год (по главным распорядителям средств, разделам, подразделам, целевым статьям (муниципальным программам Невонского муниципального образования и </w:t>
            </w:r>
            <w:proofErr w:type="spellStart"/>
            <w:r w:rsidRPr="00D060DE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D060DE">
              <w:rPr>
                <w:b/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 w:rsidRPr="00D060DE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D060DE">
              <w:rPr>
                <w:b/>
                <w:bCs/>
                <w:color w:val="000000"/>
              </w:rPr>
              <w:t xml:space="preserve">) </w:t>
            </w:r>
          </w:p>
        </w:tc>
      </w:tr>
      <w:tr w:rsidR="00D060DE" w:rsidRPr="00D060DE" w:rsidTr="00532C3B">
        <w:trPr>
          <w:gridAfter w:val="7"/>
          <w:wAfter w:w="2943" w:type="dxa"/>
          <w:trHeight w:val="57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rPr>
                <w:color w:val="000000"/>
                <w:sz w:val="20"/>
                <w:szCs w:val="20"/>
              </w:rPr>
            </w:pPr>
            <w:r w:rsidRPr="00D060DE">
              <w:rPr>
                <w:color w:val="000000"/>
                <w:sz w:val="20"/>
                <w:szCs w:val="20"/>
              </w:rPr>
              <w:t>тысяч рублей</w:t>
            </w:r>
          </w:p>
        </w:tc>
      </w:tr>
      <w:tr w:rsidR="00D060DE" w:rsidRPr="00D060DE" w:rsidTr="00532C3B">
        <w:trPr>
          <w:gridAfter w:val="7"/>
          <w:wAfter w:w="2943" w:type="dxa"/>
          <w:trHeight w:val="255"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060D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060DE" w:rsidRPr="00D060DE" w:rsidTr="00532C3B">
        <w:trPr>
          <w:gridAfter w:val="4"/>
          <w:wAfter w:w="2721" w:type="dxa"/>
          <w:trHeight w:val="255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Администрация Невонского муниципального образования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FA57DF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="008B2CCB">
              <w:rPr>
                <w:b/>
                <w:bCs/>
                <w:sz w:val="20"/>
                <w:szCs w:val="20"/>
                <w:u w:val="single"/>
              </w:rPr>
              <w:t>3</w:t>
            </w:r>
            <w:r w:rsidR="00EF7550">
              <w:rPr>
                <w:b/>
                <w:bCs/>
                <w:sz w:val="20"/>
                <w:szCs w:val="20"/>
                <w:u w:val="single"/>
              </w:rPr>
              <w:t> </w:t>
            </w:r>
            <w:r w:rsidR="008B2CCB">
              <w:rPr>
                <w:b/>
                <w:bCs/>
                <w:sz w:val="20"/>
                <w:szCs w:val="20"/>
                <w:u w:val="single"/>
              </w:rPr>
              <w:t>9</w:t>
            </w:r>
            <w:r w:rsidR="00EF7550">
              <w:rPr>
                <w:b/>
                <w:bCs/>
                <w:sz w:val="20"/>
                <w:szCs w:val="20"/>
                <w:u w:val="single"/>
              </w:rPr>
              <w:t>04,6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FA57DF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B2CCB">
              <w:rPr>
                <w:b/>
                <w:bCs/>
                <w:sz w:val="20"/>
                <w:szCs w:val="20"/>
              </w:rPr>
              <w:t>7</w:t>
            </w:r>
            <w:r w:rsidR="00EF7550">
              <w:rPr>
                <w:b/>
                <w:bCs/>
                <w:sz w:val="20"/>
                <w:szCs w:val="20"/>
              </w:rPr>
              <w:t> </w:t>
            </w:r>
            <w:r w:rsidR="008B2CCB">
              <w:rPr>
                <w:b/>
                <w:bCs/>
                <w:sz w:val="20"/>
                <w:szCs w:val="20"/>
              </w:rPr>
              <w:t>6</w:t>
            </w:r>
            <w:r w:rsidR="00EF7550">
              <w:rPr>
                <w:b/>
                <w:bCs/>
                <w:sz w:val="20"/>
                <w:szCs w:val="20"/>
              </w:rPr>
              <w:t>42,9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  <w:r w:rsidR="00FA57DF">
              <w:rPr>
                <w:sz w:val="20"/>
                <w:szCs w:val="20"/>
              </w:rPr>
              <w:t> 505,0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"Развитие муниципального управления на 2019-2025 годы"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  <w:r w:rsidR="00FA57DF">
              <w:rPr>
                <w:sz w:val="20"/>
                <w:szCs w:val="20"/>
              </w:rPr>
              <w:t> 505,0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аппарата Главы Невонского муниципального образования и администрации Невонского муниципального образования"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  <w:r w:rsidR="00FA57DF">
              <w:rPr>
                <w:sz w:val="20"/>
                <w:szCs w:val="20"/>
              </w:rPr>
              <w:t> 505,0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  <w:r w:rsidR="00FA57DF">
              <w:rPr>
                <w:sz w:val="20"/>
                <w:szCs w:val="20"/>
              </w:rPr>
              <w:t> 505,0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126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  <w:r w:rsidR="00FA57DF">
              <w:rPr>
                <w:sz w:val="20"/>
                <w:szCs w:val="20"/>
              </w:rPr>
              <w:t> 50</w:t>
            </w:r>
            <w:r w:rsidR="001F08EE">
              <w:rPr>
                <w:sz w:val="20"/>
                <w:szCs w:val="20"/>
              </w:rPr>
              <w:t>3</w:t>
            </w:r>
            <w:r w:rsidR="00FA57DF">
              <w:rPr>
                <w:sz w:val="20"/>
                <w:szCs w:val="20"/>
              </w:rPr>
              <w:t>,</w:t>
            </w:r>
            <w:r w:rsidR="001F08EE">
              <w:rPr>
                <w:sz w:val="20"/>
                <w:szCs w:val="20"/>
              </w:rPr>
              <w:t>6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  <w:r w:rsidR="001F08EE">
              <w:rPr>
                <w:sz w:val="20"/>
                <w:szCs w:val="20"/>
              </w:rPr>
              <w:t xml:space="preserve"> 503</w:t>
            </w:r>
            <w:r w:rsidRPr="00D060DE">
              <w:rPr>
                <w:sz w:val="20"/>
                <w:szCs w:val="20"/>
              </w:rPr>
              <w:t>,</w:t>
            </w:r>
            <w:r w:rsidR="001F08EE">
              <w:rPr>
                <w:sz w:val="20"/>
                <w:szCs w:val="20"/>
              </w:rPr>
              <w:t>6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1F08EE" w:rsidRPr="00D060DE" w:rsidTr="00532C3B">
        <w:trPr>
          <w:gridAfter w:val="4"/>
          <w:wAfter w:w="2721" w:type="dxa"/>
          <w:trHeight w:val="349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D060DE" w:rsidRDefault="001F08EE" w:rsidP="001F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D060DE" w:rsidRDefault="001F08EE" w:rsidP="001F08E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D060DE" w:rsidRDefault="001F08EE" w:rsidP="001F08E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D060DE" w:rsidRDefault="001F08EE" w:rsidP="001F08E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8EE" w:rsidRPr="00D060DE" w:rsidRDefault="001F08EE" w:rsidP="001F08E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D060DE" w:rsidRDefault="001F08EE" w:rsidP="001F0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D060DE" w:rsidRDefault="001F08EE" w:rsidP="001F0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2" w:type="dxa"/>
            <w:gridSpan w:val="3"/>
            <w:vAlign w:val="center"/>
          </w:tcPr>
          <w:p w:rsidR="001F08EE" w:rsidRPr="00D060DE" w:rsidRDefault="001F08EE" w:rsidP="001F08E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6,5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Функционирование Правительства  Российской  Федерации, высших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CCB">
              <w:rPr>
                <w:sz w:val="20"/>
                <w:szCs w:val="20"/>
              </w:rPr>
              <w:t>4</w:t>
            </w:r>
            <w:r w:rsidR="00EF7550">
              <w:rPr>
                <w:sz w:val="20"/>
                <w:szCs w:val="20"/>
              </w:rPr>
              <w:t> </w:t>
            </w:r>
            <w:r w:rsidR="008B2CCB">
              <w:rPr>
                <w:sz w:val="20"/>
                <w:szCs w:val="20"/>
              </w:rPr>
              <w:t>5</w:t>
            </w:r>
            <w:r w:rsidR="00EF7550">
              <w:rPr>
                <w:sz w:val="20"/>
                <w:szCs w:val="20"/>
              </w:rPr>
              <w:t>90,7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"Развитие муниципального управления на 2019-2025 годы"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CCB">
              <w:rPr>
                <w:sz w:val="20"/>
                <w:szCs w:val="20"/>
              </w:rPr>
              <w:t>4</w:t>
            </w:r>
            <w:r w:rsidR="00EF7550">
              <w:rPr>
                <w:sz w:val="20"/>
                <w:szCs w:val="20"/>
              </w:rPr>
              <w:t> </w:t>
            </w:r>
            <w:r w:rsidR="008B2CCB">
              <w:rPr>
                <w:sz w:val="20"/>
                <w:szCs w:val="20"/>
              </w:rPr>
              <w:t>5</w:t>
            </w:r>
            <w:r w:rsidR="00EF7550">
              <w:rPr>
                <w:sz w:val="20"/>
                <w:szCs w:val="20"/>
              </w:rPr>
              <w:t>90,7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аппарата Главы Невонского муниципального образования и администрации Невонского муниципального образования"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CCB">
              <w:rPr>
                <w:sz w:val="20"/>
                <w:szCs w:val="20"/>
              </w:rPr>
              <w:t>4</w:t>
            </w:r>
            <w:r w:rsidR="00EF7550">
              <w:rPr>
                <w:sz w:val="20"/>
                <w:szCs w:val="20"/>
              </w:rPr>
              <w:t> </w:t>
            </w:r>
            <w:r w:rsidR="008B2CCB">
              <w:rPr>
                <w:sz w:val="20"/>
                <w:szCs w:val="20"/>
              </w:rPr>
              <w:t>5</w:t>
            </w:r>
            <w:r w:rsidR="00EF7550">
              <w:rPr>
                <w:sz w:val="20"/>
                <w:szCs w:val="20"/>
              </w:rPr>
              <w:t>90,7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CCB">
              <w:rPr>
                <w:sz w:val="20"/>
                <w:szCs w:val="20"/>
              </w:rPr>
              <w:t>4</w:t>
            </w:r>
            <w:r w:rsidR="00EF7550">
              <w:rPr>
                <w:sz w:val="20"/>
                <w:szCs w:val="20"/>
              </w:rPr>
              <w:t> </w:t>
            </w:r>
            <w:r w:rsidR="008B2CCB">
              <w:rPr>
                <w:sz w:val="20"/>
                <w:szCs w:val="20"/>
              </w:rPr>
              <w:t>5</w:t>
            </w:r>
            <w:r w:rsidR="00EF7550">
              <w:rPr>
                <w:sz w:val="20"/>
                <w:szCs w:val="20"/>
              </w:rPr>
              <w:t>90,7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126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CCB">
              <w:rPr>
                <w:sz w:val="20"/>
                <w:szCs w:val="20"/>
              </w:rPr>
              <w:t>1</w:t>
            </w:r>
            <w:r w:rsidR="00EF7550">
              <w:rPr>
                <w:sz w:val="20"/>
                <w:szCs w:val="20"/>
              </w:rPr>
              <w:t> </w:t>
            </w:r>
            <w:r w:rsidR="008B2CCB">
              <w:rPr>
                <w:sz w:val="20"/>
                <w:szCs w:val="20"/>
              </w:rPr>
              <w:t>5</w:t>
            </w:r>
            <w:r w:rsidR="00EF7550">
              <w:rPr>
                <w:sz w:val="20"/>
                <w:szCs w:val="20"/>
              </w:rPr>
              <w:t>40,7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  <w:r w:rsidR="00D060DE"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1 150,0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"Развитие муниципального управления на 2019-2025 годы"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аппарата Главы Невонского муниципального образования и администрации Невонского муниципального образования"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реализации отдельных государственных полномочий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189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Владение пользование и распоряжение муниципальным имуществом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Реализация мероприятий, направленных на обеспечение качества и эффективности управления и распоряжения собственностью муниципального образования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9902122100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9902122100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515,7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515,7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515,7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реализации отдельных государственных полномочий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515,7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515,7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126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478,3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2 850,0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2 850,0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"Обеспечение мер пожарной безопасности на 2019-2025 годы"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2 850,0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2 850,0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мер пожарной безопасности"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2 850,0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126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2 1</w:t>
            </w:r>
            <w:r w:rsidR="001F08EE">
              <w:rPr>
                <w:sz w:val="20"/>
                <w:szCs w:val="20"/>
              </w:rPr>
              <w:t>49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73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60DE"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1F08E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</w:t>
            </w:r>
            <w:r w:rsidR="008B2CC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реализации отдельных государственных полномочий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126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08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1F08EE">
              <w:rPr>
                <w:sz w:val="20"/>
                <w:szCs w:val="20"/>
              </w:rPr>
              <w:t>80,0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1F08E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EE" w:rsidRPr="001F08EE" w:rsidRDefault="001F08EE" w:rsidP="00D060DE">
            <w:pPr>
              <w:rPr>
                <w:b/>
                <w:bCs/>
                <w:sz w:val="20"/>
                <w:szCs w:val="20"/>
              </w:rPr>
            </w:pPr>
            <w:r w:rsidRPr="001F08E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AC62D5" w:rsidRPr="00D060DE">
              <w:rPr>
                <w:b/>
                <w:bCs/>
                <w:sz w:val="20"/>
                <w:szCs w:val="20"/>
              </w:rPr>
              <w:t>"Обеспечение безопасности дорожного движения на территории Невонского муниципального образования на 2019-2025 годы"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1F08EE" w:rsidRDefault="001F08E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1F08EE" w:rsidRDefault="001F08E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1F08EE" w:rsidRDefault="001F08E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8EE" w:rsidRPr="001F08EE" w:rsidRDefault="001F08E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1F08EE" w:rsidRDefault="001F08E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EE" w:rsidRPr="001F08EE" w:rsidRDefault="008B2CC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9169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91698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222" w:type="dxa"/>
            <w:gridSpan w:val="3"/>
            <w:vAlign w:val="center"/>
          </w:tcPr>
          <w:p w:rsidR="001F08EE" w:rsidRPr="00D060DE" w:rsidRDefault="001F08E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"Содержание дорог"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0404111500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0404111500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</w:t>
            </w:r>
            <w:r w:rsidR="00C91698">
              <w:rPr>
                <w:sz w:val="20"/>
                <w:szCs w:val="20"/>
              </w:rPr>
              <w:t> 880,0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Реализацию мероприятий перечня проектов народных инициатив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04042S2370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04042S2370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"Паспортизация дорог"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0404311600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0404311600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Владение пользование и распоряжение муниципальным имуществом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Реализация мероприятий, направленных на повышение эффективности и управления земельными ресурсами на территории муниципального образования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9169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C91698">
              <w:rPr>
                <w:b/>
                <w:bCs/>
                <w:sz w:val="20"/>
                <w:szCs w:val="20"/>
              </w:rPr>
              <w:t>40</w:t>
            </w:r>
            <w:r w:rsidR="00D060DE"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Ремонт и обслуживание объектов муниципальной собственности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8B2CC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060DE" w:rsidRPr="00D060D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"Благоустройство территории на 2019-2025годы"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8B2C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40</w:t>
            </w:r>
            <w:r w:rsidR="00D060DE"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"Содержание объектов уличного освещения"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0202111100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0202111100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"Организация ритуальных услуг и содержание мест захоронения"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0202211200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0202211200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"Прочие мероприятия по благоустройству территории"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0202311300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1698">
              <w:rPr>
                <w:sz w:val="20"/>
                <w:szCs w:val="20"/>
              </w:rPr>
              <w:t>49</w:t>
            </w:r>
            <w:r w:rsidR="00D060DE"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0202311300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1698">
              <w:rPr>
                <w:sz w:val="20"/>
                <w:szCs w:val="20"/>
              </w:rPr>
              <w:t>49</w:t>
            </w:r>
            <w:r w:rsidR="00D060DE"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C91698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698" w:rsidRPr="00D060DE" w:rsidRDefault="00C91698" w:rsidP="00D0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698" w:rsidRPr="00C91698" w:rsidRDefault="00C91698" w:rsidP="00D060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02023S2370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Pr="00D060DE" w:rsidRDefault="00C91698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222" w:type="dxa"/>
            <w:gridSpan w:val="3"/>
            <w:vAlign w:val="center"/>
          </w:tcPr>
          <w:p w:rsidR="00C91698" w:rsidRPr="00D060DE" w:rsidRDefault="00C91698" w:rsidP="00D060DE">
            <w:pPr>
              <w:rPr>
                <w:sz w:val="20"/>
                <w:szCs w:val="20"/>
              </w:rPr>
            </w:pPr>
          </w:p>
        </w:tc>
      </w:tr>
      <w:tr w:rsidR="00C91698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698" w:rsidRPr="00D060DE" w:rsidRDefault="00C91698" w:rsidP="00C91698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Pr="00D060DE" w:rsidRDefault="00C91698" w:rsidP="00C9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Pr="00D060DE" w:rsidRDefault="00C91698" w:rsidP="00C9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Pr="00D060DE" w:rsidRDefault="00C91698" w:rsidP="00C9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698" w:rsidRPr="00D060DE" w:rsidRDefault="00C91698" w:rsidP="00C9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02023S2370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Pr="00D060DE" w:rsidRDefault="00C91698" w:rsidP="00C9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98" w:rsidRDefault="00C91698" w:rsidP="00C9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222" w:type="dxa"/>
            <w:gridSpan w:val="3"/>
            <w:vAlign w:val="center"/>
          </w:tcPr>
          <w:p w:rsidR="00C91698" w:rsidRPr="00D060DE" w:rsidRDefault="00C91698" w:rsidP="00C91698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  <w:r w:rsidR="008B2CCB">
              <w:rPr>
                <w:b/>
                <w:bCs/>
                <w:sz w:val="20"/>
                <w:szCs w:val="20"/>
              </w:rPr>
              <w:t>5</w:t>
            </w:r>
            <w:r w:rsidR="00D060DE" w:rsidRPr="00D060DE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8B2CCB">
              <w:rPr>
                <w:sz w:val="20"/>
                <w:szCs w:val="20"/>
              </w:rPr>
              <w:t>5</w:t>
            </w:r>
            <w:r w:rsidR="00D060DE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9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"Сохранение и развитие культуры села на территории Невонского муниципального образования на 2019-2025 годы"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8B2CCB">
              <w:rPr>
                <w:sz w:val="20"/>
                <w:szCs w:val="20"/>
              </w:rPr>
              <w:t>5</w:t>
            </w:r>
            <w:r w:rsidR="00D060DE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Мероприятие "Обеспечение деятельности учреждения культуры и мероприятия в сфере культуры"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1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C91698">
              <w:rPr>
                <w:sz w:val="20"/>
                <w:szCs w:val="20"/>
              </w:rPr>
              <w:t>50</w:t>
            </w:r>
            <w:r w:rsidR="00D060DE"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126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C91698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169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C91698">
              <w:rPr>
                <w:sz w:val="20"/>
                <w:szCs w:val="20"/>
              </w:rPr>
              <w:t>58,0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осуществление капитального ремонта здания МКУ «СДК»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537,6</w:t>
            </w:r>
          </w:p>
        </w:tc>
        <w:tc>
          <w:tcPr>
            <w:tcW w:w="222" w:type="dxa"/>
            <w:gridSpan w:val="3"/>
            <w:vAlign w:val="center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библиотеки"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8309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D060DE"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126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8309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624,8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8309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314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</w:t>
            </w:r>
            <w:r>
              <w:rPr>
                <w:sz w:val="20"/>
                <w:szCs w:val="20"/>
              </w:rPr>
              <w:t>8</w:t>
            </w:r>
            <w:r w:rsidRPr="00D060DE">
              <w:rPr>
                <w:sz w:val="20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Default="00D8309B" w:rsidP="00D8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22" w:type="dxa"/>
            <w:gridSpan w:val="3"/>
            <w:vAlign w:val="center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"Физическое воспитание детей, подростков и молодежи на 2019-2025 годы"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условий для эффективной организации физической культуры и спорта"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0605111900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0605111900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6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09B" w:rsidRPr="00D060DE" w:rsidRDefault="00D8309B" w:rsidP="00D8309B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222" w:type="dxa"/>
            <w:gridSpan w:val="3"/>
            <w:vAlign w:val="center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466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7,8</w:t>
            </w:r>
          </w:p>
        </w:tc>
        <w:tc>
          <w:tcPr>
            <w:tcW w:w="222" w:type="dxa"/>
            <w:gridSpan w:val="3"/>
            <w:vAlign w:val="center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39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7,8</w:t>
            </w:r>
          </w:p>
        </w:tc>
        <w:tc>
          <w:tcPr>
            <w:tcW w:w="222" w:type="dxa"/>
            <w:gridSpan w:val="3"/>
            <w:vAlign w:val="center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496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7,8</w:t>
            </w:r>
          </w:p>
        </w:tc>
        <w:tc>
          <w:tcPr>
            <w:tcW w:w="222" w:type="dxa"/>
            <w:gridSpan w:val="3"/>
            <w:vAlign w:val="center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404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9902648000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9B" w:rsidRPr="00D060DE" w:rsidRDefault="00D8309B" w:rsidP="00D8309B">
            <w:pPr>
              <w:jc w:val="center"/>
              <w:rPr>
                <w:sz w:val="20"/>
                <w:szCs w:val="20"/>
              </w:rPr>
            </w:pPr>
            <w:r w:rsidRPr="00D060DE">
              <w:rPr>
                <w:rFonts w:ascii="Calibri" w:hAnsi="Calibri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222" w:type="dxa"/>
            <w:gridSpan w:val="3"/>
            <w:vAlign w:val="center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25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/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/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25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09B" w:rsidRPr="00D060DE" w:rsidRDefault="00D8309B" w:rsidP="00D8309B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09B" w:rsidRPr="00D060DE" w:rsidRDefault="00D8309B" w:rsidP="00D8309B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09B" w:rsidRPr="00D060DE" w:rsidRDefault="00D8309B" w:rsidP="00D8309B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09B" w:rsidRPr="00D060DE" w:rsidRDefault="00D8309B" w:rsidP="00D8309B"/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09B" w:rsidRPr="00D060DE" w:rsidRDefault="00D8309B" w:rsidP="00D8309B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09B" w:rsidRPr="00D060DE" w:rsidRDefault="00D8309B" w:rsidP="00D8309B"/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</w:tcPr>
          <w:p w:rsidR="00D8309B" w:rsidRPr="00D060DE" w:rsidRDefault="00D8309B" w:rsidP="00D8309B">
            <w:pPr>
              <w:rPr>
                <w:sz w:val="20"/>
                <w:szCs w:val="20"/>
              </w:rPr>
            </w:pPr>
          </w:p>
        </w:tc>
      </w:tr>
      <w:tr w:rsidR="00D8309B" w:rsidRPr="00D060DE" w:rsidTr="00532C3B">
        <w:trPr>
          <w:gridAfter w:val="4"/>
          <w:wAfter w:w="2721" w:type="dxa"/>
          <w:trHeight w:val="315"/>
        </w:trPr>
        <w:tc>
          <w:tcPr>
            <w:tcW w:w="5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r w:rsidRPr="00D060DE">
              <w:t>Глава Невонского муниципального образования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9B" w:rsidRPr="00D060DE" w:rsidRDefault="00D8309B" w:rsidP="00D8309B"/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8309B" w:rsidRPr="00D060DE" w:rsidRDefault="00D8309B" w:rsidP="00D8309B">
            <w:pPr>
              <w:jc w:val="right"/>
              <w:rPr>
                <w:sz w:val="20"/>
                <w:szCs w:val="20"/>
              </w:rPr>
            </w:pPr>
            <w:r w:rsidRPr="00D060DE">
              <w:t>В. А. Погодаева</w:t>
            </w:r>
          </w:p>
        </w:tc>
      </w:tr>
      <w:tr w:rsidR="00D060DE" w:rsidRPr="00D060DE" w:rsidTr="00532C3B">
        <w:trPr>
          <w:gridAfter w:val="5"/>
          <w:wAfter w:w="2848" w:type="dxa"/>
          <w:trHeight w:val="9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CA0C39" w:rsidRDefault="00CA0C39" w:rsidP="00D060DE">
            <w:pPr>
              <w:jc w:val="right"/>
            </w:pPr>
          </w:p>
          <w:p w:rsidR="00CA0C39" w:rsidRDefault="00CA0C39" w:rsidP="00D060DE">
            <w:pPr>
              <w:jc w:val="right"/>
            </w:pPr>
          </w:p>
          <w:p w:rsidR="00CA0C39" w:rsidRDefault="00CA0C39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  <w:r w:rsidRPr="00D060DE">
              <w:t xml:space="preserve">Приложение № 8 к </w:t>
            </w:r>
            <w:r w:rsidR="00532C3B">
              <w:t xml:space="preserve">проекту </w:t>
            </w:r>
            <w:r w:rsidRPr="00D060DE">
              <w:t>решени</w:t>
            </w:r>
            <w:r w:rsidR="00532C3B">
              <w:t>я</w:t>
            </w:r>
            <w:r w:rsidRPr="00D060DE">
              <w:t xml:space="preserve"> Думы Невонского муниципального образования </w:t>
            </w:r>
          </w:p>
          <w:p w:rsidR="00D060DE" w:rsidRPr="00D060DE" w:rsidRDefault="00D060DE" w:rsidP="00D060DE">
            <w:pPr>
              <w:jc w:val="right"/>
            </w:pPr>
            <w:r w:rsidRPr="00D060DE">
              <w:t xml:space="preserve">от </w:t>
            </w:r>
            <w:r w:rsidR="00532C3B">
              <w:t>00</w:t>
            </w:r>
            <w:r w:rsidRPr="00D060DE">
              <w:t>.</w:t>
            </w:r>
            <w:r w:rsidR="00532C3B">
              <w:t>00</w:t>
            </w:r>
            <w:r w:rsidRPr="00D060DE">
              <w:t>.202</w:t>
            </w:r>
            <w:r w:rsidR="00532C3B">
              <w:t>3</w:t>
            </w:r>
            <w:r w:rsidRPr="00D060DE">
              <w:t xml:space="preserve"> № </w:t>
            </w:r>
            <w:r w:rsidR="00532C3B">
              <w:t>00</w:t>
            </w:r>
          </w:p>
        </w:tc>
      </w:tr>
      <w:tr w:rsidR="00D060DE" w:rsidRPr="00D060DE" w:rsidTr="00532C3B">
        <w:trPr>
          <w:gridAfter w:val="5"/>
          <w:wAfter w:w="2848" w:type="dxa"/>
          <w:trHeight w:val="1395"/>
        </w:trPr>
        <w:tc>
          <w:tcPr>
            <w:tcW w:w="97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color w:val="000000"/>
              </w:rPr>
            </w:pPr>
            <w:r w:rsidRPr="00D060DE">
              <w:rPr>
                <w:b/>
                <w:bCs/>
                <w:color w:val="000000"/>
              </w:rPr>
              <w:lastRenderedPageBreak/>
              <w:t xml:space="preserve">Ведомственная структура расходов бюджета Невонского муниципального образования на плановый период 2024 и 2025 годов (по главным распорядителям средств, разделам, подразделам, целевым статьям (муниципальным программам Невонского муниципального образования и </w:t>
            </w:r>
            <w:proofErr w:type="spellStart"/>
            <w:r w:rsidRPr="00D060DE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D060DE">
              <w:rPr>
                <w:b/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 w:rsidRPr="00D060DE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D060DE">
              <w:rPr>
                <w:b/>
                <w:bCs/>
                <w:color w:val="000000"/>
              </w:rPr>
              <w:t xml:space="preserve">) </w:t>
            </w:r>
          </w:p>
        </w:tc>
      </w:tr>
      <w:tr w:rsidR="00D060DE" w:rsidRPr="00D060DE" w:rsidTr="00532C3B">
        <w:trPr>
          <w:gridAfter w:val="5"/>
          <w:wAfter w:w="2848" w:type="dxa"/>
          <w:trHeight w:val="570"/>
        </w:trPr>
        <w:tc>
          <w:tcPr>
            <w:tcW w:w="97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</w:p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Тыс. руб.    </w:t>
            </w:r>
          </w:p>
        </w:tc>
      </w:tr>
      <w:tr w:rsidR="00D060DE" w:rsidRPr="00D060DE" w:rsidTr="00532C3B">
        <w:trPr>
          <w:gridAfter w:val="5"/>
          <w:wAfter w:w="2848" w:type="dxa"/>
          <w:trHeight w:val="255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060D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D060DE" w:rsidRPr="00D060DE" w:rsidTr="00532C3B">
        <w:trPr>
          <w:gridAfter w:val="3"/>
          <w:wAfter w:w="2626" w:type="dxa"/>
          <w:trHeight w:val="255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Администрация Невонского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60DE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532C3B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35 171,7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532C3B" w:rsidP="00D060D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36 284,0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532C3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18 032,1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532C3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18 213,2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"Развитие муниципального управления на 2019-2025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аппарата Главы Невонского муниципального образования и администрации Невонского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</w:t>
            </w:r>
            <w:r w:rsidR="00532C3B">
              <w:rPr>
                <w:sz w:val="20"/>
                <w:szCs w:val="20"/>
              </w:rPr>
              <w:t>505</w:t>
            </w:r>
            <w:r w:rsidRPr="00D060DE">
              <w:rPr>
                <w:sz w:val="20"/>
                <w:szCs w:val="20"/>
              </w:rPr>
              <w:t>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7,5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6,5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9902444000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Функционирование Правительства  Российской  Федерации, высших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FB0C0D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15 418,9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FB0C0D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</w:t>
            </w:r>
            <w:r w:rsidR="00D060DE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Муниципальная программа "Развитие муниципального управления на 2019-2025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FB0C0D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15 418,9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DE" w:rsidRPr="00D060DE" w:rsidRDefault="00FB0C0D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</w:t>
            </w:r>
            <w:r w:rsidR="00D060DE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аппарата Главы Невонского муниципального образования и администрации Невонского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FB0C0D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15 418,9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DE" w:rsidRPr="00D060DE" w:rsidRDefault="00FB0C0D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</w:t>
            </w:r>
            <w:r w:rsidR="00D060DE"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DE" w:rsidRPr="00D060DE" w:rsidRDefault="00FB0C0D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15 418,9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</w:t>
            </w:r>
            <w:r w:rsidR="00FB0C0D">
              <w:rPr>
                <w:sz w:val="20"/>
                <w:szCs w:val="20"/>
              </w:rPr>
              <w:t>5 6</w:t>
            </w:r>
            <w:r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EF755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EF755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  <w:r w:rsidR="00EF7550">
              <w:rPr>
                <w:sz w:val="20"/>
                <w:szCs w:val="20"/>
              </w:rPr>
              <w:t> 468,9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2 500,0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"Развитие муниципального управления на 2019-2025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аппарата Главы Невонского муниципального образования и администрации Невонского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0101112800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реализации отдельных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18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Владение пользование и распоряжение муниципальным имуществом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Реализация мероприятий, направленных на обеспечение качества и эффективности управления и распоряжения собственностью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9902122100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9902122100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548,0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560,3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548,0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560,3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548,0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560,3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Обеспечение реализации отдельных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548,0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560,3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548,0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560,3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510,6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522,9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37,4</w:t>
            </w:r>
          </w:p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"Обеспечение мер пожарной безопасности на 2019-2023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мер пожарной безопасности"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2 200,0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0303111400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</w:t>
            </w:r>
            <w:r w:rsidR="00EF7550">
              <w:rPr>
                <w:b/>
                <w:bCs/>
                <w:sz w:val="20"/>
                <w:szCs w:val="20"/>
              </w:rPr>
              <w:t> 608,2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2</w:t>
            </w:r>
            <w:r w:rsidR="00EF7550">
              <w:rPr>
                <w:b/>
                <w:bCs/>
                <w:sz w:val="20"/>
                <w:szCs w:val="20"/>
              </w:rPr>
              <w:t> 628,2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Обеспечение реализации отдельных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9902373110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</w:t>
            </w:r>
            <w:r w:rsidR="00EF7550">
              <w:rPr>
                <w:sz w:val="20"/>
                <w:szCs w:val="20"/>
              </w:rPr>
              <w:t> 290,0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DE" w:rsidRPr="00D060DE" w:rsidRDefault="00EF7550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F1595E" w:rsidRPr="00D060DE" w:rsidTr="00164A49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1F08E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AC62D5" w:rsidRPr="00D060DE">
              <w:rPr>
                <w:b/>
                <w:bCs/>
                <w:sz w:val="20"/>
                <w:szCs w:val="20"/>
              </w:rPr>
              <w:t>"Обеспечение безопасности дорожного движения на территории Невонского муниципального образования на 2019-2025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95E" w:rsidRPr="00F1595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F1595E">
              <w:rPr>
                <w:b/>
                <w:bCs/>
                <w:sz w:val="20"/>
                <w:szCs w:val="20"/>
              </w:rPr>
              <w:t>2 410,0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"Содержание дорог"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0404111500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0404111500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Реализацию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04042S2370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04042S2370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"Паспортизация дорог"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0404311600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0404311600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Владение пользование и распоряжение муниципальным имуществом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Реализация мероприятий, направленных на повышение эффективности и управления земельными ресурсами на территории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9902222200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856</w:t>
            </w:r>
            <w:r w:rsidRPr="00D060D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1 627,7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proofErr w:type="spellStart"/>
            <w:r w:rsidRPr="00D060DE">
              <w:rPr>
                <w:sz w:val="20"/>
                <w:szCs w:val="20"/>
              </w:rPr>
              <w:t>Непрограммные</w:t>
            </w:r>
            <w:proofErr w:type="spellEnd"/>
            <w:r w:rsidRPr="00D060D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Ремонт и обслуживание объектов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9902547000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60DE">
              <w:rPr>
                <w:sz w:val="20"/>
                <w:szCs w:val="20"/>
              </w:rPr>
              <w:t>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F1595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F1595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1 427,7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"Благоустройство территории на 2019-2025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1 427,7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"Содержание объектов уличного освещения"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0202111100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0202111100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"Организация ритуальных услуг и содержание мест захоронения"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0202211200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0202211200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"Прочие мероприятия по благоустройству территории"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0202311300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0202311300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F1595E">
        <w:trPr>
          <w:gridAfter w:val="3"/>
          <w:wAfter w:w="2626" w:type="dxa"/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95E" w:rsidRPr="00F1595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F1595E">
        <w:trPr>
          <w:gridAfter w:val="3"/>
          <w:wAfter w:w="2626" w:type="dxa"/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lastRenderedPageBreak/>
              <w:t>Муниципальная программа "Сохранение и развитие культуры села на территории Невонского муниципального образования на 2019-202</w:t>
            </w:r>
            <w:r w:rsidR="00E30163">
              <w:rPr>
                <w:sz w:val="20"/>
                <w:szCs w:val="20"/>
              </w:rPr>
              <w:t>5</w:t>
            </w:r>
            <w:r w:rsidRPr="00D060DE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учреждения культуры и мероприятия в сфере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4 089,7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3 258,3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0505111700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деятельности библиотеки"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1595E"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1595E"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0505211800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Муниципальная программа "Физическое воспитание детей, подростков и молодежи на 2019-2023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Мероприятие "Обеспечение условий для эффективной организации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0605111900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0605111900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5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5E" w:rsidRPr="00D060DE" w:rsidRDefault="00F1595E" w:rsidP="00F1595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198,1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390,4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54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198,1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390,4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5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5E" w:rsidRPr="00D060DE" w:rsidRDefault="00F1595E" w:rsidP="00F1595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198,1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390,4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42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  <w:lang w:eastAsia="en-US"/>
              </w:rPr>
              <w:t>9902648000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198,1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390,4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51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  <w:lang w:eastAsia="en-US"/>
              </w:rPr>
            </w:pPr>
            <w:r w:rsidRPr="00D060DE">
              <w:rPr>
                <w:sz w:val="20"/>
                <w:szCs w:val="20"/>
                <w:lang w:eastAsia="en-US"/>
              </w:rPr>
              <w:t>9902648000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700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198,1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390,4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38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5E" w:rsidRPr="00D060DE" w:rsidRDefault="00F1595E" w:rsidP="00F1595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5E" w:rsidRPr="00D060DE" w:rsidRDefault="00E30163" w:rsidP="00F1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1 814,2</w:t>
            </w:r>
          </w:p>
        </w:tc>
        <w:tc>
          <w:tcPr>
            <w:tcW w:w="222" w:type="dxa"/>
            <w:gridSpan w:val="2"/>
            <w:vAlign w:val="center"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gridAfter w:val="3"/>
          <w:wAfter w:w="2626" w:type="dxa"/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1595E" w:rsidRPr="00D060DE" w:rsidRDefault="00F1595E" w:rsidP="00F1595E">
            <w:pPr>
              <w:rPr>
                <w:sz w:val="20"/>
                <w:szCs w:val="20"/>
              </w:rPr>
            </w:pPr>
          </w:p>
        </w:tc>
      </w:tr>
      <w:tr w:rsidR="00F1595E" w:rsidRPr="00D060DE" w:rsidTr="00532C3B">
        <w:trPr>
          <w:trHeight w:val="63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95E" w:rsidRPr="00D060DE" w:rsidRDefault="00F1595E" w:rsidP="00F1595E">
            <w:r w:rsidRPr="00D060DE">
              <w:t xml:space="preserve">Глава Невонского </w:t>
            </w:r>
          </w:p>
          <w:p w:rsidR="00F1595E" w:rsidRPr="00D060DE" w:rsidRDefault="00F1595E" w:rsidP="00F1595E">
            <w:r w:rsidRPr="00D060DE">
              <w:t>муниципального образования</w:t>
            </w:r>
          </w:p>
        </w:tc>
        <w:tc>
          <w:tcPr>
            <w:tcW w:w="58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95E" w:rsidRPr="00D060DE" w:rsidRDefault="00F1595E" w:rsidP="00F1595E">
            <w:pPr>
              <w:jc w:val="right"/>
            </w:pPr>
            <w:r w:rsidRPr="00D060DE">
              <w:t>В. А. Погодаева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>
            <w:pPr>
              <w:jc w:val="center"/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5E" w:rsidRPr="00D060DE" w:rsidRDefault="00F1595E" w:rsidP="00F1595E"/>
        </w:tc>
        <w:tc>
          <w:tcPr>
            <w:tcW w:w="222" w:type="dxa"/>
            <w:vAlign w:val="center"/>
            <w:hideMark/>
          </w:tcPr>
          <w:p w:rsidR="00F1595E" w:rsidRPr="00D060DE" w:rsidRDefault="00F1595E" w:rsidP="00F1595E"/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tbl>
      <w:tblPr>
        <w:tblW w:w="9923" w:type="dxa"/>
        <w:tblInd w:w="108" w:type="dxa"/>
        <w:tblLook w:val="04A0"/>
      </w:tblPr>
      <w:tblGrid>
        <w:gridCol w:w="3402"/>
        <w:gridCol w:w="1701"/>
        <w:gridCol w:w="1295"/>
        <w:gridCol w:w="14"/>
        <w:gridCol w:w="1143"/>
        <w:gridCol w:w="1014"/>
        <w:gridCol w:w="1354"/>
      </w:tblGrid>
      <w:tr w:rsidR="00D060DE" w:rsidRPr="00D060DE" w:rsidTr="00AC62D5">
        <w:trPr>
          <w:trHeight w:val="7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AC62D5" w:rsidRDefault="00AC62D5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  <w:r w:rsidRPr="00D060DE">
              <w:t xml:space="preserve">Приложение № 9 к </w:t>
            </w:r>
            <w:r w:rsidR="00E5700B">
              <w:t xml:space="preserve">проекту </w:t>
            </w:r>
            <w:r w:rsidRPr="00D060DE">
              <w:t>решени</w:t>
            </w:r>
            <w:r w:rsidR="00E5700B">
              <w:t>я</w:t>
            </w:r>
            <w:r w:rsidRPr="00D060DE">
              <w:t xml:space="preserve"> Думы Невонского муниципального образования</w:t>
            </w:r>
          </w:p>
          <w:p w:rsidR="00D060DE" w:rsidRPr="00D060DE" w:rsidRDefault="00D060DE" w:rsidP="00D060DE">
            <w:pPr>
              <w:jc w:val="right"/>
            </w:pPr>
            <w:r w:rsidRPr="00D060DE">
              <w:t xml:space="preserve">от </w:t>
            </w:r>
            <w:r w:rsidR="00E5700B">
              <w:t>00</w:t>
            </w:r>
            <w:r w:rsidRPr="00D060DE">
              <w:t>.</w:t>
            </w:r>
            <w:r w:rsidR="00E5700B">
              <w:t>00</w:t>
            </w:r>
            <w:r w:rsidRPr="00D060DE">
              <w:t>.202</w:t>
            </w:r>
            <w:r w:rsidR="00E5700B">
              <w:t>3</w:t>
            </w:r>
            <w:r w:rsidRPr="00D060DE">
              <w:t xml:space="preserve"> № </w:t>
            </w:r>
            <w:r w:rsidR="00E5700B">
              <w:t>00</w:t>
            </w:r>
          </w:p>
        </w:tc>
      </w:tr>
      <w:tr w:rsidR="00D060DE" w:rsidRPr="00D060DE" w:rsidTr="00AC62D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</w:tr>
      <w:tr w:rsidR="00D060DE" w:rsidRPr="00D060DE" w:rsidTr="00530148">
        <w:trPr>
          <w:trHeight w:val="34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Программа муниципальных внутренних заимствований </w:t>
            </w:r>
          </w:p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Невонского муниципального образования на 2023 год                                                                                                                                                                      </w:t>
            </w:r>
          </w:p>
        </w:tc>
      </w:tr>
      <w:tr w:rsidR="00D060DE" w:rsidRPr="00D060DE" w:rsidTr="00AC62D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тыс. рублей</w:t>
            </w:r>
          </w:p>
        </w:tc>
      </w:tr>
      <w:tr w:rsidR="00D060DE" w:rsidRPr="00D060DE" w:rsidTr="00AC62D5">
        <w:trPr>
          <w:trHeight w:val="728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Виды долговых обязательств (привлечение/погашение)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муниципального долга на 1 января 2023 года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привлечения в 2023 году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погашения в 2023 году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Курсовая разница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Верхний предел долга на 1 января 2024 года </w:t>
            </w:r>
          </w:p>
        </w:tc>
      </w:tr>
      <w:tr w:rsidR="00D060DE" w:rsidRPr="00D060DE" w:rsidTr="00AC62D5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2 584,1</w:t>
            </w:r>
          </w:p>
        </w:tc>
      </w:tr>
      <w:tr w:rsidR="00D060DE" w:rsidRPr="00D060DE" w:rsidTr="00AC62D5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60DE" w:rsidRPr="00D060DE" w:rsidTr="00AC62D5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D060DE" w:rsidRPr="00D060DE" w:rsidTr="00AC62D5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2. 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2 584,1</w:t>
            </w:r>
          </w:p>
        </w:tc>
      </w:tr>
      <w:tr w:rsidR="00D060DE" w:rsidRPr="00D060DE" w:rsidTr="00AC62D5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3. 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D060DE" w:rsidRPr="00D060DE" w:rsidTr="00E56275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E56275" w:rsidP="00D0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E56275">
              <w:rPr>
                <w:sz w:val="20"/>
                <w:szCs w:val="20"/>
              </w:rPr>
              <w:t>редельные сроки погашения долговых обязательств, возникших при осуществлении заимствов</w:t>
            </w:r>
            <w:r>
              <w:rPr>
                <w:sz w:val="20"/>
                <w:szCs w:val="20"/>
              </w:rPr>
              <w:t>а</w:t>
            </w:r>
            <w:r w:rsidRPr="00E56275">
              <w:rPr>
                <w:sz w:val="20"/>
                <w:szCs w:val="20"/>
              </w:rPr>
              <w:t>ний в финансовом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0DE" w:rsidRPr="00D060DE" w:rsidRDefault="00E56275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3х лет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</w:tr>
      <w:tr w:rsidR="00D060DE" w:rsidRPr="00D060DE" w:rsidTr="00AC62D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AC62D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AC62D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Программа муниципальных внутренних заимствований </w:t>
            </w:r>
          </w:p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Невонского муниципального образования на 2024 год                                                                                                                                                                      </w:t>
            </w:r>
          </w:p>
        </w:tc>
      </w:tr>
      <w:tr w:rsidR="00D060DE" w:rsidRPr="00D060DE" w:rsidTr="00AC62D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тыс</w:t>
            </w:r>
            <w:proofErr w:type="gramStart"/>
            <w:r w:rsidRPr="00D060DE">
              <w:rPr>
                <w:sz w:val="20"/>
                <w:szCs w:val="20"/>
              </w:rPr>
              <w:t>.р</w:t>
            </w:r>
            <w:proofErr w:type="gramEnd"/>
            <w:r w:rsidRPr="00D060DE">
              <w:rPr>
                <w:sz w:val="20"/>
                <w:szCs w:val="20"/>
              </w:rPr>
              <w:t>ублей</w:t>
            </w:r>
          </w:p>
        </w:tc>
      </w:tr>
      <w:tr w:rsidR="00D060DE" w:rsidRPr="00D060DE" w:rsidTr="00AC62D5">
        <w:trPr>
          <w:trHeight w:val="126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Виды долговых обязательств (привлечение/погашение)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муниципального долга на 1 января 2024 года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привлечения в 2024 году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погашения в 2024 году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Курсовая разница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Верхний предел долга на 1 января 2025 года </w:t>
            </w:r>
          </w:p>
        </w:tc>
      </w:tr>
      <w:tr w:rsidR="00D060DE" w:rsidRPr="00D060DE" w:rsidTr="00AC62D5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4 684,1</w:t>
            </w:r>
          </w:p>
        </w:tc>
      </w:tr>
      <w:tr w:rsidR="00D060DE" w:rsidRPr="00D060DE" w:rsidTr="00AC62D5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60DE" w:rsidRPr="00D060DE" w:rsidTr="00AC62D5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D060DE" w:rsidRPr="00D060DE" w:rsidTr="00AC62D5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2. 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4 684,1</w:t>
            </w:r>
          </w:p>
        </w:tc>
      </w:tr>
      <w:tr w:rsidR="00D060DE" w:rsidRPr="00D060DE" w:rsidTr="00AC62D5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3. 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E56275" w:rsidRPr="00D060DE" w:rsidTr="00AC62D5">
        <w:trPr>
          <w:trHeight w:val="103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П</w:t>
            </w:r>
            <w:r w:rsidRPr="00E56275">
              <w:rPr>
                <w:sz w:val="20"/>
                <w:szCs w:val="20"/>
              </w:rPr>
              <w:t>редельные сроки погашения долговых обязательств, возникших при осуществлении заимствов</w:t>
            </w:r>
            <w:r>
              <w:rPr>
                <w:sz w:val="20"/>
                <w:szCs w:val="20"/>
              </w:rPr>
              <w:t>а</w:t>
            </w:r>
            <w:r w:rsidRPr="00E56275">
              <w:rPr>
                <w:sz w:val="20"/>
                <w:szCs w:val="20"/>
              </w:rPr>
              <w:t>ний в финансовом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3х лет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</w:p>
        </w:tc>
      </w:tr>
      <w:tr w:rsidR="00D060DE" w:rsidRPr="00D060DE" w:rsidTr="00AC62D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</w:p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</w:p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Программа муниципальных внутренних заимствований  </w:t>
            </w:r>
          </w:p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 xml:space="preserve">Невонского муниципального образования на 2025 год                                                                                                                                                                      </w:t>
            </w:r>
          </w:p>
        </w:tc>
      </w:tr>
      <w:tr w:rsidR="00D060DE" w:rsidRPr="00D060DE" w:rsidTr="00AC62D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тыс</w:t>
            </w:r>
            <w:proofErr w:type="gramStart"/>
            <w:r w:rsidRPr="00D060DE">
              <w:rPr>
                <w:sz w:val="20"/>
                <w:szCs w:val="20"/>
              </w:rPr>
              <w:t>.р</w:t>
            </w:r>
            <w:proofErr w:type="gramEnd"/>
            <w:r w:rsidRPr="00D060DE">
              <w:rPr>
                <w:sz w:val="20"/>
                <w:szCs w:val="20"/>
              </w:rPr>
              <w:t>ублей</w:t>
            </w:r>
          </w:p>
        </w:tc>
      </w:tr>
      <w:tr w:rsidR="00D060DE" w:rsidRPr="00D060DE" w:rsidTr="00AC62D5">
        <w:trPr>
          <w:trHeight w:val="126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Виды долговых обязательств (привлечение/погашение)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муниципального долга на 1 января 2025 года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привлечения в 2025 году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погашения в 2025 году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Курсовая разница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Верхний предел долга на 1 января 2026 года </w:t>
            </w:r>
          </w:p>
        </w:tc>
      </w:tr>
      <w:tr w:rsidR="00D060DE" w:rsidRPr="00D060DE" w:rsidTr="00AC62D5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6 384,1</w:t>
            </w:r>
          </w:p>
        </w:tc>
      </w:tr>
      <w:tr w:rsidR="00D060DE" w:rsidRPr="00D060DE" w:rsidTr="00AC62D5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60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60DE" w:rsidRPr="00D060DE" w:rsidTr="00AC62D5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D060DE" w:rsidRPr="00D060DE" w:rsidTr="00AC62D5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2. 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A65992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6 384,1</w:t>
            </w:r>
          </w:p>
        </w:tc>
      </w:tr>
      <w:tr w:rsidR="00D060DE" w:rsidRPr="00D060DE" w:rsidTr="00AC62D5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3. 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</w:t>
            </w:r>
          </w:p>
        </w:tc>
      </w:tr>
      <w:tr w:rsidR="00E56275" w:rsidRPr="00D060DE" w:rsidTr="00AC62D5">
        <w:trPr>
          <w:trHeight w:val="10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E56275">
              <w:rPr>
                <w:sz w:val="20"/>
                <w:szCs w:val="20"/>
              </w:rPr>
              <w:t>редельные сроки погашения долговых обязательств, возникших при осуществлении заимствов</w:t>
            </w:r>
            <w:r>
              <w:rPr>
                <w:sz w:val="20"/>
                <w:szCs w:val="20"/>
              </w:rPr>
              <w:t>а</w:t>
            </w:r>
            <w:r w:rsidRPr="00E56275">
              <w:rPr>
                <w:sz w:val="20"/>
                <w:szCs w:val="20"/>
              </w:rPr>
              <w:t>ний в финансовом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3х лет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275" w:rsidRPr="00D060DE" w:rsidRDefault="00E56275" w:rsidP="00E56275">
            <w:pPr>
              <w:jc w:val="center"/>
              <w:rPr>
                <w:sz w:val="20"/>
                <w:szCs w:val="20"/>
              </w:rPr>
            </w:pPr>
          </w:p>
        </w:tc>
      </w:tr>
      <w:tr w:rsidR="00D060DE" w:rsidRPr="00D060DE" w:rsidTr="00AC62D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AC62D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AC62D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</w:tr>
      <w:tr w:rsidR="00D060DE" w:rsidRPr="00D060DE" w:rsidTr="00AC62D5">
        <w:trPr>
          <w:trHeight w:val="63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r w:rsidRPr="00D060DE">
              <w:t>Глава Невонского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/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</w:pPr>
            <w:r w:rsidRPr="00D060DE">
              <w:t>В. А. Погодаева</w:t>
            </w:r>
          </w:p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tbl>
      <w:tblPr>
        <w:tblW w:w="9644" w:type="dxa"/>
        <w:tblInd w:w="108" w:type="dxa"/>
        <w:tblLook w:val="04A0"/>
      </w:tblPr>
      <w:tblGrid>
        <w:gridCol w:w="5529"/>
        <w:gridCol w:w="2693"/>
        <w:gridCol w:w="1422"/>
      </w:tblGrid>
      <w:tr w:rsidR="00D060DE" w:rsidRPr="00D060DE" w:rsidTr="00530148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Default="00D060DE" w:rsidP="00D060DE"/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Default="00E56275" w:rsidP="00E56275">
            <w:pPr>
              <w:pStyle w:val="2"/>
            </w:pPr>
          </w:p>
          <w:p w:rsidR="00E56275" w:rsidRPr="00E56275" w:rsidRDefault="00E56275" w:rsidP="00E56275">
            <w:pPr>
              <w:pStyle w:val="2"/>
            </w:pP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E56275" w:rsidRDefault="00E56275" w:rsidP="00D060DE">
            <w:pPr>
              <w:jc w:val="right"/>
            </w:pPr>
          </w:p>
          <w:p w:rsidR="00D060DE" w:rsidRPr="00D060DE" w:rsidRDefault="00D060DE" w:rsidP="00D060DE">
            <w:pPr>
              <w:jc w:val="right"/>
            </w:pPr>
            <w:r w:rsidRPr="00D060DE">
              <w:t xml:space="preserve">Приложение № 10 к </w:t>
            </w:r>
            <w:r w:rsidR="00E5700B">
              <w:t xml:space="preserve">проекту </w:t>
            </w:r>
            <w:r w:rsidRPr="00D060DE">
              <w:t>решени</w:t>
            </w:r>
            <w:r w:rsidR="00E5700B">
              <w:t>я</w:t>
            </w:r>
            <w:r w:rsidRPr="00D060DE">
              <w:t xml:space="preserve"> Думы Невонского муниципального образования от </w:t>
            </w:r>
            <w:r w:rsidR="00E5700B">
              <w:t>00</w:t>
            </w:r>
            <w:r w:rsidRPr="00D060DE">
              <w:t>.</w:t>
            </w:r>
            <w:r w:rsidR="00E5700B">
              <w:t>00</w:t>
            </w:r>
            <w:r w:rsidRPr="00D060DE">
              <w:t>.202</w:t>
            </w:r>
            <w:r w:rsidR="00E5700B">
              <w:t>3</w:t>
            </w:r>
            <w:r w:rsidRPr="00D060DE">
              <w:t xml:space="preserve"> № </w:t>
            </w:r>
            <w:r w:rsidR="00E5700B">
              <w:t>00</w:t>
            </w:r>
          </w:p>
        </w:tc>
      </w:tr>
      <w:tr w:rsidR="00D060DE" w:rsidRPr="00D060DE" w:rsidTr="00530148">
        <w:trPr>
          <w:trHeight w:val="22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right"/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0DE" w:rsidRPr="00D060DE" w:rsidRDefault="00D060DE" w:rsidP="00D060DE"/>
        </w:tc>
      </w:tr>
      <w:tr w:rsidR="00D060DE" w:rsidRPr="00D060DE" w:rsidTr="00530148">
        <w:trPr>
          <w:trHeight w:val="415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>Источники внутреннего финансирования дефицита бюджета                                                                                                                               Невонского муниципального образования на 2023 год.</w:t>
            </w:r>
          </w:p>
        </w:tc>
      </w:tr>
      <w:tr w:rsidR="00D060DE" w:rsidRPr="00D060DE" w:rsidTr="00530148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Тыс. руб.</w:t>
            </w:r>
          </w:p>
        </w:tc>
      </w:tr>
      <w:tr w:rsidR="00D060DE" w:rsidRPr="00D060DE" w:rsidTr="00530148">
        <w:trPr>
          <w:trHeight w:val="255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Код дохода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Сумма</w:t>
            </w:r>
          </w:p>
        </w:tc>
      </w:tr>
      <w:tr w:rsidR="00D060DE" w:rsidRPr="00D060DE" w:rsidTr="00530148">
        <w:trPr>
          <w:trHeight w:val="5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8B2CC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5700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E5700B">
              <w:rPr>
                <w:b/>
                <w:bCs/>
                <w:sz w:val="20"/>
                <w:szCs w:val="20"/>
              </w:rPr>
              <w:t>00,0</w:t>
            </w:r>
            <w:r w:rsidR="00791CB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060DE" w:rsidRPr="00D060DE" w:rsidTr="00530148">
        <w:trPr>
          <w:trHeight w:val="5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992 01 02 00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791CB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2 584,10</w:t>
            </w:r>
          </w:p>
        </w:tc>
      </w:tr>
      <w:tr w:rsidR="00D060DE" w:rsidRPr="00D060DE" w:rsidTr="00530148">
        <w:trPr>
          <w:trHeight w:val="5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992 01 02 00 </w:t>
            </w:r>
            <w:proofErr w:type="spellStart"/>
            <w:r w:rsidRPr="00D060DE">
              <w:rPr>
                <w:sz w:val="20"/>
                <w:szCs w:val="20"/>
              </w:rPr>
              <w:t>00</w:t>
            </w:r>
            <w:proofErr w:type="spellEnd"/>
            <w:r w:rsidRPr="00D060DE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791CBE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2 584,10</w:t>
            </w:r>
          </w:p>
        </w:tc>
      </w:tr>
      <w:tr w:rsidR="00D060DE" w:rsidRPr="00D060DE" w:rsidTr="00530148">
        <w:trPr>
          <w:trHeight w:val="41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992 01 02 00 </w:t>
            </w:r>
            <w:proofErr w:type="spellStart"/>
            <w:r w:rsidRPr="00D060DE">
              <w:rPr>
                <w:sz w:val="20"/>
                <w:szCs w:val="20"/>
              </w:rPr>
              <w:t>00</w:t>
            </w:r>
            <w:proofErr w:type="spellEnd"/>
            <w:r w:rsidRPr="00D060DE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0,00</w:t>
            </w:r>
          </w:p>
        </w:tc>
      </w:tr>
      <w:tr w:rsidR="00D060DE" w:rsidRPr="00D060DE" w:rsidTr="00530148">
        <w:trPr>
          <w:trHeight w:val="52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992 01 03 01 00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60DE" w:rsidRPr="00D060DE" w:rsidTr="00530148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992 01 03 01 00 10 0000 710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0,00</w:t>
            </w:r>
          </w:p>
        </w:tc>
      </w:tr>
      <w:tr w:rsidR="00D060DE" w:rsidRPr="00D060DE" w:rsidTr="00530148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992 01 03 01 00 10 0000 810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i/>
                <w:iCs/>
                <w:sz w:val="20"/>
                <w:szCs w:val="20"/>
              </w:rPr>
            </w:pPr>
            <w:r w:rsidRPr="00D060DE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D060DE" w:rsidRPr="00D060DE" w:rsidTr="00530148">
        <w:trPr>
          <w:trHeight w:val="26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992 01 05 00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791CB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315,92</w:t>
            </w:r>
          </w:p>
        </w:tc>
      </w:tr>
      <w:tr w:rsidR="00D060DE" w:rsidRPr="00D060DE" w:rsidTr="00530148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color w:val="000000"/>
                <w:sz w:val="20"/>
                <w:szCs w:val="20"/>
              </w:rPr>
            </w:pPr>
            <w:r w:rsidRPr="00D060DE">
              <w:rPr>
                <w:color w:val="000000"/>
                <w:sz w:val="20"/>
                <w:szCs w:val="20"/>
              </w:rPr>
              <w:t xml:space="preserve">- </w:t>
            </w:r>
            <w:r w:rsidR="00E5700B">
              <w:rPr>
                <w:color w:val="000000"/>
                <w:sz w:val="20"/>
                <w:szCs w:val="20"/>
              </w:rPr>
              <w:t>3</w:t>
            </w:r>
            <w:r w:rsidR="008B2CCB">
              <w:rPr>
                <w:color w:val="000000"/>
                <w:sz w:val="20"/>
                <w:szCs w:val="20"/>
              </w:rPr>
              <w:t>3</w:t>
            </w:r>
            <w:r w:rsidR="00E5700B">
              <w:rPr>
                <w:color w:val="000000"/>
                <w:sz w:val="20"/>
                <w:szCs w:val="20"/>
              </w:rPr>
              <w:t> </w:t>
            </w:r>
            <w:r w:rsidR="00791CBE">
              <w:rPr>
                <w:color w:val="000000"/>
                <w:sz w:val="20"/>
                <w:szCs w:val="20"/>
              </w:rPr>
              <w:t>588</w:t>
            </w:r>
            <w:r w:rsidR="00E5700B">
              <w:rPr>
                <w:color w:val="000000"/>
                <w:sz w:val="20"/>
                <w:szCs w:val="20"/>
              </w:rPr>
              <w:t>,</w:t>
            </w:r>
            <w:r w:rsidR="00791CB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60DE" w:rsidRPr="00D060DE" w:rsidTr="00530148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color w:val="000000"/>
                <w:sz w:val="20"/>
                <w:szCs w:val="20"/>
              </w:rPr>
            </w:pPr>
            <w:r w:rsidRPr="00D060DE">
              <w:rPr>
                <w:color w:val="000000"/>
                <w:sz w:val="20"/>
                <w:szCs w:val="20"/>
              </w:rPr>
              <w:t xml:space="preserve">                     </w:t>
            </w:r>
            <w:r w:rsidR="00E5700B">
              <w:rPr>
                <w:color w:val="000000"/>
                <w:sz w:val="20"/>
                <w:szCs w:val="20"/>
              </w:rPr>
              <w:t>3</w:t>
            </w:r>
            <w:r w:rsidR="008B2CCB">
              <w:rPr>
                <w:color w:val="000000"/>
                <w:sz w:val="20"/>
                <w:szCs w:val="20"/>
              </w:rPr>
              <w:t>3</w:t>
            </w:r>
            <w:r w:rsidR="00E5700B">
              <w:rPr>
                <w:color w:val="000000"/>
                <w:sz w:val="20"/>
                <w:szCs w:val="20"/>
              </w:rPr>
              <w:t> </w:t>
            </w:r>
            <w:r w:rsidR="008B2CCB">
              <w:rPr>
                <w:color w:val="000000"/>
                <w:sz w:val="20"/>
                <w:szCs w:val="20"/>
              </w:rPr>
              <w:t>9</w:t>
            </w:r>
            <w:r w:rsidR="00E5700B">
              <w:rPr>
                <w:color w:val="000000"/>
                <w:sz w:val="20"/>
                <w:szCs w:val="20"/>
              </w:rPr>
              <w:t>04,6</w:t>
            </w:r>
            <w:r w:rsidRPr="00D060DE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  <w:r w:rsidRPr="00D060DE">
        <w:rPr>
          <w:lang w:eastAsia="en-US"/>
        </w:rPr>
        <w:br w:type="page"/>
      </w:r>
    </w:p>
    <w:tbl>
      <w:tblPr>
        <w:tblW w:w="9947" w:type="dxa"/>
        <w:tblInd w:w="108" w:type="dxa"/>
        <w:tblLook w:val="04A0"/>
      </w:tblPr>
      <w:tblGrid>
        <w:gridCol w:w="4962"/>
        <w:gridCol w:w="2694"/>
        <w:gridCol w:w="14"/>
        <w:gridCol w:w="1090"/>
        <w:gridCol w:w="1145"/>
        <w:gridCol w:w="15"/>
        <w:gridCol w:w="27"/>
      </w:tblGrid>
      <w:tr w:rsidR="00D060DE" w:rsidRPr="00D060DE" w:rsidTr="00530148">
        <w:trPr>
          <w:gridAfter w:val="1"/>
          <w:wAfter w:w="2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49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right"/>
            </w:pPr>
            <w:r w:rsidRPr="00D060DE">
              <w:t xml:space="preserve">Приложение № 11 к </w:t>
            </w:r>
            <w:r w:rsidR="00E5700B">
              <w:t xml:space="preserve">проекту </w:t>
            </w:r>
            <w:r w:rsidRPr="00D060DE">
              <w:t>решени</w:t>
            </w:r>
            <w:r w:rsidR="00E5700B">
              <w:t>я</w:t>
            </w:r>
            <w:r w:rsidRPr="00D060DE">
              <w:t xml:space="preserve"> Думы Невонского муниципального образования </w:t>
            </w:r>
          </w:p>
          <w:p w:rsidR="00D060DE" w:rsidRPr="00D060DE" w:rsidRDefault="00D060DE" w:rsidP="00D060DE">
            <w:pPr>
              <w:jc w:val="right"/>
            </w:pPr>
            <w:r w:rsidRPr="00D060DE">
              <w:t xml:space="preserve">от </w:t>
            </w:r>
            <w:r w:rsidR="00E5700B">
              <w:t>00</w:t>
            </w:r>
            <w:r w:rsidRPr="00D060DE">
              <w:t>.</w:t>
            </w:r>
            <w:r w:rsidR="00E5700B">
              <w:t>00</w:t>
            </w:r>
            <w:r w:rsidRPr="00D060DE">
              <w:t>.202</w:t>
            </w:r>
            <w:r w:rsidR="00E5700B">
              <w:t>3</w:t>
            </w:r>
            <w:r w:rsidRPr="00D060DE">
              <w:t xml:space="preserve"> № </w:t>
            </w:r>
            <w:r w:rsidR="00E5700B">
              <w:t>00</w:t>
            </w:r>
          </w:p>
        </w:tc>
      </w:tr>
      <w:tr w:rsidR="00D060DE" w:rsidRPr="00D060DE" w:rsidTr="00530148">
        <w:trPr>
          <w:gridAfter w:val="1"/>
          <w:wAfter w:w="2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0DE" w:rsidRPr="00D060DE" w:rsidRDefault="00D060DE" w:rsidP="00D060DE"/>
        </w:tc>
      </w:tr>
      <w:tr w:rsidR="00D060DE" w:rsidRPr="00D060DE" w:rsidTr="00530148">
        <w:trPr>
          <w:trHeight w:val="840"/>
        </w:trPr>
        <w:tc>
          <w:tcPr>
            <w:tcW w:w="9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</w:rPr>
            </w:pPr>
            <w:r w:rsidRPr="00D060DE">
              <w:rPr>
                <w:b/>
                <w:bCs/>
              </w:rPr>
              <w:t>Источники внутреннего финансирования дефицита бюджета                                                                                                                               Невонского муниципального образования на плановый период 2024 и 2025 годов</w:t>
            </w:r>
          </w:p>
        </w:tc>
      </w:tr>
      <w:tr w:rsidR="00D060DE" w:rsidRPr="00D060DE" w:rsidTr="00530148">
        <w:trPr>
          <w:gridAfter w:val="2"/>
          <w:wAfter w:w="42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right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Тыс. руб.</w:t>
            </w:r>
          </w:p>
        </w:tc>
      </w:tr>
      <w:tr w:rsidR="00D060DE" w:rsidRPr="00D060DE" w:rsidTr="00530148">
        <w:trPr>
          <w:gridAfter w:val="2"/>
          <w:wAfter w:w="42" w:type="dxa"/>
          <w:trHeight w:val="300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Код дохода</w:t>
            </w:r>
          </w:p>
        </w:tc>
        <w:tc>
          <w:tcPr>
            <w:tcW w:w="22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Сумма</w:t>
            </w:r>
          </w:p>
        </w:tc>
      </w:tr>
      <w:tr w:rsidR="00D060DE" w:rsidRPr="00D060DE" w:rsidTr="00530148">
        <w:trPr>
          <w:gridAfter w:val="2"/>
          <w:wAfter w:w="42" w:type="dxa"/>
          <w:trHeight w:val="300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2024 год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2025 год</w:t>
            </w:r>
          </w:p>
        </w:tc>
      </w:tr>
      <w:tr w:rsidR="00D060DE" w:rsidRPr="00D060DE" w:rsidTr="00530148">
        <w:trPr>
          <w:gridAfter w:val="2"/>
          <w:wAfter w:w="42" w:type="dxa"/>
          <w:trHeight w:val="5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3 100,0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3 200,0</w:t>
            </w:r>
          </w:p>
        </w:tc>
      </w:tr>
      <w:tr w:rsidR="00D060DE" w:rsidRPr="00D060DE" w:rsidTr="00530148">
        <w:trPr>
          <w:gridAfter w:val="2"/>
          <w:wAfter w:w="42" w:type="dxa"/>
          <w:trHeight w:val="5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992 01 02 00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2 100,0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1 700,0</w:t>
            </w:r>
          </w:p>
        </w:tc>
      </w:tr>
      <w:tr w:rsidR="00D060DE" w:rsidRPr="00D060DE" w:rsidTr="00530148">
        <w:trPr>
          <w:gridAfter w:val="2"/>
          <w:wAfter w:w="42" w:type="dxa"/>
          <w:trHeight w:val="9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992 01 02 00 </w:t>
            </w:r>
            <w:proofErr w:type="spellStart"/>
            <w:r w:rsidRPr="00D060DE">
              <w:rPr>
                <w:sz w:val="20"/>
                <w:szCs w:val="20"/>
              </w:rPr>
              <w:t>00</w:t>
            </w:r>
            <w:proofErr w:type="spellEnd"/>
            <w:r w:rsidRPr="00D060DE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</w:t>
            </w:r>
          </w:p>
        </w:tc>
      </w:tr>
      <w:tr w:rsidR="00D060DE" w:rsidRPr="00D060DE" w:rsidTr="00530148">
        <w:trPr>
          <w:gridAfter w:val="2"/>
          <w:wAfter w:w="42" w:type="dxa"/>
          <w:trHeight w:val="6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 xml:space="preserve">992 01 02 00 </w:t>
            </w:r>
            <w:proofErr w:type="spellStart"/>
            <w:r w:rsidRPr="00D060DE">
              <w:rPr>
                <w:sz w:val="20"/>
                <w:szCs w:val="20"/>
              </w:rPr>
              <w:t>00</w:t>
            </w:r>
            <w:proofErr w:type="spellEnd"/>
            <w:r w:rsidRPr="00D060DE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-1 000,00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-1 500,00</w:t>
            </w:r>
          </w:p>
        </w:tc>
      </w:tr>
      <w:tr w:rsidR="00D060DE" w:rsidRPr="00D060DE" w:rsidTr="00530148">
        <w:trPr>
          <w:gridAfter w:val="2"/>
          <w:wAfter w:w="42" w:type="dxa"/>
          <w:trHeight w:val="8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992 01 03 01 00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60DE" w:rsidRPr="00D060DE" w:rsidTr="00530148">
        <w:trPr>
          <w:gridAfter w:val="2"/>
          <w:wAfter w:w="42" w:type="dxa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992 01 03 01 00 10 0000 710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0,00</w:t>
            </w:r>
          </w:p>
        </w:tc>
      </w:tr>
      <w:tr w:rsidR="00D060DE" w:rsidRPr="00D060DE" w:rsidTr="00530148">
        <w:trPr>
          <w:gridAfter w:val="2"/>
          <w:wAfter w:w="42" w:type="dxa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992 01 03 01 00 10 0000 810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i/>
                <w:iCs/>
                <w:sz w:val="20"/>
                <w:szCs w:val="20"/>
              </w:rPr>
            </w:pPr>
            <w:r w:rsidRPr="00D060D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i/>
                <w:iCs/>
                <w:sz w:val="20"/>
                <w:szCs w:val="20"/>
              </w:rPr>
            </w:pPr>
            <w:r w:rsidRPr="00D060DE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D060DE" w:rsidRPr="00D060DE" w:rsidTr="00530148">
        <w:trPr>
          <w:gridAfter w:val="2"/>
          <w:wAfter w:w="42" w:type="dxa"/>
          <w:trHeight w:val="5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 xml:space="preserve">992 01 05 00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60D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060D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DE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D060DE" w:rsidRPr="00D060DE" w:rsidTr="00530148">
        <w:trPr>
          <w:gridAfter w:val="2"/>
          <w:wAfter w:w="42" w:type="dxa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992 01 05 02 01 10 0000 510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-</w:t>
            </w:r>
            <w:r w:rsidR="00E5700B">
              <w:rPr>
                <w:sz w:val="20"/>
                <w:szCs w:val="20"/>
              </w:rPr>
              <w:t>35 171,7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-</w:t>
            </w:r>
            <w:r w:rsidR="00E5700B">
              <w:rPr>
                <w:sz w:val="20"/>
                <w:szCs w:val="20"/>
              </w:rPr>
              <w:t>36 284,0</w:t>
            </w:r>
          </w:p>
        </w:tc>
      </w:tr>
      <w:tr w:rsidR="00D060DE" w:rsidRPr="00D060DE" w:rsidTr="00530148">
        <w:trPr>
          <w:gridAfter w:val="2"/>
          <w:wAfter w:w="42" w:type="dxa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  <w:r w:rsidRPr="00D060DE">
              <w:rPr>
                <w:sz w:val="20"/>
                <w:szCs w:val="20"/>
              </w:rPr>
              <w:t>992 01 05 02 01 10 0000 610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36 171,7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0DE" w:rsidRPr="00D060DE" w:rsidRDefault="00E5700B" w:rsidP="00D0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37 784</w:t>
            </w:r>
          </w:p>
        </w:tc>
      </w:tr>
      <w:tr w:rsidR="00D060DE" w:rsidRPr="00D060DE" w:rsidTr="00530148">
        <w:trPr>
          <w:gridAfter w:val="2"/>
          <w:wAfter w:w="42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gridAfter w:val="2"/>
          <w:wAfter w:w="42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DE" w:rsidRPr="00D060DE" w:rsidRDefault="00D060DE" w:rsidP="00D060DE">
            <w:pPr>
              <w:jc w:val="center"/>
              <w:rPr>
                <w:sz w:val="20"/>
                <w:szCs w:val="20"/>
              </w:rPr>
            </w:pPr>
          </w:p>
        </w:tc>
      </w:tr>
      <w:tr w:rsidR="00D060DE" w:rsidRPr="00D060DE" w:rsidTr="00530148">
        <w:trPr>
          <w:gridAfter w:val="1"/>
          <w:wAfter w:w="28" w:type="dxa"/>
          <w:trHeight w:val="63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r w:rsidRPr="00D060DE">
              <w:t>Глава Невонского муниципального образования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0DE" w:rsidRPr="00D060DE" w:rsidRDefault="00D060DE" w:rsidP="00D060DE">
            <w:pPr>
              <w:jc w:val="center"/>
            </w:pPr>
            <w:r w:rsidRPr="00D060DE">
              <w:t>В. А. Погодаева</w:t>
            </w:r>
          </w:p>
        </w:tc>
      </w:tr>
    </w:tbl>
    <w:p w:rsidR="00D060DE" w:rsidRPr="00D060DE" w:rsidRDefault="00D060DE" w:rsidP="00D060DE">
      <w:pPr>
        <w:widowControl w:val="0"/>
        <w:tabs>
          <w:tab w:val="left" w:pos="540"/>
          <w:tab w:val="left" w:pos="7380"/>
        </w:tabs>
        <w:suppressAutoHyphens/>
        <w:jc w:val="both"/>
        <w:rPr>
          <w:lang w:eastAsia="en-US"/>
        </w:rPr>
      </w:pPr>
    </w:p>
    <w:p w:rsidR="00FD3A45" w:rsidRPr="00FD3A45" w:rsidRDefault="00FD3A45" w:rsidP="00D060DE">
      <w:pPr>
        <w:pStyle w:val="22"/>
        <w:spacing w:line="240" w:lineRule="atLeast"/>
        <w:ind w:firstLine="0"/>
      </w:pPr>
    </w:p>
    <w:sectPr w:rsidR="00FD3A45" w:rsidRPr="00FD3A45" w:rsidSect="00E60720">
      <w:footerReference w:type="default" r:id="rId10"/>
      <w:pgSz w:w="11906" w:h="16838"/>
      <w:pgMar w:top="568" w:right="567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49" w:rsidRDefault="00A74649" w:rsidP="002B5178">
      <w:r>
        <w:separator/>
      </w:r>
    </w:p>
  </w:endnote>
  <w:endnote w:type="continuationSeparator" w:id="0">
    <w:p w:rsidR="00A74649" w:rsidRDefault="00A74649" w:rsidP="002B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78" w:rsidRDefault="004C458D">
    <w:pPr>
      <w:pStyle w:val="a6"/>
      <w:jc w:val="right"/>
    </w:pPr>
    <w:fldSimple w:instr="PAGE   \* MERGEFORMAT">
      <w:r w:rsidR="00164109">
        <w:rPr>
          <w:noProof/>
        </w:rPr>
        <w:t>17</w:t>
      </w:r>
    </w:fldSimple>
  </w:p>
  <w:p w:rsidR="002B5178" w:rsidRDefault="002B51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49" w:rsidRDefault="00A74649" w:rsidP="002B5178">
      <w:r>
        <w:separator/>
      </w:r>
    </w:p>
  </w:footnote>
  <w:footnote w:type="continuationSeparator" w:id="0">
    <w:p w:rsidR="00A74649" w:rsidRDefault="00A74649" w:rsidP="002B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67C"/>
    <w:multiLevelType w:val="hybridMultilevel"/>
    <w:tmpl w:val="D8FAAEC6"/>
    <w:lvl w:ilvl="0" w:tplc="EC0E95A2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622D9"/>
    <w:multiLevelType w:val="hybridMultilevel"/>
    <w:tmpl w:val="C194F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842F3"/>
    <w:multiLevelType w:val="hybridMultilevel"/>
    <w:tmpl w:val="93687096"/>
    <w:lvl w:ilvl="0" w:tplc="FD7C3716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B643B"/>
    <w:multiLevelType w:val="hybridMultilevel"/>
    <w:tmpl w:val="2A74EE6A"/>
    <w:lvl w:ilvl="0" w:tplc="2C4E00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2A32C4"/>
    <w:multiLevelType w:val="hybridMultilevel"/>
    <w:tmpl w:val="11F0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A7A4F"/>
    <w:multiLevelType w:val="singleLevel"/>
    <w:tmpl w:val="F2A8BCAC"/>
    <w:lvl w:ilvl="0">
      <w:start w:val="4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23E37401"/>
    <w:multiLevelType w:val="hybridMultilevel"/>
    <w:tmpl w:val="E05CE55A"/>
    <w:lvl w:ilvl="0" w:tplc="5DE23EA6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3472D3"/>
    <w:multiLevelType w:val="hybridMultilevel"/>
    <w:tmpl w:val="E3DCFE0E"/>
    <w:lvl w:ilvl="0" w:tplc="E7BE01AE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B1EE6"/>
    <w:multiLevelType w:val="multilevel"/>
    <w:tmpl w:val="104EFE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1D284B"/>
    <w:multiLevelType w:val="hybridMultilevel"/>
    <w:tmpl w:val="D9B6DCF4"/>
    <w:lvl w:ilvl="0" w:tplc="21343DC4">
      <w:start w:val="9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46DD0"/>
    <w:multiLevelType w:val="hybridMultilevel"/>
    <w:tmpl w:val="A012781A"/>
    <w:lvl w:ilvl="0" w:tplc="AB08E9B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E5535"/>
    <w:multiLevelType w:val="hybridMultilevel"/>
    <w:tmpl w:val="90823D6C"/>
    <w:lvl w:ilvl="0" w:tplc="94B4420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51E32"/>
    <w:multiLevelType w:val="hybridMultilevel"/>
    <w:tmpl w:val="18E6A84A"/>
    <w:lvl w:ilvl="0" w:tplc="C5FA8F90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11E6C"/>
    <w:multiLevelType w:val="hybridMultilevel"/>
    <w:tmpl w:val="8B40BDD2"/>
    <w:lvl w:ilvl="0" w:tplc="D86EAA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D605F56"/>
    <w:multiLevelType w:val="multilevel"/>
    <w:tmpl w:val="7EAE3D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5">
    <w:nsid w:val="45F928E9"/>
    <w:multiLevelType w:val="multilevel"/>
    <w:tmpl w:val="93687096"/>
    <w:lvl w:ilvl="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8B2C09"/>
    <w:multiLevelType w:val="hybridMultilevel"/>
    <w:tmpl w:val="1A48B1B2"/>
    <w:lvl w:ilvl="0" w:tplc="76843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98E0C17"/>
    <w:multiLevelType w:val="multilevel"/>
    <w:tmpl w:val="F462D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4"/>
        </w:tabs>
        <w:ind w:left="814" w:hanging="54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4A387862"/>
    <w:multiLevelType w:val="hybridMultilevel"/>
    <w:tmpl w:val="82AA2B48"/>
    <w:lvl w:ilvl="0" w:tplc="705873DE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02D0A"/>
    <w:multiLevelType w:val="multilevel"/>
    <w:tmpl w:val="4C4E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62519C"/>
    <w:multiLevelType w:val="hybridMultilevel"/>
    <w:tmpl w:val="8D9067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1569D"/>
    <w:multiLevelType w:val="hybridMultilevel"/>
    <w:tmpl w:val="0A583B68"/>
    <w:lvl w:ilvl="0" w:tplc="F8B4A27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D4565"/>
    <w:multiLevelType w:val="hybridMultilevel"/>
    <w:tmpl w:val="580EA850"/>
    <w:lvl w:ilvl="0" w:tplc="E222B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E3AAC"/>
    <w:multiLevelType w:val="hybridMultilevel"/>
    <w:tmpl w:val="0DC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1562A9"/>
    <w:multiLevelType w:val="hybridMultilevel"/>
    <w:tmpl w:val="8966A6E4"/>
    <w:lvl w:ilvl="0" w:tplc="ABC06D2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5B09B4"/>
    <w:multiLevelType w:val="hybridMultilevel"/>
    <w:tmpl w:val="D2F0F3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261ABB"/>
    <w:multiLevelType w:val="hybridMultilevel"/>
    <w:tmpl w:val="D6AC2532"/>
    <w:lvl w:ilvl="0" w:tplc="7988DA42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58537F"/>
    <w:multiLevelType w:val="hybridMultilevel"/>
    <w:tmpl w:val="8ECA4842"/>
    <w:lvl w:ilvl="0" w:tplc="280A4A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9FC466C"/>
    <w:multiLevelType w:val="hybridMultilevel"/>
    <w:tmpl w:val="5164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4C70D6"/>
    <w:multiLevelType w:val="hybridMultilevel"/>
    <w:tmpl w:val="B66AB406"/>
    <w:lvl w:ilvl="0" w:tplc="E7068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3222D9"/>
    <w:multiLevelType w:val="multilevel"/>
    <w:tmpl w:val="4A68CC12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4"/>
        </w:tabs>
        <w:ind w:left="814" w:hanging="54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1">
    <w:nsid w:val="72364623"/>
    <w:multiLevelType w:val="hybridMultilevel"/>
    <w:tmpl w:val="60A63A4C"/>
    <w:lvl w:ilvl="0" w:tplc="6E2E461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BD5777"/>
    <w:multiLevelType w:val="singleLevel"/>
    <w:tmpl w:val="918ACDF6"/>
    <w:lvl w:ilvl="0">
      <w:start w:val="5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3">
    <w:nsid w:val="74F52F2E"/>
    <w:multiLevelType w:val="singleLevel"/>
    <w:tmpl w:val="55447E3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>
    <w:nsid w:val="772A5302"/>
    <w:multiLevelType w:val="hybridMultilevel"/>
    <w:tmpl w:val="D4E4BD96"/>
    <w:lvl w:ilvl="0" w:tplc="7C0A1B9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82F683F"/>
    <w:multiLevelType w:val="hybridMultilevel"/>
    <w:tmpl w:val="3C98D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995646"/>
    <w:multiLevelType w:val="hybridMultilevel"/>
    <w:tmpl w:val="02A6E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AB5732"/>
    <w:multiLevelType w:val="hybridMultilevel"/>
    <w:tmpl w:val="019298BA"/>
    <w:lvl w:ilvl="0" w:tplc="A1CA50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BBF2C5C"/>
    <w:multiLevelType w:val="multilevel"/>
    <w:tmpl w:val="8966A6E4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137E87"/>
    <w:multiLevelType w:val="multilevel"/>
    <w:tmpl w:val="18E6A84A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8"/>
  </w:num>
  <w:num w:numId="8">
    <w:abstractNumId w:val="14"/>
  </w:num>
  <w:num w:numId="9">
    <w:abstractNumId w:val="33"/>
  </w:num>
  <w:num w:numId="10">
    <w:abstractNumId w:val="32"/>
  </w:num>
  <w:num w:numId="11">
    <w:abstractNumId w:val="30"/>
  </w:num>
  <w:num w:numId="12">
    <w:abstractNumId w:val="17"/>
  </w:num>
  <w:num w:numId="13">
    <w:abstractNumId w:val="19"/>
  </w:num>
  <w:num w:numId="14">
    <w:abstractNumId w:val="4"/>
  </w:num>
  <w:num w:numId="15">
    <w:abstractNumId w:val="1"/>
  </w:num>
  <w:num w:numId="16">
    <w:abstractNumId w:val="29"/>
  </w:num>
  <w:num w:numId="17">
    <w:abstractNumId w:val="25"/>
  </w:num>
  <w:num w:numId="18">
    <w:abstractNumId w:val="13"/>
  </w:num>
  <w:num w:numId="19">
    <w:abstractNumId w:val="16"/>
  </w:num>
  <w:num w:numId="20">
    <w:abstractNumId w:val="34"/>
  </w:num>
  <w:num w:numId="21">
    <w:abstractNumId w:val="3"/>
  </w:num>
  <w:num w:numId="22">
    <w:abstractNumId w:val="27"/>
  </w:num>
  <w:num w:numId="23">
    <w:abstractNumId w:val="18"/>
  </w:num>
  <w:num w:numId="24">
    <w:abstractNumId w:val="26"/>
  </w:num>
  <w:num w:numId="25">
    <w:abstractNumId w:val="21"/>
  </w:num>
  <w:num w:numId="26">
    <w:abstractNumId w:val="11"/>
  </w:num>
  <w:num w:numId="27">
    <w:abstractNumId w:val="5"/>
  </w:num>
  <w:num w:numId="28">
    <w:abstractNumId w:val="6"/>
  </w:num>
  <w:num w:numId="29">
    <w:abstractNumId w:val="7"/>
  </w:num>
  <w:num w:numId="30">
    <w:abstractNumId w:val="12"/>
  </w:num>
  <w:num w:numId="31">
    <w:abstractNumId w:val="39"/>
  </w:num>
  <w:num w:numId="32">
    <w:abstractNumId w:val="24"/>
  </w:num>
  <w:num w:numId="33">
    <w:abstractNumId w:val="38"/>
  </w:num>
  <w:num w:numId="34">
    <w:abstractNumId w:val="2"/>
  </w:num>
  <w:num w:numId="35">
    <w:abstractNumId w:val="15"/>
  </w:num>
  <w:num w:numId="36">
    <w:abstractNumId w:val="10"/>
  </w:num>
  <w:num w:numId="37">
    <w:abstractNumId w:val="31"/>
  </w:num>
  <w:num w:numId="38">
    <w:abstractNumId w:val="28"/>
  </w:num>
  <w:num w:numId="39">
    <w:abstractNumId w:val="9"/>
  </w:num>
  <w:num w:numId="40">
    <w:abstractNumId w:val="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83"/>
    <w:rsid w:val="000071AB"/>
    <w:rsid w:val="00015C37"/>
    <w:rsid w:val="000205CA"/>
    <w:rsid w:val="00030601"/>
    <w:rsid w:val="000320B4"/>
    <w:rsid w:val="0003515E"/>
    <w:rsid w:val="00040802"/>
    <w:rsid w:val="00046FF6"/>
    <w:rsid w:val="00054E7D"/>
    <w:rsid w:val="00063161"/>
    <w:rsid w:val="0008344A"/>
    <w:rsid w:val="00084EDE"/>
    <w:rsid w:val="000920BA"/>
    <w:rsid w:val="000941DC"/>
    <w:rsid w:val="0009722A"/>
    <w:rsid w:val="000A1C30"/>
    <w:rsid w:val="000C1A0F"/>
    <w:rsid w:val="000C634C"/>
    <w:rsid w:val="000C783A"/>
    <w:rsid w:val="000D7C7F"/>
    <w:rsid w:val="000E466A"/>
    <w:rsid w:val="000E48ED"/>
    <w:rsid w:val="000E6183"/>
    <w:rsid w:val="000F2F20"/>
    <w:rsid w:val="000F61B7"/>
    <w:rsid w:val="00113C67"/>
    <w:rsid w:val="00114EBC"/>
    <w:rsid w:val="0011547E"/>
    <w:rsid w:val="00115F65"/>
    <w:rsid w:val="001205C4"/>
    <w:rsid w:val="00123B00"/>
    <w:rsid w:val="00132F6D"/>
    <w:rsid w:val="00135A80"/>
    <w:rsid w:val="001378EB"/>
    <w:rsid w:val="001444F2"/>
    <w:rsid w:val="00153DDA"/>
    <w:rsid w:val="00157BE6"/>
    <w:rsid w:val="00162F15"/>
    <w:rsid w:val="00164109"/>
    <w:rsid w:val="00164A49"/>
    <w:rsid w:val="00174E6B"/>
    <w:rsid w:val="00175838"/>
    <w:rsid w:val="00180625"/>
    <w:rsid w:val="00183DCB"/>
    <w:rsid w:val="001940AC"/>
    <w:rsid w:val="001B5906"/>
    <w:rsid w:val="001B6EEB"/>
    <w:rsid w:val="001C62AF"/>
    <w:rsid w:val="001D503E"/>
    <w:rsid w:val="001D69DB"/>
    <w:rsid w:val="001F08EE"/>
    <w:rsid w:val="001F465F"/>
    <w:rsid w:val="001F7886"/>
    <w:rsid w:val="00205E4F"/>
    <w:rsid w:val="00222A5F"/>
    <w:rsid w:val="002262E3"/>
    <w:rsid w:val="0023798A"/>
    <w:rsid w:val="0024131B"/>
    <w:rsid w:val="002422A1"/>
    <w:rsid w:val="002728E0"/>
    <w:rsid w:val="00277E51"/>
    <w:rsid w:val="002842E3"/>
    <w:rsid w:val="002B5178"/>
    <w:rsid w:val="002B76D5"/>
    <w:rsid w:val="002C5474"/>
    <w:rsid w:val="002C5529"/>
    <w:rsid w:val="002C5EB9"/>
    <w:rsid w:val="002E69C1"/>
    <w:rsid w:val="002F5F24"/>
    <w:rsid w:val="00303874"/>
    <w:rsid w:val="0031327B"/>
    <w:rsid w:val="003264FC"/>
    <w:rsid w:val="00330243"/>
    <w:rsid w:val="0033119E"/>
    <w:rsid w:val="003351A6"/>
    <w:rsid w:val="00340F79"/>
    <w:rsid w:val="00352235"/>
    <w:rsid w:val="003662DE"/>
    <w:rsid w:val="003731CA"/>
    <w:rsid w:val="00383DF6"/>
    <w:rsid w:val="0038493E"/>
    <w:rsid w:val="00384BEC"/>
    <w:rsid w:val="00387874"/>
    <w:rsid w:val="003A5A13"/>
    <w:rsid w:val="003C407C"/>
    <w:rsid w:val="003D4F85"/>
    <w:rsid w:val="003E0E38"/>
    <w:rsid w:val="003E6051"/>
    <w:rsid w:val="003F265B"/>
    <w:rsid w:val="003F7B25"/>
    <w:rsid w:val="00400CD6"/>
    <w:rsid w:val="004106D9"/>
    <w:rsid w:val="00430514"/>
    <w:rsid w:val="00431DC8"/>
    <w:rsid w:val="00441590"/>
    <w:rsid w:val="00450D16"/>
    <w:rsid w:val="00452A2D"/>
    <w:rsid w:val="00454D8F"/>
    <w:rsid w:val="00456C13"/>
    <w:rsid w:val="00477319"/>
    <w:rsid w:val="004861BB"/>
    <w:rsid w:val="004900AC"/>
    <w:rsid w:val="00490972"/>
    <w:rsid w:val="00490D42"/>
    <w:rsid w:val="00496BE4"/>
    <w:rsid w:val="004A48F3"/>
    <w:rsid w:val="004B27CE"/>
    <w:rsid w:val="004C0231"/>
    <w:rsid w:val="004C3A64"/>
    <w:rsid w:val="004C458D"/>
    <w:rsid w:val="004D6FC2"/>
    <w:rsid w:val="004F1A3B"/>
    <w:rsid w:val="004F41BC"/>
    <w:rsid w:val="004F5B0B"/>
    <w:rsid w:val="005061C3"/>
    <w:rsid w:val="0050742D"/>
    <w:rsid w:val="00507F04"/>
    <w:rsid w:val="00530148"/>
    <w:rsid w:val="00531F0E"/>
    <w:rsid w:val="00532C3B"/>
    <w:rsid w:val="00547291"/>
    <w:rsid w:val="00557294"/>
    <w:rsid w:val="00557361"/>
    <w:rsid w:val="00562C23"/>
    <w:rsid w:val="005758C1"/>
    <w:rsid w:val="00575D1F"/>
    <w:rsid w:val="00591D75"/>
    <w:rsid w:val="005962F6"/>
    <w:rsid w:val="005A07C5"/>
    <w:rsid w:val="005C611B"/>
    <w:rsid w:val="005C7074"/>
    <w:rsid w:val="005E22CB"/>
    <w:rsid w:val="005E3D44"/>
    <w:rsid w:val="005F30A9"/>
    <w:rsid w:val="005F5AA4"/>
    <w:rsid w:val="00601249"/>
    <w:rsid w:val="00621884"/>
    <w:rsid w:val="00622335"/>
    <w:rsid w:val="00622882"/>
    <w:rsid w:val="00632DC3"/>
    <w:rsid w:val="00640E89"/>
    <w:rsid w:val="006429C2"/>
    <w:rsid w:val="0066185C"/>
    <w:rsid w:val="0066766B"/>
    <w:rsid w:val="00671AA8"/>
    <w:rsid w:val="0068525B"/>
    <w:rsid w:val="0068786F"/>
    <w:rsid w:val="00697781"/>
    <w:rsid w:val="006A4523"/>
    <w:rsid w:val="006B2F76"/>
    <w:rsid w:val="006B5EED"/>
    <w:rsid w:val="006C1D57"/>
    <w:rsid w:val="006C2934"/>
    <w:rsid w:val="006C3E74"/>
    <w:rsid w:val="006C5D14"/>
    <w:rsid w:val="006C63FC"/>
    <w:rsid w:val="006C6DB5"/>
    <w:rsid w:val="006D67FF"/>
    <w:rsid w:val="006E66E4"/>
    <w:rsid w:val="006F0397"/>
    <w:rsid w:val="006F1900"/>
    <w:rsid w:val="00700E10"/>
    <w:rsid w:val="007016C9"/>
    <w:rsid w:val="00714379"/>
    <w:rsid w:val="0072386C"/>
    <w:rsid w:val="00724FF7"/>
    <w:rsid w:val="0072543A"/>
    <w:rsid w:val="00733FBC"/>
    <w:rsid w:val="00744BD3"/>
    <w:rsid w:val="00745E20"/>
    <w:rsid w:val="007517D9"/>
    <w:rsid w:val="0075588D"/>
    <w:rsid w:val="00755E73"/>
    <w:rsid w:val="007716DA"/>
    <w:rsid w:val="00773205"/>
    <w:rsid w:val="00781EA7"/>
    <w:rsid w:val="00785D65"/>
    <w:rsid w:val="00786537"/>
    <w:rsid w:val="007869D9"/>
    <w:rsid w:val="00791CBE"/>
    <w:rsid w:val="0079489C"/>
    <w:rsid w:val="007A1F14"/>
    <w:rsid w:val="007A41BF"/>
    <w:rsid w:val="007C3FB0"/>
    <w:rsid w:val="007C52F1"/>
    <w:rsid w:val="007D2C2A"/>
    <w:rsid w:val="007E4126"/>
    <w:rsid w:val="007E6A73"/>
    <w:rsid w:val="007F231F"/>
    <w:rsid w:val="00824937"/>
    <w:rsid w:val="0083106E"/>
    <w:rsid w:val="00841801"/>
    <w:rsid w:val="0084533E"/>
    <w:rsid w:val="00846610"/>
    <w:rsid w:val="008512D0"/>
    <w:rsid w:val="0085211E"/>
    <w:rsid w:val="008624EE"/>
    <w:rsid w:val="00870D0E"/>
    <w:rsid w:val="008711B6"/>
    <w:rsid w:val="00875803"/>
    <w:rsid w:val="00894FC7"/>
    <w:rsid w:val="00895531"/>
    <w:rsid w:val="008A7B34"/>
    <w:rsid w:val="008B2CCB"/>
    <w:rsid w:val="008B535D"/>
    <w:rsid w:val="008C2CB5"/>
    <w:rsid w:val="008C3254"/>
    <w:rsid w:val="008C4E45"/>
    <w:rsid w:val="008D097B"/>
    <w:rsid w:val="008E0BAF"/>
    <w:rsid w:val="008E3503"/>
    <w:rsid w:val="0090581B"/>
    <w:rsid w:val="00916533"/>
    <w:rsid w:val="0091746B"/>
    <w:rsid w:val="00922E30"/>
    <w:rsid w:val="00940F23"/>
    <w:rsid w:val="0094273D"/>
    <w:rsid w:val="00945178"/>
    <w:rsid w:val="00950D70"/>
    <w:rsid w:val="00951D9E"/>
    <w:rsid w:val="00955F6D"/>
    <w:rsid w:val="00963EA4"/>
    <w:rsid w:val="009763F1"/>
    <w:rsid w:val="00981A87"/>
    <w:rsid w:val="00991172"/>
    <w:rsid w:val="009A1C2E"/>
    <w:rsid w:val="009A59E1"/>
    <w:rsid w:val="009B606F"/>
    <w:rsid w:val="009B61C1"/>
    <w:rsid w:val="009C6B83"/>
    <w:rsid w:val="009D6716"/>
    <w:rsid w:val="009E73C7"/>
    <w:rsid w:val="009F06F7"/>
    <w:rsid w:val="009F3F59"/>
    <w:rsid w:val="00A116DD"/>
    <w:rsid w:val="00A14B9B"/>
    <w:rsid w:val="00A251A3"/>
    <w:rsid w:val="00A32DD1"/>
    <w:rsid w:val="00A37665"/>
    <w:rsid w:val="00A46E10"/>
    <w:rsid w:val="00A60F1D"/>
    <w:rsid w:val="00A65992"/>
    <w:rsid w:val="00A700E8"/>
    <w:rsid w:val="00A74649"/>
    <w:rsid w:val="00A803F4"/>
    <w:rsid w:val="00A87644"/>
    <w:rsid w:val="00A91CB2"/>
    <w:rsid w:val="00A91DD7"/>
    <w:rsid w:val="00A97546"/>
    <w:rsid w:val="00AA0C91"/>
    <w:rsid w:val="00AB20E1"/>
    <w:rsid w:val="00AC51BA"/>
    <w:rsid w:val="00AC62D5"/>
    <w:rsid w:val="00AE04CD"/>
    <w:rsid w:val="00AE09F4"/>
    <w:rsid w:val="00B0048D"/>
    <w:rsid w:val="00B05ED7"/>
    <w:rsid w:val="00B33A55"/>
    <w:rsid w:val="00B408C8"/>
    <w:rsid w:val="00B50AE7"/>
    <w:rsid w:val="00B53928"/>
    <w:rsid w:val="00B55CF7"/>
    <w:rsid w:val="00B674A9"/>
    <w:rsid w:val="00B97D1D"/>
    <w:rsid w:val="00BA43F6"/>
    <w:rsid w:val="00BA7D92"/>
    <w:rsid w:val="00BC4492"/>
    <w:rsid w:val="00BD3F20"/>
    <w:rsid w:val="00BD5785"/>
    <w:rsid w:val="00BE131D"/>
    <w:rsid w:val="00BF3378"/>
    <w:rsid w:val="00BF387F"/>
    <w:rsid w:val="00C1633C"/>
    <w:rsid w:val="00C2256D"/>
    <w:rsid w:val="00C3153A"/>
    <w:rsid w:val="00C31F0B"/>
    <w:rsid w:val="00C36832"/>
    <w:rsid w:val="00C40808"/>
    <w:rsid w:val="00C50F96"/>
    <w:rsid w:val="00C5209E"/>
    <w:rsid w:val="00C54B81"/>
    <w:rsid w:val="00C6760B"/>
    <w:rsid w:val="00C71EF5"/>
    <w:rsid w:val="00C725D2"/>
    <w:rsid w:val="00C73818"/>
    <w:rsid w:val="00C76ED2"/>
    <w:rsid w:val="00C86BCE"/>
    <w:rsid w:val="00C91698"/>
    <w:rsid w:val="00C97D58"/>
    <w:rsid w:val="00CA0C39"/>
    <w:rsid w:val="00CA0FF8"/>
    <w:rsid w:val="00CB56FA"/>
    <w:rsid w:val="00CB7FBF"/>
    <w:rsid w:val="00CD44EF"/>
    <w:rsid w:val="00CD5DFB"/>
    <w:rsid w:val="00CE5AE8"/>
    <w:rsid w:val="00CF0EA7"/>
    <w:rsid w:val="00CF3AF4"/>
    <w:rsid w:val="00D060DE"/>
    <w:rsid w:val="00D1026C"/>
    <w:rsid w:val="00D121AC"/>
    <w:rsid w:val="00D22E2C"/>
    <w:rsid w:val="00D30EB2"/>
    <w:rsid w:val="00D4686B"/>
    <w:rsid w:val="00D6131C"/>
    <w:rsid w:val="00D732AC"/>
    <w:rsid w:val="00D80145"/>
    <w:rsid w:val="00D8309B"/>
    <w:rsid w:val="00DA7249"/>
    <w:rsid w:val="00DB15FB"/>
    <w:rsid w:val="00DB3FAC"/>
    <w:rsid w:val="00DC4F61"/>
    <w:rsid w:val="00DC54B7"/>
    <w:rsid w:val="00DD6012"/>
    <w:rsid w:val="00DE1922"/>
    <w:rsid w:val="00DE4157"/>
    <w:rsid w:val="00DF46C6"/>
    <w:rsid w:val="00E01D68"/>
    <w:rsid w:val="00E0541B"/>
    <w:rsid w:val="00E1378A"/>
    <w:rsid w:val="00E14EF0"/>
    <w:rsid w:val="00E173E1"/>
    <w:rsid w:val="00E30163"/>
    <w:rsid w:val="00E31E3A"/>
    <w:rsid w:val="00E332D0"/>
    <w:rsid w:val="00E35A03"/>
    <w:rsid w:val="00E45C9C"/>
    <w:rsid w:val="00E5225B"/>
    <w:rsid w:val="00E56275"/>
    <w:rsid w:val="00E5700B"/>
    <w:rsid w:val="00E60720"/>
    <w:rsid w:val="00E6346C"/>
    <w:rsid w:val="00E667A1"/>
    <w:rsid w:val="00E7442A"/>
    <w:rsid w:val="00E777CB"/>
    <w:rsid w:val="00E84786"/>
    <w:rsid w:val="00E869D1"/>
    <w:rsid w:val="00E90582"/>
    <w:rsid w:val="00E93D7F"/>
    <w:rsid w:val="00EA0667"/>
    <w:rsid w:val="00EA0C54"/>
    <w:rsid w:val="00EA681B"/>
    <w:rsid w:val="00EE2066"/>
    <w:rsid w:val="00EE59B0"/>
    <w:rsid w:val="00EF7550"/>
    <w:rsid w:val="00F1595E"/>
    <w:rsid w:val="00F30390"/>
    <w:rsid w:val="00F312DD"/>
    <w:rsid w:val="00F41E96"/>
    <w:rsid w:val="00F421DA"/>
    <w:rsid w:val="00F51860"/>
    <w:rsid w:val="00F55E43"/>
    <w:rsid w:val="00F57235"/>
    <w:rsid w:val="00F653B1"/>
    <w:rsid w:val="00F65AA6"/>
    <w:rsid w:val="00F7312D"/>
    <w:rsid w:val="00F9430D"/>
    <w:rsid w:val="00FA3107"/>
    <w:rsid w:val="00FA57DF"/>
    <w:rsid w:val="00FB0C0D"/>
    <w:rsid w:val="00FB3B42"/>
    <w:rsid w:val="00FC2964"/>
    <w:rsid w:val="00FC35A4"/>
    <w:rsid w:val="00FC465D"/>
    <w:rsid w:val="00FD2931"/>
    <w:rsid w:val="00FD3A45"/>
    <w:rsid w:val="00FD5F29"/>
    <w:rsid w:val="00FE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E61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183"/>
    <w:pPr>
      <w:keepNext/>
      <w:jc w:val="center"/>
      <w:outlineLvl w:val="0"/>
    </w:pPr>
    <w:rPr>
      <w:b/>
      <w:sz w:val="28"/>
      <w:szCs w:val="20"/>
    </w:rPr>
  </w:style>
  <w:style w:type="paragraph" w:styleId="20">
    <w:name w:val="heading 2"/>
    <w:basedOn w:val="a"/>
    <w:next w:val="a"/>
    <w:qFormat/>
    <w:rsid w:val="000E6183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E6183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E6183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1"/>
    <w:rsid w:val="000E6183"/>
    <w:pPr>
      <w:ind w:firstLine="210"/>
    </w:pPr>
  </w:style>
  <w:style w:type="paragraph" w:styleId="a3">
    <w:name w:val="Body Text Indent"/>
    <w:basedOn w:val="a"/>
    <w:link w:val="a4"/>
    <w:rsid w:val="000E618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22335"/>
    <w:rPr>
      <w:sz w:val="24"/>
      <w:szCs w:val="24"/>
    </w:rPr>
  </w:style>
  <w:style w:type="character" w:customStyle="1" w:styleId="21">
    <w:name w:val="Красная строка 2 Знак"/>
    <w:basedOn w:val="a4"/>
    <w:link w:val="2"/>
    <w:rsid w:val="00622335"/>
  </w:style>
  <w:style w:type="table" w:styleId="a5">
    <w:name w:val="Table Grid"/>
    <w:basedOn w:val="a1"/>
    <w:rsid w:val="000E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E61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B5178"/>
    <w:rPr>
      <w:sz w:val="24"/>
      <w:szCs w:val="24"/>
    </w:rPr>
  </w:style>
  <w:style w:type="character" w:styleId="a8">
    <w:name w:val="page number"/>
    <w:basedOn w:val="a0"/>
    <w:rsid w:val="000E6183"/>
  </w:style>
  <w:style w:type="paragraph" w:styleId="a9">
    <w:name w:val="header"/>
    <w:basedOn w:val="a"/>
    <w:link w:val="aa"/>
    <w:rsid w:val="000E6183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0E6183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0E6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rsid w:val="000E6183"/>
    <w:rPr>
      <w:color w:val="0000FF"/>
      <w:u w:val="single"/>
    </w:rPr>
  </w:style>
  <w:style w:type="paragraph" w:customStyle="1" w:styleId="ConsTitle">
    <w:name w:val="ConsTitle"/>
    <w:rsid w:val="000E6183"/>
    <w:pPr>
      <w:widowControl w:val="0"/>
    </w:pPr>
    <w:rPr>
      <w:rFonts w:ascii="Arial" w:hAnsi="Arial"/>
      <w:b/>
      <w:snapToGrid w:val="0"/>
    </w:rPr>
  </w:style>
  <w:style w:type="paragraph" w:styleId="22">
    <w:name w:val="Body Text Indent 2"/>
    <w:basedOn w:val="a"/>
    <w:rsid w:val="000E6183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link w:val="ConsNormal0"/>
    <w:rsid w:val="000E6183"/>
    <w:pPr>
      <w:widowControl w:val="0"/>
      <w:ind w:firstLine="720"/>
    </w:pPr>
    <w:rPr>
      <w:rFonts w:ascii="Arial" w:hAnsi="Arial"/>
      <w:snapToGrid w:val="0"/>
      <w:sz w:val="24"/>
    </w:rPr>
  </w:style>
  <w:style w:type="character" w:customStyle="1" w:styleId="ConsNormal0">
    <w:name w:val="ConsNormal Знак"/>
    <w:link w:val="ConsNormal"/>
    <w:rsid w:val="000E6183"/>
    <w:rPr>
      <w:rFonts w:ascii="Arial" w:hAnsi="Arial"/>
      <w:snapToGrid w:val="0"/>
      <w:sz w:val="24"/>
      <w:lang w:val="ru-RU" w:eastAsia="ru-RU" w:bidi="ar-SA"/>
    </w:rPr>
  </w:style>
  <w:style w:type="paragraph" w:customStyle="1" w:styleId="ConsPlusNormal">
    <w:name w:val="ConsPlusNormal"/>
    <w:link w:val="ConsPlusNormal0"/>
    <w:rsid w:val="000E6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16DA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0E61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0E618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semiHidden/>
    <w:rsid w:val="000E6183"/>
    <w:rPr>
      <w:rFonts w:ascii="Tahoma" w:hAnsi="Tahoma" w:cs="Tahoma"/>
      <w:sz w:val="16"/>
      <w:szCs w:val="16"/>
    </w:rPr>
  </w:style>
  <w:style w:type="paragraph" w:styleId="ae">
    <w:name w:val="Body Text"/>
    <w:basedOn w:val="a"/>
    <w:rsid w:val="000E6183"/>
    <w:pPr>
      <w:spacing w:after="120"/>
    </w:pPr>
  </w:style>
  <w:style w:type="paragraph" w:customStyle="1" w:styleId="ConsPlusCell">
    <w:name w:val="ConsPlusCell"/>
    <w:rsid w:val="000E61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аголовки закона"/>
    <w:basedOn w:val="20"/>
    <w:link w:val="af0"/>
    <w:rsid w:val="00CB7FBF"/>
    <w:pPr>
      <w:keepLines/>
      <w:spacing w:before="200"/>
      <w:ind w:firstLine="567"/>
      <w:jc w:val="both"/>
    </w:pPr>
    <w:rPr>
      <w:rFonts w:eastAsia="Calibri"/>
      <w:b w:val="0"/>
      <w:bCs/>
      <w:sz w:val="28"/>
      <w:szCs w:val="26"/>
      <w:lang w:eastAsia="en-US"/>
    </w:rPr>
  </w:style>
  <w:style w:type="character" w:customStyle="1" w:styleId="af0">
    <w:name w:val="заголовки закона Знак"/>
    <w:link w:val="af"/>
    <w:locked/>
    <w:rsid w:val="00CB7FBF"/>
    <w:rPr>
      <w:rFonts w:eastAsia="Calibri"/>
      <w:bCs/>
      <w:sz w:val="28"/>
      <w:szCs w:val="26"/>
      <w:lang w:eastAsia="en-US"/>
    </w:rPr>
  </w:style>
  <w:style w:type="character" w:styleId="af1">
    <w:name w:val="FollowedHyperlink"/>
    <w:uiPriority w:val="99"/>
    <w:unhideWhenUsed/>
    <w:rsid w:val="006C63FC"/>
    <w:rPr>
      <w:color w:val="800080"/>
      <w:u w:val="single"/>
    </w:rPr>
  </w:style>
  <w:style w:type="paragraph" w:customStyle="1" w:styleId="msonormal0">
    <w:name w:val="msonormal"/>
    <w:basedOn w:val="a"/>
    <w:rsid w:val="002422A1"/>
    <w:pPr>
      <w:spacing w:before="100" w:beforeAutospacing="1" w:after="100" w:afterAutospacing="1"/>
    </w:pPr>
  </w:style>
  <w:style w:type="paragraph" w:customStyle="1" w:styleId="xl69">
    <w:name w:val="xl69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74">
    <w:name w:val="xl74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75">
    <w:name w:val="xl75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rsid w:val="002422A1"/>
    <w:pPr>
      <w:spacing w:before="100" w:beforeAutospacing="1" w:after="100" w:afterAutospacing="1"/>
    </w:pPr>
  </w:style>
  <w:style w:type="paragraph" w:customStyle="1" w:styleId="xl89">
    <w:name w:val="xl89"/>
    <w:basedOn w:val="a"/>
    <w:rsid w:val="002422A1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422A1"/>
    <w:pP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2422A1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6">
    <w:name w:val="xl96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2422A1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2422A1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422A1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422A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422A1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422A1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422A1"/>
    <w:pP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24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2422A1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rsid w:val="002422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242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">
    <w:name w:val="Абзац списка1"/>
    <w:basedOn w:val="a"/>
    <w:rsid w:val="00D801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D060DE"/>
  </w:style>
  <w:style w:type="character" w:customStyle="1" w:styleId="10">
    <w:name w:val="Заголовок 1 Знак"/>
    <w:link w:val="1"/>
    <w:rsid w:val="00D060DE"/>
    <w:rPr>
      <w:b/>
      <w:sz w:val="28"/>
    </w:rPr>
  </w:style>
  <w:style w:type="character" w:customStyle="1" w:styleId="aa">
    <w:name w:val="Верхний колонтитул Знак"/>
    <w:link w:val="a9"/>
    <w:rsid w:val="00D060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29EA2E8141119FCBF12D513D7E0DE63837975165C4F5DED2E0E3AFEE34EF620991FF39BDC1785SEZ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C29EA2E8141119FCBF0CD805BBBAD263812F781057450FB07B086DA1B348A360D919A6D8981A85EC3F3EE9S3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203C-1E44-410F-A4F8-DC004890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12031</Words>
  <Characters>68582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80453</CharactersWithSpaces>
  <SharedDoc>false</SharedDoc>
  <HLinks>
    <vt:vector size="12" baseType="variant">
      <vt:variant>
        <vt:i4>2883690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consultantplus://offline/ref=55C29EA2E8141119FCBF0CD805BBBAD263812F781057450FB07B086DA1B348A360D919A6D8981A85EC3F3EE9S3Z2G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consultantplus://offline/ref=55C29EA2E8141119FCBF12D513D7E0DE63837975165C4F5DED2E0E3AFEE34EF620991FF39BDC1785SEZFG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6</cp:revision>
  <cp:lastPrinted>2023-01-07T06:44:00Z</cp:lastPrinted>
  <dcterms:created xsi:type="dcterms:W3CDTF">2023-03-29T07:49:00Z</dcterms:created>
  <dcterms:modified xsi:type="dcterms:W3CDTF">2023-04-10T06:06:00Z</dcterms:modified>
</cp:coreProperties>
</file>