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59" w:rsidRPr="002E2F59" w:rsidRDefault="002E2F59" w:rsidP="002E2F59">
      <w:pPr>
        <w:keepLines/>
        <w:spacing w:line="240" w:lineRule="atLeast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2E2F59">
        <w:rPr>
          <w:rFonts w:eastAsia="Calibri"/>
          <w:b/>
          <w:bCs/>
          <w:color w:val="000000"/>
          <w:sz w:val="24"/>
          <w:szCs w:val="24"/>
        </w:rPr>
        <w:t>РОССИЙСКАЯ ФЕДЕРАЦИЯ</w:t>
      </w:r>
    </w:p>
    <w:p w:rsidR="002E2F59" w:rsidRPr="002E2F59" w:rsidRDefault="002E2F59" w:rsidP="002E2F59">
      <w:pPr>
        <w:keepLines/>
        <w:spacing w:line="240" w:lineRule="atLeast"/>
        <w:jc w:val="center"/>
        <w:rPr>
          <w:rFonts w:eastAsia="Calibri"/>
          <w:b/>
          <w:bCs/>
          <w:color w:val="000000"/>
          <w:sz w:val="24"/>
          <w:szCs w:val="24"/>
        </w:rPr>
      </w:pPr>
      <w:r w:rsidRPr="002E2F59">
        <w:rPr>
          <w:rFonts w:eastAsia="Calibri"/>
          <w:b/>
          <w:bCs/>
          <w:color w:val="000000"/>
          <w:sz w:val="24"/>
          <w:szCs w:val="24"/>
        </w:rPr>
        <w:t>ИРКУТСКАЯ ОБЛАСТЬ</w:t>
      </w:r>
    </w:p>
    <w:p w:rsidR="002E2F59" w:rsidRPr="002E2F59" w:rsidRDefault="002E2F59" w:rsidP="002E2F59">
      <w:pPr>
        <w:pStyle w:val="2"/>
        <w:spacing w:after="0"/>
        <w:jc w:val="center"/>
        <w:rPr>
          <w:b/>
        </w:rPr>
      </w:pPr>
      <w:r w:rsidRPr="002E2F59">
        <w:rPr>
          <w:b/>
        </w:rPr>
        <w:t>МУНИЦИПАЛЬНОЕ ОБРАЗОВАНИЕ</w:t>
      </w:r>
    </w:p>
    <w:p w:rsidR="002E2F59" w:rsidRPr="002E2F59" w:rsidRDefault="002E2F59" w:rsidP="002E2F59">
      <w:pPr>
        <w:pStyle w:val="2"/>
        <w:spacing w:after="0"/>
        <w:jc w:val="center"/>
        <w:rPr>
          <w:b/>
          <w:caps/>
        </w:rPr>
      </w:pPr>
      <w:r w:rsidRPr="002E2F59">
        <w:rPr>
          <w:b/>
          <w:caps/>
        </w:rPr>
        <w:t>«Усть-Илимский район»</w:t>
      </w:r>
    </w:p>
    <w:p w:rsidR="002E2F59" w:rsidRPr="002E2F59" w:rsidRDefault="002E2F59" w:rsidP="002E2F59">
      <w:pPr>
        <w:pStyle w:val="2"/>
        <w:spacing w:after="0"/>
        <w:jc w:val="center"/>
        <w:rPr>
          <w:b/>
          <w:caps/>
        </w:rPr>
      </w:pPr>
      <w:r w:rsidRPr="002E2F59">
        <w:rPr>
          <w:b/>
        </w:rPr>
        <w:t>ДУМА НЕВОНСКОГО СЕЛЬСКОГО ПОСЕЛЕНИЯ</w:t>
      </w:r>
    </w:p>
    <w:p w:rsidR="002E2F59" w:rsidRPr="002E2F59" w:rsidRDefault="002E2F59" w:rsidP="002E2F59">
      <w:pPr>
        <w:spacing w:line="240" w:lineRule="atLeast"/>
        <w:jc w:val="center"/>
        <w:rPr>
          <w:rFonts w:eastAsia="Calibri"/>
          <w:b/>
          <w:sz w:val="24"/>
          <w:szCs w:val="24"/>
        </w:rPr>
      </w:pPr>
      <w:r w:rsidRPr="002E2F59">
        <w:rPr>
          <w:rFonts w:eastAsia="Calibri"/>
          <w:b/>
          <w:sz w:val="24"/>
          <w:szCs w:val="24"/>
        </w:rPr>
        <w:t>ПЯТОГО СОЗЫВА</w:t>
      </w:r>
    </w:p>
    <w:p w:rsidR="002E2F59" w:rsidRDefault="002E2F59" w:rsidP="002E2F59">
      <w:pPr>
        <w:spacing w:line="240" w:lineRule="atLeast"/>
        <w:jc w:val="center"/>
        <w:rPr>
          <w:rFonts w:ascii="Times New Roman CYR" w:eastAsiaTheme="minorEastAsia" w:hAnsi="Times New Roman CYR" w:cs="Times New Roman CYR"/>
          <w:b/>
          <w:bCs/>
          <w:sz w:val="28"/>
          <w:szCs w:val="28"/>
        </w:rPr>
      </w:pPr>
      <w:r w:rsidRPr="002E2F59">
        <w:rPr>
          <w:b/>
          <w:sz w:val="24"/>
          <w:szCs w:val="24"/>
        </w:rPr>
        <w:t>РЕШЕНИЕ</w:t>
      </w:r>
    </w:p>
    <w:p w:rsidR="002E2F59" w:rsidRDefault="002E2F59" w:rsidP="002E2F59">
      <w:pPr>
        <w:spacing w:line="240" w:lineRule="atLeast"/>
        <w:jc w:val="center"/>
        <w:rPr>
          <w:sz w:val="24"/>
          <w:szCs w:val="24"/>
        </w:rPr>
      </w:pPr>
    </w:p>
    <w:p w:rsidR="008D2E70" w:rsidRDefault="002E2F59" w:rsidP="002E2F59">
      <w:pPr>
        <w:autoSpaceDE/>
        <w:autoSpaceDN/>
        <w:rPr>
          <w:rFonts w:eastAsia="Calibri"/>
          <w:b/>
          <w:sz w:val="24"/>
        </w:rPr>
      </w:pPr>
      <w:r w:rsidRPr="002E2F59">
        <w:rPr>
          <w:rFonts w:eastAsia="Calibri"/>
          <w:b/>
          <w:sz w:val="24"/>
        </w:rPr>
        <w:t xml:space="preserve">от </w:t>
      </w:r>
      <w:r w:rsidRPr="002E2F59">
        <w:rPr>
          <w:b/>
          <w:sz w:val="24"/>
        </w:rPr>
        <w:t>20.12.22</w:t>
      </w:r>
      <w:r w:rsidRPr="002E2F59">
        <w:rPr>
          <w:rFonts w:eastAsia="Calibri"/>
          <w:b/>
          <w:sz w:val="24"/>
        </w:rPr>
        <w:t xml:space="preserve">г                              </w:t>
      </w:r>
      <w:r>
        <w:rPr>
          <w:rFonts w:eastAsia="Calibri"/>
          <w:b/>
          <w:sz w:val="24"/>
        </w:rPr>
        <w:t xml:space="preserve">           </w:t>
      </w:r>
      <w:r w:rsidRPr="002E2F59">
        <w:rPr>
          <w:rFonts w:eastAsia="Calibri"/>
          <w:b/>
          <w:sz w:val="24"/>
        </w:rPr>
        <w:t xml:space="preserve">        п. Невон         </w:t>
      </w:r>
      <w:r>
        <w:rPr>
          <w:rFonts w:eastAsia="Calibri"/>
          <w:b/>
          <w:sz w:val="24"/>
        </w:rPr>
        <w:t xml:space="preserve">                       </w:t>
      </w:r>
      <w:r w:rsidRPr="002E2F59">
        <w:rPr>
          <w:rFonts w:eastAsia="Calibri"/>
          <w:b/>
          <w:sz w:val="24"/>
        </w:rPr>
        <w:t xml:space="preserve">            </w:t>
      </w:r>
      <w:r w:rsidRPr="002E2F59">
        <w:rPr>
          <w:b/>
          <w:sz w:val="24"/>
        </w:rPr>
        <w:t xml:space="preserve">          </w:t>
      </w:r>
      <w:r w:rsidRPr="002E2F59">
        <w:rPr>
          <w:rFonts w:eastAsia="Calibri"/>
          <w:b/>
          <w:sz w:val="24"/>
        </w:rPr>
        <w:t xml:space="preserve">№ </w:t>
      </w:r>
      <w:r w:rsidRPr="002E2F59">
        <w:rPr>
          <w:b/>
          <w:sz w:val="24"/>
        </w:rPr>
        <w:t>2</w:t>
      </w:r>
      <w:r w:rsidRPr="002E2F59">
        <w:rPr>
          <w:rFonts w:eastAsia="Calibri"/>
          <w:b/>
          <w:sz w:val="24"/>
        </w:rPr>
        <w:t xml:space="preserve"> - </w:t>
      </w:r>
      <w:r w:rsidR="00816994">
        <w:rPr>
          <w:b/>
          <w:sz w:val="24"/>
        </w:rPr>
        <w:t>13</w:t>
      </w:r>
      <w:r w:rsidRPr="002E2F59">
        <w:rPr>
          <w:rFonts w:eastAsia="Calibri"/>
          <w:b/>
          <w:sz w:val="24"/>
        </w:rPr>
        <w:t>д</w:t>
      </w:r>
    </w:p>
    <w:p w:rsidR="002E2F59" w:rsidRPr="002E2F59" w:rsidRDefault="002E2F59" w:rsidP="002E2F59">
      <w:pPr>
        <w:autoSpaceDE/>
        <w:autoSpaceDN/>
        <w:rPr>
          <w:b/>
          <w:sz w:val="24"/>
          <w:szCs w:val="24"/>
          <w:lang w:eastAsia="en-US"/>
        </w:rPr>
      </w:pPr>
    </w:p>
    <w:p w:rsidR="008D2E70" w:rsidRPr="002E2F59" w:rsidRDefault="002E2F59" w:rsidP="008D2E70">
      <w:pPr>
        <w:autoSpaceDE/>
        <w:autoSpaceDN/>
        <w:jc w:val="center"/>
        <w:rPr>
          <w:b/>
          <w:sz w:val="24"/>
          <w:szCs w:val="24"/>
          <w:lang w:eastAsia="en-US"/>
        </w:rPr>
      </w:pPr>
      <w:r w:rsidRPr="002E2F59">
        <w:rPr>
          <w:b/>
          <w:sz w:val="24"/>
          <w:szCs w:val="24"/>
          <w:lang w:eastAsia="en-US"/>
        </w:rPr>
        <w:t>О ВНЕСЕНИИ ИЗМЕНЕНИЙ В РЕШЕНИЕ ДУМЫ НЕВОНСКОГО МУНИЦИПАЛЬНОГО ОБРАЗОВАНИЯ ТРЕТЬЕГО СОЗЫВА ОТ 30.12.2016 № 11-3Д «</w:t>
      </w:r>
      <w:r w:rsidRPr="002E2F59">
        <w:rPr>
          <w:b/>
          <w:sz w:val="24"/>
          <w:szCs w:val="24"/>
        </w:rPr>
        <w:t>ОБ ОПЛАТЕ ТРУДА И О ФОРМИРОВАНИИ ФОНДА ОПЛАТЫ ТРУДА ЛИЦ, ЗАМЕЩАЮЩИХ ДОЛЖНОСТИ МУНИЦИПАЛЬНОЙ СЛУЖБЫ В НЕВОНСКОМ МУНИЦИПАЛЬНОМ  ОБРАЗОВАНИИ»</w:t>
      </w:r>
    </w:p>
    <w:p w:rsidR="008D2E70" w:rsidRPr="00C221D1" w:rsidRDefault="008D2E70" w:rsidP="008D2E70">
      <w:pPr>
        <w:autoSpaceDE/>
        <w:autoSpaceDN/>
        <w:rPr>
          <w:sz w:val="24"/>
          <w:szCs w:val="24"/>
          <w:lang w:eastAsia="en-US"/>
        </w:rPr>
      </w:pPr>
    </w:p>
    <w:p w:rsidR="008D2E70" w:rsidRDefault="008D2E70" w:rsidP="008D2E70">
      <w:pPr>
        <w:ind w:firstLine="708"/>
        <w:jc w:val="both"/>
      </w:pPr>
      <w:r>
        <w:rPr>
          <w:sz w:val="24"/>
          <w:szCs w:val="24"/>
        </w:rPr>
        <w:t>В соответстви</w:t>
      </w:r>
      <w:r w:rsidR="00E37458">
        <w:rPr>
          <w:sz w:val="24"/>
          <w:szCs w:val="24"/>
        </w:rPr>
        <w:t>и</w:t>
      </w:r>
      <w:r>
        <w:rPr>
          <w:sz w:val="24"/>
          <w:szCs w:val="24"/>
        </w:rPr>
        <w:t xml:space="preserve"> с Федеральным законом от 06.10.2003 №131-ФЗ «Об общих принципах организации местного самоуправления в Российской Федерации», ст.22 Федерального закона от 02.03.2007 № 25-ФЗ «О муниципальной службе в Российской Федерации», Законом Иркутской области от 15.10.2007 № 88-оз «Об отдельных вопросах муниципальной службы в Иркутской области»,</w:t>
      </w:r>
      <w:r w:rsidR="000F5D25">
        <w:rPr>
          <w:sz w:val="24"/>
          <w:szCs w:val="24"/>
        </w:rPr>
        <w:t xml:space="preserve"> Законом Иркутской области от 15.10.2007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0F5D25" w:rsidRPr="000F5D25">
        <w:rPr>
          <w:sz w:val="24"/>
          <w:szCs w:val="24"/>
        </w:rPr>
        <w:t>Указ</w:t>
      </w:r>
      <w:r w:rsidR="005F497D">
        <w:rPr>
          <w:sz w:val="24"/>
          <w:szCs w:val="24"/>
        </w:rPr>
        <w:t>ом г</w:t>
      </w:r>
      <w:r w:rsidR="000F5D25" w:rsidRPr="000F5D25">
        <w:rPr>
          <w:sz w:val="24"/>
          <w:szCs w:val="24"/>
        </w:rPr>
        <w:t xml:space="preserve">убернатора Иркутской области от </w:t>
      </w:r>
      <w:r w:rsidR="00E37458">
        <w:rPr>
          <w:sz w:val="24"/>
          <w:szCs w:val="24"/>
        </w:rPr>
        <w:t>16</w:t>
      </w:r>
      <w:r w:rsidR="000F5D25" w:rsidRPr="000F5D25">
        <w:rPr>
          <w:sz w:val="24"/>
          <w:szCs w:val="24"/>
        </w:rPr>
        <w:t>.</w:t>
      </w:r>
      <w:r w:rsidR="00E37458">
        <w:rPr>
          <w:sz w:val="24"/>
          <w:szCs w:val="24"/>
        </w:rPr>
        <w:t>09</w:t>
      </w:r>
      <w:r w:rsidR="000F5D25" w:rsidRPr="000F5D25">
        <w:rPr>
          <w:sz w:val="24"/>
          <w:szCs w:val="24"/>
        </w:rPr>
        <w:t>.20</w:t>
      </w:r>
      <w:r w:rsidR="00E37458">
        <w:rPr>
          <w:sz w:val="24"/>
          <w:szCs w:val="24"/>
        </w:rPr>
        <w:t>22</w:t>
      </w:r>
      <w:r w:rsidR="000F5D25" w:rsidRPr="000F5D25">
        <w:rPr>
          <w:sz w:val="24"/>
          <w:szCs w:val="24"/>
        </w:rPr>
        <w:t xml:space="preserve"> 2</w:t>
      </w:r>
      <w:r w:rsidR="00E37458">
        <w:rPr>
          <w:sz w:val="24"/>
          <w:szCs w:val="24"/>
        </w:rPr>
        <w:t>03</w:t>
      </w:r>
      <w:r w:rsidR="000F5D25" w:rsidRPr="000F5D25">
        <w:rPr>
          <w:sz w:val="24"/>
          <w:szCs w:val="24"/>
        </w:rPr>
        <w:t>-уг«О размерах должностных окладов и ежемесячного денежного поощрения государственных гражданских служащих</w:t>
      </w:r>
      <w:r w:rsidR="00E37458">
        <w:rPr>
          <w:sz w:val="24"/>
          <w:szCs w:val="24"/>
        </w:rPr>
        <w:t xml:space="preserve"> Иркутской области</w:t>
      </w:r>
      <w:r w:rsidR="000F5D25" w:rsidRPr="000F5D25">
        <w:rPr>
          <w:sz w:val="24"/>
          <w:szCs w:val="24"/>
        </w:rPr>
        <w:t>»</w:t>
      </w:r>
      <w:r w:rsidR="006E728C">
        <w:rPr>
          <w:sz w:val="24"/>
          <w:szCs w:val="24"/>
        </w:rPr>
        <w:t xml:space="preserve"> и 205-уг «О размерах ежемесячной надбавки к </w:t>
      </w:r>
      <w:r w:rsidR="00826104">
        <w:rPr>
          <w:sz w:val="24"/>
          <w:szCs w:val="24"/>
        </w:rPr>
        <w:t>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</w:t>
      </w:r>
      <w:r>
        <w:rPr>
          <w:sz w:val="24"/>
          <w:szCs w:val="24"/>
        </w:rPr>
        <w:t xml:space="preserve">ст.ст. 24, 44 Устава Невонского муниципального образования, Дума Невонского муниципального образования </w:t>
      </w:r>
      <w:r w:rsidR="009449C8">
        <w:rPr>
          <w:sz w:val="24"/>
          <w:szCs w:val="24"/>
        </w:rPr>
        <w:t>пятого</w:t>
      </w:r>
      <w:r>
        <w:rPr>
          <w:sz w:val="24"/>
          <w:szCs w:val="24"/>
        </w:rPr>
        <w:t xml:space="preserve"> созыва, </w:t>
      </w:r>
    </w:p>
    <w:p w:rsidR="008D2E70" w:rsidRDefault="008D2E70" w:rsidP="008D2E70">
      <w:pPr>
        <w:jc w:val="both"/>
      </w:pPr>
    </w:p>
    <w:p w:rsidR="008D2E70" w:rsidRDefault="008D2E70" w:rsidP="008D2E7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РЕШИЛА:</w:t>
      </w:r>
    </w:p>
    <w:p w:rsidR="008D2E70" w:rsidRDefault="008D2E70" w:rsidP="008D2E70">
      <w:pPr>
        <w:jc w:val="both"/>
        <w:rPr>
          <w:b/>
          <w:bCs/>
          <w:sz w:val="24"/>
          <w:szCs w:val="24"/>
        </w:rPr>
      </w:pPr>
    </w:p>
    <w:p w:rsidR="00181EF4" w:rsidRDefault="008D2E70" w:rsidP="00181EF4">
      <w:pPr>
        <w:pStyle w:val="a3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Внести в решение Думы Невонского муниципального обр</w:t>
      </w:r>
      <w:r w:rsidR="00D62A93">
        <w:rPr>
          <w:sz w:val="24"/>
          <w:szCs w:val="24"/>
        </w:rPr>
        <w:t>азования третьего</w:t>
      </w:r>
    </w:p>
    <w:p w:rsidR="008F4808" w:rsidRPr="00181EF4" w:rsidRDefault="00D62A93" w:rsidP="00181EF4">
      <w:pPr>
        <w:rPr>
          <w:sz w:val="24"/>
          <w:szCs w:val="24"/>
        </w:rPr>
      </w:pPr>
      <w:r w:rsidRPr="00181EF4">
        <w:rPr>
          <w:sz w:val="24"/>
          <w:szCs w:val="24"/>
        </w:rPr>
        <w:t>созыва от 30.12.</w:t>
      </w:r>
      <w:r w:rsidR="008D2E70" w:rsidRPr="00181EF4">
        <w:rPr>
          <w:sz w:val="24"/>
          <w:szCs w:val="24"/>
        </w:rPr>
        <w:t>2016№11-3д «Об оплате труда и формировании фонда оплаты труда лиц, замещающих должности муниципальной службы в Невонском муниципальном образовании»</w:t>
      </w:r>
      <w:r w:rsidR="00BD0C18" w:rsidRPr="00181EF4">
        <w:rPr>
          <w:sz w:val="24"/>
          <w:szCs w:val="24"/>
        </w:rPr>
        <w:t xml:space="preserve"> следующие изменения</w:t>
      </w:r>
      <w:r w:rsidR="008D2E70" w:rsidRPr="00181EF4">
        <w:rPr>
          <w:sz w:val="24"/>
          <w:szCs w:val="24"/>
        </w:rPr>
        <w:t>:</w:t>
      </w:r>
    </w:p>
    <w:p w:rsidR="005B198D" w:rsidRDefault="005B198D" w:rsidP="005B198D">
      <w:pPr>
        <w:pStyle w:val="a3"/>
        <w:ind w:left="786"/>
        <w:jc w:val="both"/>
        <w:rPr>
          <w:sz w:val="24"/>
          <w:szCs w:val="24"/>
        </w:rPr>
      </w:pPr>
    </w:p>
    <w:p w:rsidR="005B198D" w:rsidRPr="005B198D" w:rsidRDefault="00E204E7" w:rsidP="005B198D">
      <w:pPr>
        <w:pStyle w:val="a3"/>
        <w:numPr>
          <w:ilvl w:val="1"/>
          <w:numId w:val="3"/>
        </w:numPr>
        <w:suppressAutoHyphens/>
        <w:jc w:val="both"/>
        <w:rPr>
          <w:sz w:val="24"/>
          <w:szCs w:val="24"/>
        </w:rPr>
      </w:pPr>
      <w:r w:rsidRPr="005B198D">
        <w:rPr>
          <w:sz w:val="24"/>
          <w:szCs w:val="24"/>
        </w:rPr>
        <w:t>Подпункт 4.2 пункта 4 Приложения №1 изложить в новой редакции</w:t>
      </w:r>
      <w:r w:rsidR="005B198D" w:rsidRPr="005B198D">
        <w:rPr>
          <w:sz w:val="24"/>
          <w:szCs w:val="24"/>
        </w:rPr>
        <w:t>:</w:t>
      </w:r>
    </w:p>
    <w:p w:rsidR="00E204E7" w:rsidRPr="005B198D" w:rsidRDefault="00181EF4" w:rsidP="005B198D">
      <w:pPr>
        <w:suppressAutoHyphens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«</w:t>
      </w:r>
      <w:r w:rsidR="00E204E7" w:rsidRPr="005B198D">
        <w:rPr>
          <w:sz w:val="24"/>
          <w:szCs w:val="24"/>
          <w:lang w:eastAsia="en-US"/>
        </w:rPr>
        <w:t>При формировании фонда оплаты труда сверх суммы средств, направляемой для выплаты должностных окладов муниципальным служащим, предусматриваются средства на выплату (в расчете на год):</w:t>
      </w:r>
    </w:p>
    <w:p w:rsidR="00E204E7" w:rsidRPr="00E204E7" w:rsidRDefault="00E204E7" w:rsidP="00E204E7">
      <w:pPr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E204E7">
        <w:rPr>
          <w:sz w:val="24"/>
          <w:szCs w:val="24"/>
          <w:lang w:eastAsia="en-US"/>
        </w:rPr>
        <w:t xml:space="preserve">- окладов за классный чин </w:t>
      </w:r>
      <w:r>
        <w:rPr>
          <w:sz w:val="24"/>
          <w:szCs w:val="24"/>
          <w:lang w:eastAsia="en-US"/>
        </w:rPr>
        <w:t>–</w:t>
      </w:r>
      <w:r w:rsidR="00F67F31">
        <w:rPr>
          <w:sz w:val="24"/>
          <w:szCs w:val="24"/>
          <w:lang w:eastAsia="en-US"/>
        </w:rPr>
        <w:t>2,4</w:t>
      </w:r>
      <w:r w:rsidRPr="00E204E7">
        <w:rPr>
          <w:sz w:val="24"/>
          <w:szCs w:val="24"/>
          <w:lang w:eastAsia="en-US"/>
        </w:rPr>
        <w:t xml:space="preserve"> должностных окладов;</w:t>
      </w:r>
    </w:p>
    <w:p w:rsidR="00E204E7" w:rsidRPr="00E204E7" w:rsidRDefault="00E204E7" w:rsidP="00E204E7">
      <w:pPr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E204E7">
        <w:rPr>
          <w:sz w:val="24"/>
          <w:szCs w:val="24"/>
          <w:lang w:eastAsia="en-US"/>
        </w:rPr>
        <w:t xml:space="preserve">- ежемесячной надбавки к должностному окладу за выслугу лет на муниципальной службе </w:t>
      </w:r>
      <w:r>
        <w:rPr>
          <w:sz w:val="24"/>
          <w:szCs w:val="24"/>
          <w:lang w:eastAsia="en-US"/>
        </w:rPr>
        <w:t>–</w:t>
      </w:r>
      <w:r w:rsidR="00244F36">
        <w:rPr>
          <w:sz w:val="24"/>
          <w:szCs w:val="24"/>
          <w:lang w:eastAsia="en-US"/>
        </w:rPr>
        <w:t>2,9</w:t>
      </w:r>
      <w:r w:rsidRPr="00E204E7">
        <w:rPr>
          <w:sz w:val="24"/>
          <w:szCs w:val="24"/>
          <w:lang w:eastAsia="en-US"/>
        </w:rPr>
        <w:t xml:space="preserve"> должностных окладов;</w:t>
      </w:r>
    </w:p>
    <w:p w:rsidR="00E204E7" w:rsidRPr="00E204E7" w:rsidRDefault="00E204E7" w:rsidP="00E204E7">
      <w:pPr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E204E7">
        <w:rPr>
          <w:sz w:val="24"/>
          <w:szCs w:val="24"/>
          <w:lang w:eastAsia="en-US"/>
        </w:rPr>
        <w:t xml:space="preserve">- ежемесячной надбавки к должностному окладу за особые условия муниципальной службы </w:t>
      </w:r>
      <w:r>
        <w:rPr>
          <w:sz w:val="24"/>
          <w:szCs w:val="24"/>
          <w:lang w:eastAsia="en-US"/>
        </w:rPr>
        <w:t>–</w:t>
      </w:r>
      <w:r w:rsidR="000A573E">
        <w:rPr>
          <w:sz w:val="24"/>
          <w:szCs w:val="24"/>
          <w:lang w:eastAsia="en-US"/>
        </w:rPr>
        <w:t>3,6</w:t>
      </w:r>
      <w:r w:rsidRPr="00E204E7">
        <w:rPr>
          <w:sz w:val="24"/>
          <w:szCs w:val="24"/>
          <w:lang w:eastAsia="en-US"/>
        </w:rPr>
        <w:t xml:space="preserve"> должностных окладов;</w:t>
      </w:r>
    </w:p>
    <w:p w:rsidR="00E204E7" w:rsidRPr="00E204E7" w:rsidRDefault="00E204E7" w:rsidP="00E204E7">
      <w:pPr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E204E7">
        <w:rPr>
          <w:sz w:val="24"/>
          <w:szCs w:val="24"/>
          <w:lang w:eastAsia="en-US"/>
        </w:rPr>
        <w:t xml:space="preserve"> - премий за выполнение особо важных и сложных заданий </w:t>
      </w:r>
      <w:r>
        <w:rPr>
          <w:sz w:val="24"/>
          <w:szCs w:val="24"/>
          <w:lang w:eastAsia="en-US"/>
        </w:rPr>
        <w:t>–12</w:t>
      </w:r>
      <w:r w:rsidRPr="00E204E7">
        <w:rPr>
          <w:sz w:val="24"/>
          <w:szCs w:val="24"/>
          <w:lang w:eastAsia="en-US"/>
        </w:rPr>
        <w:t xml:space="preserve"> должностных окладов;</w:t>
      </w:r>
    </w:p>
    <w:p w:rsidR="00E204E7" w:rsidRPr="00E204E7" w:rsidRDefault="00E204E7" w:rsidP="00E204E7">
      <w:pPr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E204E7">
        <w:rPr>
          <w:sz w:val="24"/>
          <w:szCs w:val="24"/>
          <w:lang w:eastAsia="en-US"/>
        </w:rPr>
        <w:t xml:space="preserve">- ежемесячного денежного поощрения </w:t>
      </w:r>
      <w:r>
        <w:rPr>
          <w:sz w:val="24"/>
          <w:szCs w:val="24"/>
          <w:lang w:eastAsia="en-US"/>
        </w:rPr>
        <w:t>–</w:t>
      </w:r>
      <w:r w:rsidR="00721652">
        <w:rPr>
          <w:sz w:val="24"/>
          <w:szCs w:val="24"/>
          <w:lang w:eastAsia="en-US"/>
        </w:rPr>
        <w:t>21,6</w:t>
      </w:r>
      <w:r w:rsidRPr="00E204E7">
        <w:rPr>
          <w:sz w:val="24"/>
          <w:szCs w:val="24"/>
          <w:lang w:eastAsia="en-US"/>
        </w:rPr>
        <w:t xml:space="preserve"> должностных окладов;</w:t>
      </w:r>
    </w:p>
    <w:p w:rsidR="00E204E7" w:rsidRPr="00E204E7" w:rsidRDefault="00E204E7" w:rsidP="00E204E7">
      <w:pPr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E204E7">
        <w:rPr>
          <w:sz w:val="24"/>
          <w:szCs w:val="24"/>
          <w:lang w:eastAsia="en-US"/>
        </w:rPr>
        <w:t xml:space="preserve">- единовременной выплаты при предоставлении ежегодного оплачиваемого отпуска </w:t>
      </w:r>
      <w:r>
        <w:rPr>
          <w:sz w:val="24"/>
          <w:szCs w:val="24"/>
          <w:lang w:eastAsia="en-US"/>
        </w:rPr>
        <w:lastRenderedPageBreak/>
        <w:t>–2</w:t>
      </w:r>
      <w:r w:rsidRPr="00E204E7">
        <w:rPr>
          <w:sz w:val="24"/>
          <w:szCs w:val="24"/>
          <w:lang w:eastAsia="en-US"/>
        </w:rPr>
        <w:t xml:space="preserve"> должностных окладов в год;</w:t>
      </w:r>
    </w:p>
    <w:p w:rsidR="00E204E7" w:rsidRPr="00E204E7" w:rsidRDefault="00E204E7" w:rsidP="00E204E7">
      <w:pPr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E204E7">
        <w:rPr>
          <w:sz w:val="24"/>
          <w:szCs w:val="24"/>
          <w:lang w:eastAsia="en-US"/>
        </w:rPr>
        <w:t xml:space="preserve">- материальной помощи </w:t>
      </w:r>
      <w:r>
        <w:rPr>
          <w:sz w:val="24"/>
          <w:szCs w:val="24"/>
          <w:lang w:eastAsia="en-US"/>
        </w:rPr>
        <w:t>–2</w:t>
      </w:r>
      <w:r w:rsidRPr="00E204E7">
        <w:rPr>
          <w:sz w:val="24"/>
          <w:szCs w:val="24"/>
          <w:lang w:eastAsia="en-US"/>
        </w:rPr>
        <w:t xml:space="preserve"> должностных окладов в год;</w:t>
      </w:r>
    </w:p>
    <w:p w:rsidR="00E204E7" w:rsidRPr="00E204E7" w:rsidRDefault="00E204E7" w:rsidP="00E204E7">
      <w:pPr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E204E7">
        <w:rPr>
          <w:sz w:val="24"/>
          <w:szCs w:val="24"/>
          <w:lang w:eastAsia="en-US"/>
        </w:rPr>
        <w:t>- районного коэффициента, а также процентной надбавки к заработной плате за работу в местности, приравненной к районам Крайнего Севера, в установленном порядке;</w:t>
      </w:r>
    </w:p>
    <w:p w:rsidR="00E204E7" w:rsidRPr="00E204E7" w:rsidRDefault="00E204E7" w:rsidP="00E204E7">
      <w:pPr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E204E7">
        <w:rPr>
          <w:sz w:val="24"/>
          <w:szCs w:val="24"/>
          <w:lang w:eastAsia="en-US"/>
        </w:rPr>
        <w:t>- иных выплат, предусмотренных Федеральными законами и иными нормативными правовыми актами Российской Федерации, Законами и иными нормативными правовыми актами Иркутской области.</w:t>
      </w:r>
    </w:p>
    <w:p w:rsidR="00E204E7" w:rsidRPr="00E204E7" w:rsidRDefault="00E204E7" w:rsidP="00E204E7">
      <w:pPr>
        <w:suppressAutoHyphens/>
        <w:autoSpaceDE/>
        <w:autoSpaceDN/>
        <w:adjustRightInd/>
        <w:ind w:firstLine="567"/>
        <w:jc w:val="both"/>
        <w:rPr>
          <w:sz w:val="24"/>
          <w:szCs w:val="24"/>
          <w:lang w:eastAsia="en-US"/>
        </w:rPr>
      </w:pPr>
      <w:r w:rsidRPr="00E204E7">
        <w:rPr>
          <w:sz w:val="24"/>
          <w:szCs w:val="24"/>
          <w:lang w:eastAsia="en-US"/>
        </w:rPr>
        <w:t>Фонд оплаты труда муниципальных служащих формируется с учетом районного коэффициента и процентной надбавки к заработной плате за работу в районах Крайнего Севера и приравненных к ним местностях</w:t>
      </w:r>
      <w:r w:rsidR="00181EF4">
        <w:rPr>
          <w:sz w:val="24"/>
          <w:szCs w:val="24"/>
          <w:lang w:eastAsia="en-US"/>
        </w:rPr>
        <w:t>»</w:t>
      </w:r>
      <w:r w:rsidRPr="00E204E7">
        <w:rPr>
          <w:sz w:val="24"/>
          <w:szCs w:val="24"/>
          <w:lang w:eastAsia="en-US"/>
        </w:rPr>
        <w:t>.</w:t>
      </w:r>
    </w:p>
    <w:p w:rsidR="00E204E7" w:rsidRDefault="00E204E7" w:rsidP="00E204E7">
      <w:pPr>
        <w:pStyle w:val="a3"/>
        <w:ind w:left="786"/>
        <w:jc w:val="both"/>
        <w:rPr>
          <w:sz w:val="24"/>
          <w:szCs w:val="24"/>
        </w:rPr>
      </w:pPr>
    </w:p>
    <w:p w:rsidR="00BD0C18" w:rsidRDefault="008F4808" w:rsidP="005B198D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BD0C18">
        <w:rPr>
          <w:sz w:val="24"/>
          <w:szCs w:val="24"/>
        </w:rPr>
        <w:t>риложени</w:t>
      </w:r>
      <w:r>
        <w:rPr>
          <w:sz w:val="24"/>
          <w:szCs w:val="24"/>
        </w:rPr>
        <w:t>е</w:t>
      </w:r>
      <w:r w:rsidRPr="00BD0C18">
        <w:rPr>
          <w:sz w:val="24"/>
          <w:szCs w:val="24"/>
        </w:rPr>
        <w:t xml:space="preserve"> № 2</w:t>
      </w:r>
      <w:r>
        <w:rPr>
          <w:sz w:val="24"/>
          <w:szCs w:val="24"/>
        </w:rPr>
        <w:t xml:space="preserve"> изложить в новой редакции. (Прилагается)</w:t>
      </w:r>
      <w:r w:rsidRPr="00BD0C18">
        <w:rPr>
          <w:sz w:val="24"/>
          <w:szCs w:val="24"/>
        </w:rPr>
        <w:t>.</w:t>
      </w:r>
    </w:p>
    <w:p w:rsidR="005B198D" w:rsidRDefault="005B198D" w:rsidP="005B198D">
      <w:pPr>
        <w:pStyle w:val="a3"/>
        <w:ind w:left="987"/>
        <w:jc w:val="both"/>
        <w:rPr>
          <w:sz w:val="24"/>
          <w:szCs w:val="24"/>
        </w:rPr>
      </w:pPr>
    </w:p>
    <w:p w:rsidR="005B198D" w:rsidRDefault="005B198D" w:rsidP="005B198D">
      <w:pPr>
        <w:pStyle w:val="a3"/>
        <w:numPr>
          <w:ilvl w:val="1"/>
          <w:numId w:val="3"/>
        </w:numPr>
        <w:jc w:val="both"/>
        <w:rPr>
          <w:sz w:val="24"/>
          <w:szCs w:val="24"/>
        </w:rPr>
      </w:pPr>
      <w:r w:rsidRPr="005B198D">
        <w:rPr>
          <w:sz w:val="24"/>
          <w:szCs w:val="24"/>
        </w:rPr>
        <w:t>в пункте 4 Приложения № 3:</w:t>
      </w:r>
    </w:p>
    <w:p w:rsidR="00D928E3" w:rsidRDefault="008F4808" w:rsidP="008F4808">
      <w:pPr>
        <w:pStyle w:val="a3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B198D">
        <w:rPr>
          <w:sz w:val="24"/>
          <w:szCs w:val="24"/>
        </w:rPr>
        <w:t>3</w:t>
      </w:r>
      <w:r>
        <w:rPr>
          <w:sz w:val="24"/>
          <w:szCs w:val="24"/>
        </w:rPr>
        <w:t>.1</w:t>
      </w:r>
      <w:r w:rsidR="00D928E3">
        <w:rPr>
          <w:sz w:val="24"/>
          <w:szCs w:val="24"/>
        </w:rPr>
        <w:t>.</w:t>
      </w:r>
      <w:r w:rsidR="00755706">
        <w:rPr>
          <w:sz w:val="24"/>
          <w:szCs w:val="24"/>
        </w:rPr>
        <w:t xml:space="preserve">подпункт «а», </w:t>
      </w:r>
      <w:r w:rsidR="0056155A">
        <w:rPr>
          <w:sz w:val="24"/>
          <w:szCs w:val="24"/>
        </w:rPr>
        <w:t xml:space="preserve">слова </w:t>
      </w:r>
      <w:r w:rsidR="00755706">
        <w:rPr>
          <w:sz w:val="24"/>
          <w:szCs w:val="24"/>
        </w:rPr>
        <w:t>«от 120 до 150» заменить словами «от 40 до 50»</w:t>
      </w:r>
      <w:r>
        <w:rPr>
          <w:sz w:val="24"/>
          <w:szCs w:val="24"/>
        </w:rPr>
        <w:t>;</w:t>
      </w:r>
    </w:p>
    <w:p w:rsidR="00755706" w:rsidRDefault="00755706" w:rsidP="008F4808">
      <w:pPr>
        <w:pStyle w:val="a3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B198D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8F4808">
        <w:rPr>
          <w:sz w:val="24"/>
          <w:szCs w:val="24"/>
        </w:rPr>
        <w:t>2</w:t>
      </w:r>
      <w:r w:rsidR="005F497D">
        <w:rPr>
          <w:sz w:val="24"/>
          <w:szCs w:val="24"/>
        </w:rPr>
        <w:t xml:space="preserve">  подпункт</w:t>
      </w:r>
      <w:r>
        <w:rPr>
          <w:sz w:val="24"/>
          <w:szCs w:val="24"/>
        </w:rPr>
        <w:t xml:space="preserve"> «б» </w:t>
      </w:r>
      <w:r w:rsidR="008F4808">
        <w:rPr>
          <w:sz w:val="24"/>
          <w:szCs w:val="24"/>
        </w:rPr>
        <w:t>слова «от 90 до 120 заменить словами «от 30 до 40»;</w:t>
      </w:r>
    </w:p>
    <w:p w:rsidR="008F4808" w:rsidRDefault="008F4808" w:rsidP="008F4808">
      <w:pPr>
        <w:pStyle w:val="a3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B198D">
        <w:rPr>
          <w:sz w:val="24"/>
          <w:szCs w:val="24"/>
        </w:rPr>
        <w:t>3</w:t>
      </w:r>
      <w:r>
        <w:rPr>
          <w:sz w:val="24"/>
          <w:szCs w:val="24"/>
        </w:rPr>
        <w:t xml:space="preserve">.3. </w:t>
      </w:r>
      <w:r w:rsidR="005F497D">
        <w:rPr>
          <w:sz w:val="24"/>
          <w:szCs w:val="24"/>
        </w:rPr>
        <w:t>подпункт</w:t>
      </w:r>
      <w:r>
        <w:rPr>
          <w:sz w:val="24"/>
          <w:szCs w:val="24"/>
        </w:rPr>
        <w:t xml:space="preserve"> «в» слова от 60 до 90» заменить словами «от 20 до 30»;</w:t>
      </w:r>
    </w:p>
    <w:p w:rsidR="00D928E3" w:rsidRDefault="008F4808" w:rsidP="005F497D">
      <w:pPr>
        <w:pStyle w:val="a3"/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B198D">
        <w:rPr>
          <w:sz w:val="24"/>
          <w:szCs w:val="24"/>
        </w:rPr>
        <w:t>3</w:t>
      </w:r>
      <w:r>
        <w:rPr>
          <w:sz w:val="24"/>
          <w:szCs w:val="24"/>
        </w:rPr>
        <w:t xml:space="preserve">.4. </w:t>
      </w:r>
      <w:r w:rsidR="005F497D">
        <w:rPr>
          <w:sz w:val="24"/>
          <w:szCs w:val="24"/>
        </w:rPr>
        <w:t>подпункт</w:t>
      </w:r>
      <w:r>
        <w:rPr>
          <w:sz w:val="24"/>
          <w:szCs w:val="24"/>
        </w:rPr>
        <w:t xml:space="preserve"> «г» слова «от 30 до 60» заменить словами «от 10 до 20»</w:t>
      </w:r>
    </w:p>
    <w:p w:rsidR="005B198D" w:rsidRDefault="005B198D" w:rsidP="005F497D">
      <w:pPr>
        <w:pStyle w:val="a3"/>
        <w:ind w:left="0" w:firstLine="426"/>
        <w:jc w:val="both"/>
        <w:rPr>
          <w:sz w:val="24"/>
          <w:szCs w:val="24"/>
        </w:rPr>
      </w:pPr>
    </w:p>
    <w:p w:rsidR="00F26EF7" w:rsidRDefault="00F26EF7" w:rsidP="005B198D">
      <w:pPr>
        <w:pStyle w:val="a3"/>
        <w:numPr>
          <w:ilvl w:val="0"/>
          <w:numId w:val="3"/>
        </w:numPr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Действие настоящего решения распространяется на правоотношения, возникшие с 01 декабря 2022 года</w:t>
      </w:r>
    </w:p>
    <w:p w:rsidR="005B198D" w:rsidRPr="00BD0C18" w:rsidRDefault="005B198D" w:rsidP="005B198D">
      <w:pPr>
        <w:pStyle w:val="a3"/>
        <w:ind w:left="786"/>
        <w:jc w:val="both"/>
        <w:rPr>
          <w:sz w:val="24"/>
          <w:szCs w:val="24"/>
        </w:rPr>
      </w:pPr>
    </w:p>
    <w:p w:rsidR="005B198D" w:rsidRPr="005830EB" w:rsidRDefault="00F26EF7" w:rsidP="005830EB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3</w:t>
      </w:r>
      <w:r w:rsidR="005F497D">
        <w:rPr>
          <w:sz w:val="24"/>
          <w:szCs w:val="24"/>
        </w:rPr>
        <w:t>.</w:t>
      </w:r>
      <w:r w:rsidR="008D2E70" w:rsidRPr="005F497D">
        <w:rPr>
          <w:sz w:val="24"/>
          <w:szCs w:val="24"/>
        </w:rPr>
        <w:t>Опубликовать настоящее решение в газете</w:t>
      </w:r>
      <w:proofErr w:type="gramStart"/>
      <w:r w:rsidR="008D2E70" w:rsidRPr="005F497D">
        <w:rPr>
          <w:sz w:val="24"/>
          <w:szCs w:val="24"/>
        </w:rPr>
        <w:t>«В</w:t>
      </w:r>
      <w:proofErr w:type="gramEnd"/>
      <w:r w:rsidR="008D2E70" w:rsidRPr="005F497D">
        <w:rPr>
          <w:sz w:val="24"/>
          <w:szCs w:val="24"/>
        </w:rPr>
        <w:t>естник Невонского муниципального образования» и разместить на официальном сайте Невонского муниципального образования в информационно-телекоммуникационной сети «Интернет».</w:t>
      </w:r>
    </w:p>
    <w:tbl>
      <w:tblPr>
        <w:tblStyle w:val="a6"/>
        <w:tblW w:w="1032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160"/>
        <w:gridCol w:w="5160"/>
      </w:tblGrid>
      <w:tr w:rsidR="005830EB" w:rsidRPr="005830EB" w:rsidTr="005830EB">
        <w:trPr>
          <w:trHeight w:val="1418"/>
        </w:trPr>
        <w:tc>
          <w:tcPr>
            <w:tcW w:w="5160" w:type="dxa"/>
          </w:tcPr>
          <w:p w:rsidR="005830EB" w:rsidRPr="005830EB" w:rsidRDefault="005830EB" w:rsidP="004724A6">
            <w:pPr>
              <w:rPr>
                <w:sz w:val="24"/>
                <w:lang w:eastAsia="ar-SA"/>
              </w:rPr>
            </w:pPr>
            <w:bookmarkStart w:id="0" w:name="_Hlk103172376"/>
          </w:p>
          <w:p w:rsidR="005830EB" w:rsidRPr="005830EB" w:rsidRDefault="005830EB" w:rsidP="004724A6">
            <w:pPr>
              <w:ind w:left="33"/>
              <w:rPr>
                <w:sz w:val="24"/>
              </w:rPr>
            </w:pPr>
          </w:p>
          <w:p w:rsidR="005830EB" w:rsidRPr="005830EB" w:rsidRDefault="005830EB" w:rsidP="004724A6">
            <w:pPr>
              <w:ind w:left="33"/>
              <w:rPr>
                <w:sz w:val="24"/>
              </w:rPr>
            </w:pPr>
          </w:p>
          <w:p w:rsidR="005830EB" w:rsidRPr="005830EB" w:rsidRDefault="005830EB" w:rsidP="004724A6">
            <w:pPr>
              <w:ind w:left="33"/>
              <w:rPr>
                <w:sz w:val="24"/>
              </w:rPr>
            </w:pPr>
            <w:r w:rsidRPr="005830EB">
              <w:rPr>
                <w:sz w:val="24"/>
              </w:rPr>
              <w:t xml:space="preserve">Председатель Думы </w:t>
            </w:r>
          </w:p>
          <w:p w:rsidR="005830EB" w:rsidRPr="005830EB" w:rsidRDefault="005830EB" w:rsidP="004724A6">
            <w:pPr>
              <w:suppressAutoHyphens/>
              <w:ind w:left="33"/>
              <w:rPr>
                <w:sz w:val="24"/>
                <w:lang w:eastAsia="ar-SA"/>
              </w:rPr>
            </w:pPr>
            <w:r w:rsidRPr="005830EB">
              <w:rPr>
                <w:sz w:val="24"/>
              </w:rPr>
              <w:t xml:space="preserve">Невонского сельского поселения </w:t>
            </w:r>
          </w:p>
        </w:tc>
        <w:tc>
          <w:tcPr>
            <w:tcW w:w="5160" w:type="dxa"/>
          </w:tcPr>
          <w:p w:rsidR="005830EB" w:rsidRPr="005830EB" w:rsidRDefault="005830EB" w:rsidP="004724A6">
            <w:pPr>
              <w:ind w:left="33"/>
              <w:jc w:val="right"/>
              <w:rPr>
                <w:sz w:val="24"/>
                <w:lang w:eastAsia="ar-SA"/>
              </w:rPr>
            </w:pPr>
          </w:p>
          <w:p w:rsidR="005830EB" w:rsidRPr="005830EB" w:rsidRDefault="005830EB" w:rsidP="004724A6">
            <w:pPr>
              <w:ind w:left="33"/>
              <w:jc w:val="right"/>
              <w:rPr>
                <w:sz w:val="24"/>
              </w:rPr>
            </w:pPr>
          </w:p>
          <w:p w:rsidR="005830EB" w:rsidRPr="005830EB" w:rsidRDefault="005830EB" w:rsidP="004724A6">
            <w:pPr>
              <w:ind w:left="33"/>
              <w:jc w:val="right"/>
              <w:rPr>
                <w:sz w:val="24"/>
              </w:rPr>
            </w:pPr>
          </w:p>
          <w:p w:rsidR="005830EB" w:rsidRPr="005830EB" w:rsidRDefault="005830EB" w:rsidP="004724A6">
            <w:pPr>
              <w:ind w:left="33"/>
              <w:jc w:val="right"/>
              <w:rPr>
                <w:sz w:val="24"/>
              </w:rPr>
            </w:pPr>
          </w:p>
          <w:p w:rsidR="005830EB" w:rsidRPr="005830EB" w:rsidRDefault="005830EB" w:rsidP="004724A6">
            <w:pPr>
              <w:suppressAutoHyphens/>
              <w:ind w:left="33"/>
              <w:jc w:val="right"/>
              <w:rPr>
                <w:sz w:val="24"/>
                <w:lang w:eastAsia="ar-SA"/>
              </w:rPr>
            </w:pPr>
            <w:r w:rsidRPr="005830EB">
              <w:rPr>
                <w:sz w:val="24"/>
              </w:rPr>
              <w:t>В.А. Погодаева</w:t>
            </w:r>
          </w:p>
        </w:tc>
      </w:tr>
      <w:tr w:rsidR="005830EB" w:rsidRPr="005830EB" w:rsidTr="005830EB">
        <w:trPr>
          <w:trHeight w:val="848"/>
        </w:trPr>
        <w:tc>
          <w:tcPr>
            <w:tcW w:w="5160" w:type="dxa"/>
          </w:tcPr>
          <w:p w:rsidR="005830EB" w:rsidRPr="005830EB" w:rsidRDefault="005830EB" w:rsidP="004724A6">
            <w:pPr>
              <w:ind w:left="33"/>
              <w:rPr>
                <w:sz w:val="24"/>
                <w:lang w:eastAsia="ar-SA"/>
              </w:rPr>
            </w:pPr>
          </w:p>
          <w:p w:rsidR="005830EB" w:rsidRPr="005830EB" w:rsidRDefault="005830EB" w:rsidP="004724A6">
            <w:pPr>
              <w:ind w:left="33"/>
              <w:rPr>
                <w:sz w:val="24"/>
              </w:rPr>
            </w:pPr>
          </w:p>
          <w:p w:rsidR="005830EB" w:rsidRPr="005830EB" w:rsidRDefault="005830EB" w:rsidP="004724A6">
            <w:pPr>
              <w:suppressAutoHyphens/>
              <w:ind w:left="33"/>
              <w:rPr>
                <w:sz w:val="24"/>
                <w:lang w:eastAsia="ar-SA"/>
              </w:rPr>
            </w:pPr>
          </w:p>
        </w:tc>
        <w:tc>
          <w:tcPr>
            <w:tcW w:w="5160" w:type="dxa"/>
          </w:tcPr>
          <w:p w:rsidR="005830EB" w:rsidRPr="005830EB" w:rsidRDefault="005830EB" w:rsidP="004724A6">
            <w:pPr>
              <w:suppressAutoHyphens/>
              <w:ind w:left="33"/>
              <w:jc w:val="right"/>
              <w:rPr>
                <w:sz w:val="24"/>
                <w:lang w:eastAsia="ar-SA"/>
              </w:rPr>
            </w:pPr>
          </w:p>
        </w:tc>
      </w:tr>
      <w:tr w:rsidR="005830EB" w:rsidRPr="005830EB" w:rsidTr="005830EB">
        <w:trPr>
          <w:trHeight w:val="555"/>
        </w:trPr>
        <w:tc>
          <w:tcPr>
            <w:tcW w:w="5160" w:type="dxa"/>
            <w:hideMark/>
          </w:tcPr>
          <w:p w:rsidR="005830EB" w:rsidRPr="005830EB" w:rsidRDefault="005830EB" w:rsidP="004724A6">
            <w:pPr>
              <w:ind w:left="33"/>
              <w:rPr>
                <w:sz w:val="24"/>
                <w:lang w:eastAsia="ar-SA"/>
              </w:rPr>
            </w:pPr>
            <w:r w:rsidRPr="005830EB">
              <w:rPr>
                <w:sz w:val="24"/>
              </w:rPr>
              <w:t>Глава Невонского</w:t>
            </w:r>
          </w:p>
          <w:p w:rsidR="005830EB" w:rsidRPr="005830EB" w:rsidRDefault="005830EB" w:rsidP="004724A6">
            <w:pPr>
              <w:suppressAutoHyphens/>
              <w:ind w:left="33"/>
              <w:rPr>
                <w:sz w:val="24"/>
                <w:lang w:eastAsia="ar-SA"/>
              </w:rPr>
            </w:pPr>
            <w:r w:rsidRPr="005830EB">
              <w:rPr>
                <w:sz w:val="24"/>
              </w:rPr>
              <w:t xml:space="preserve">сельского поселения </w:t>
            </w:r>
          </w:p>
        </w:tc>
        <w:tc>
          <w:tcPr>
            <w:tcW w:w="5160" w:type="dxa"/>
          </w:tcPr>
          <w:p w:rsidR="005830EB" w:rsidRPr="005830EB" w:rsidRDefault="005830EB" w:rsidP="004724A6">
            <w:pPr>
              <w:ind w:left="33"/>
              <w:jc w:val="right"/>
              <w:rPr>
                <w:sz w:val="24"/>
                <w:lang w:eastAsia="ar-SA"/>
              </w:rPr>
            </w:pPr>
          </w:p>
          <w:p w:rsidR="005830EB" w:rsidRPr="005830EB" w:rsidRDefault="005830EB" w:rsidP="004724A6">
            <w:pPr>
              <w:suppressAutoHyphens/>
              <w:ind w:left="33"/>
              <w:jc w:val="right"/>
              <w:rPr>
                <w:sz w:val="24"/>
                <w:lang w:eastAsia="ar-SA"/>
              </w:rPr>
            </w:pPr>
            <w:r w:rsidRPr="005830EB">
              <w:rPr>
                <w:sz w:val="24"/>
              </w:rPr>
              <w:t>В.А. Погодаева</w:t>
            </w:r>
          </w:p>
        </w:tc>
      </w:tr>
    </w:tbl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E204E7" w:rsidRDefault="00E204E7" w:rsidP="005830EB"/>
    <w:p w:rsidR="005830EB" w:rsidRDefault="005830EB" w:rsidP="005830EB"/>
    <w:p w:rsidR="00E204E7" w:rsidRDefault="00E204E7" w:rsidP="007C4EEC">
      <w:pPr>
        <w:jc w:val="right"/>
      </w:pPr>
    </w:p>
    <w:p w:rsidR="00E204E7" w:rsidRDefault="00E204E7" w:rsidP="007C4EEC">
      <w:pPr>
        <w:jc w:val="right"/>
      </w:pPr>
    </w:p>
    <w:p w:rsidR="007C4EEC" w:rsidRDefault="007C4EEC" w:rsidP="007C4EEC">
      <w:pPr>
        <w:jc w:val="right"/>
      </w:pPr>
      <w:r>
        <w:lastRenderedPageBreak/>
        <w:t>ПРИЛОЖЕНИЕ №2</w:t>
      </w:r>
    </w:p>
    <w:p w:rsidR="00D928E3" w:rsidRDefault="00D928E3" w:rsidP="007C4EEC">
      <w:pPr>
        <w:jc w:val="right"/>
      </w:pPr>
      <w:r>
        <w:t xml:space="preserve">к </w:t>
      </w:r>
      <w:r w:rsidR="007C4EEC">
        <w:t xml:space="preserve"> решению Думы Невонского муниципального</w:t>
      </w:r>
    </w:p>
    <w:p w:rsidR="007C4EEC" w:rsidRDefault="007C4EEC" w:rsidP="007C4EEC">
      <w:pPr>
        <w:jc w:val="right"/>
      </w:pPr>
      <w:r>
        <w:t xml:space="preserve"> образования </w:t>
      </w:r>
      <w:r w:rsidR="00D928E3">
        <w:t>пятого</w:t>
      </w:r>
      <w:r>
        <w:t xml:space="preserve"> созыва</w:t>
      </w:r>
    </w:p>
    <w:p w:rsidR="007C4EEC" w:rsidRDefault="00D928E3" w:rsidP="007C4EEC">
      <w:pPr>
        <w:jc w:val="right"/>
      </w:pPr>
      <w:r>
        <w:t>о</w:t>
      </w:r>
      <w:r w:rsidR="002E2F59">
        <w:t>т 20.12.2022 № 2-10д</w:t>
      </w:r>
    </w:p>
    <w:p w:rsidR="007C4EEC" w:rsidRDefault="007C4EEC" w:rsidP="007C4EEC">
      <w:pPr>
        <w:jc w:val="right"/>
      </w:pPr>
    </w:p>
    <w:p w:rsidR="007C4EEC" w:rsidRDefault="007C4EEC" w:rsidP="007C4EEC">
      <w:pPr>
        <w:jc w:val="right"/>
      </w:pPr>
    </w:p>
    <w:p w:rsidR="007C4EEC" w:rsidRDefault="007C4EEC" w:rsidP="007C4EEC">
      <w:pPr>
        <w:jc w:val="right"/>
      </w:pPr>
    </w:p>
    <w:p w:rsidR="007C4EEC" w:rsidRDefault="007C4EEC" w:rsidP="007C4EEC">
      <w:pPr>
        <w:jc w:val="right"/>
      </w:pPr>
      <w:bookmarkStart w:id="1" w:name="_Hlk103783837"/>
    </w:p>
    <w:p w:rsidR="007C4EEC" w:rsidRPr="00E37458" w:rsidRDefault="00E37458" w:rsidP="007C4EEC">
      <w:pPr>
        <w:jc w:val="center"/>
        <w:rPr>
          <w:sz w:val="24"/>
          <w:szCs w:val="24"/>
        </w:rPr>
      </w:pPr>
      <w:r w:rsidRPr="00E37458">
        <w:rPr>
          <w:sz w:val="24"/>
          <w:szCs w:val="24"/>
        </w:rPr>
        <w:t>Р</w:t>
      </w:r>
      <w:r w:rsidR="007C4EEC" w:rsidRPr="00E37458">
        <w:rPr>
          <w:sz w:val="24"/>
          <w:szCs w:val="24"/>
        </w:rPr>
        <w:t>азмеры должностных окладов и ежемесячного денежного поощрения муниципальных служащих Невонского муниципального образования</w:t>
      </w:r>
    </w:p>
    <w:p w:rsidR="007C4EEC" w:rsidRDefault="007C4EEC" w:rsidP="007C4EEC">
      <w:pPr>
        <w:jc w:val="both"/>
        <w:rPr>
          <w:sz w:val="24"/>
          <w:szCs w:val="24"/>
        </w:rPr>
      </w:pPr>
    </w:p>
    <w:bookmarkEnd w:id="0"/>
    <w:p w:rsidR="007C4EEC" w:rsidRPr="00F111B4" w:rsidRDefault="007C4EEC" w:rsidP="007C4EEC">
      <w:pPr>
        <w:jc w:val="both"/>
        <w:rPr>
          <w:sz w:val="24"/>
          <w:szCs w:val="24"/>
        </w:rPr>
      </w:pPr>
    </w:p>
    <w:p w:rsidR="007C4EEC" w:rsidRDefault="007C4EEC" w:rsidP="007C4EEC">
      <w:pPr>
        <w:spacing w:line="1" w:lineRule="exact"/>
        <w:jc w:val="both"/>
        <w:rPr>
          <w:sz w:val="2"/>
          <w:szCs w:val="2"/>
        </w:rPr>
      </w:pPr>
    </w:p>
    <w:tbl>
      <w:tblPr>
        <w:tblW w:w="986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426"/>
        <w:gridCol w:w="2476"/>
        <w:gridCol w:w="2958"/>
      </w:tblGrid>
      <w:tr w:rsidR="007C4EEC" w:rsidRPr="006726B3" w:rsidTr="00DD6BB6">
        <w:trPr>
          <w:trHeight w:hRule="exact" w:val="1545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ind w:left="394"/>
              <w:jc w:val="both"/>
            </w:pPr>
            <w:bookmarkStart w:id="2" w:name="_Hlk103783771"/>
            <w:r>
              <w:rPr>
                <w:color w:val="000000"/>
                <w:spacing w:val="-3"/>
                <w:sz w:val="24"/>
                <w:szCs w:val="24"/>
              </w:rPr>
              <w:t>Наименование должности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AF7E57" w:rsidP="00DD6BB6">
            <w:pPr>
              <w:shd w:val="clear" w:color="auto" w:fill="FFFFFF"/>
              <w:spacing w:line="274" w:lineRule="exact"/>
              <w:ind w:left="149" w:right="211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Д</w:t>
            </w:r>
            <w:r w:rsidR="007C4EEC">
              <w:rPr>
                <w:color w:val="000000"/>
                <w:spacing w:val="-2"/>
                <w:sz w:val="24"/>
                <w:szCs w:val="24"/>
              </w:rPr>
              <w:t>олжностно</w:t>
            </w:r>
            <w:r>
              <w:rPr>
                <w:color w:val="000000"/>
                <w:spacing w:val="-2"/>
                <w:sz w:val="24"/>
                <w:szCs w:val="24"/>
              </w:rPr>
              <w:t>й</w:t>
            </w:r>
            <w:r w:rsidR="007C4EEC">
              <w:rPr>
                <w:color w:val="000000"/>
                <w:spacing w:val="-1"/>
                <w:sz w:val="24"/>
                <w:szCs w:val="24"/>
              </w:rPr>
              <w:t xml:space="preserve">оклада </w:t>
            </w:r>
            <w:r w:rsidR="007C4EEC">
              <w:rPr>
                <w:color w:val="000000"/>
                <w:spacing w:val="-4"/>
                <w:sz w:val="24"/>
                <w:szCs w:val="24"/>
              </w:rPr>
              <w:t>(рублей в месяц)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AF7E57" w:rsidP="00DD6BB6">
            <w:pPr>
              <w:shd w:val="clear" w:color="auto" w:fill="FFFFFF"/>
              <w:spacing w:line="274" w:lineRule="exact"/>
              <w:ind w:left="149" w:right="221"/>
              <w:jc w:val="both"/>
            </w:pP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="007C4EEC">
              <w:rPr>
                <w:color w:val="000000"/>
                <w:spacing w:val="-2"/>
                <w:sz w:val="24"/>
                <w:szCs w:val="24"/>
              </w:rPr>
              <w:t>жемесячно</w:t>
            </w:r>
            <w:r>
              <w:rPr>
                <w:color w:val="000000"/>
                <w:spacing w:val="-2"/>
                <w:sz w:val="24"/>
                <w:szCs w:val="24"/>
              </w:rPr>
              <w:t>е</w:t>
            </w:r>
            <w:r w:rsidR="007C4EEC">
              <w:rPr>
                <w:color w:val="000000"/>
                <w:spacing w:val="-1"/>
                <w:sz w:val="24"/>
                <w:szCs w:val="24"/>
              </w:rPr>
              <w:t>денежно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="007C4EEC">
              <w:rPr>
                <w:color w:val="000000"/>
                <w:spacing w:val="-1"/>
                <w:sz w:val="24"/>
                <w:szCs w:val="24"/>
              </w:rPr>
              <w:t xml:space="preserve"> поощрени</w:t>
            </w:r>
            <w:r>
              <w:rPr>
                <w:color w:val="000000"/>
                <w:spacing w:val="-1"/>
                <w:sz w:val="24"/>
                <w:szCs w:val="24"/>
              </w:rPr>
              <w:t>е</w:t>
            </w:r>
            <w:r w:rsidR="007C4EEC">
              <w:rPr>
                <w:color w:val="000000"/>
                <w:spacing w:val="-1"/>
                <w:sz w:val="24"/>
                <w:szCs w:val="24"/>
              </w:rPr>
              <w:t xml:space="preserve"> (должностных </w:t>
            </w:r>
            <w:r w:rsidR="007C4EEC">
              <w:rPr>
                <w:color w:val="000000"/>
                <w:spacing w:val="-3"/>
                <w:sz w:val="24"/>
                <w:szCs w:val="24"/>
              </w:rPr>
              <w:t>окладов в месяц)</w:t>
            </w:r>
          </w:p>
        </w:tc>
      </w:tr>
      <w:tr w:rsidR="007C4EEC" w:rsidRPr="006726B3" w:rsidTr="007C4EEC">
        <w:trPr>
          <w:trHeight w:hRule="exact" w:val="951"/>
        </w:trPr>
        <w:tc>
          <w:tcPr>
            <w:tcW w:w="9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7C4EEC">
            <w:pPr>
              <w:shd w:val="clear" w:color="auto" w:fill="FFFFFF"/>
              <w:spacing w:line="278" w:lineRule="exact"/>
              <w:ind w:left="528" w:right="542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 xml:space="preserve">Должностные оклады и ежемесячное денежное поощрение муниципальных </w:t>
            </w:r>
            <w:r>
              <w:rPr>
                <w:color w:val="000000"/>
                <w:spacing w:val="-1"/>
                <w:sz w:val="24"/>
                <w:szCs w:val="24"/>
              </w:rPr>
              <w:t>служащих Невонского муниципального образования</w:t>
            </w:r>
          </w:p>
        </w:tc>
      </w:tr>
      <w:tr w:rsidR="007C4EEC" w:rsidRPr="006726B3" w:rsidTr="00DD6BB6">
        <w:trPr>
          <w:trHeight w:hRule="exact" w:val="594"/>
        </w:trPr>
        <w:tc>
          <w:tcPr>
            <w:tcW w:w="9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7C4EEC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Ведущие должности муниципальной службы</w:t>
            </w:r>
          </w:p>
        </w:tc>
      </w:tr>
      <w:tr w:rsidR="007C4EEC" w:rsidRPr="006726B3" w:rsidTr="00DD6BB6">
        <w:trPr>
          <w:trHeight w:hRule="exact" w:val="579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jc w:val="both"/>
            </w:pPr>
            <w:r>
              <w:rPr>
                <w:color w:val="000000"/>
                <w:spacing w:val="-3"/>
                <w:sz w:val="24"/>
                <w:szCs w:val="24"/>
              </w:rPr>
              <w:t>Начальник отдела по экономике и финансам – главный бухгалтер</w:t>
            </w:r>
          </w:p>
          <w:p w:rsidR="007C4EEC" w:rsidRPr="006726B3" w:rsidRDefault="007C4EEC" w:rsidP="00DD6BB6">
            <w:pPr>
              <w:shd w:val="clear" w:color="auto" w:fill="FFFFFF"/>
              <w:jc w:val="both"/>
            </w:pPr>
            <w:r>
              <w:rPr>
                <w:color w:val="000000"/>
                <w:spacing w:val="-4"/>
                <w:sz w:val="24"/>
                <w:szCs w:val="24"/>
              </w:rPr>
              <w:t>имуществом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Default="00721652" w:rsidP="00AF7E57">
            <w:pPr>
              <w:shd w:val="clear" w:color="auto" w:fill="FFFFFF"/>
              <w:jc w:val="center"/>
              <w:rPr>
                <w:color w:val="000000"/>
                <w:spacing w:val="-7"/>
                <w:sz w:val="24"/>
                <w:szCs w:val="24"/>
              </w:rPr>
            </w:pPr>
            <w:r>
              <w:rPr>
                <w:color w:val="000000"/>
                <w:spacing w:val="-7"/>
                <w:sz w:val="24"/>
                <w:szCs w:val="24"/>
              </w:rPr>
              <w:t>12452</w:t>
            </w:r>
          </w:p>
          <w:p w:rsidR="00721652" w:rsidRPr="006726B3" w:rsidRDefault="00721652" w:rsidP="00AF7E57">
            <w:pPr>
              <w:shd w:val="clear" w:color="auto" w:fill="FFFFFF"/>
              <w:jc w:val="center"/>
            </w:pP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AF7E57" w:rsidP="00AF7E57">
            <w:pPr>
              <w:shd w:val="clear" w:color="auto" w:fill="FFFFFF"/>
              <w:jc w:val="center"/>
            </w:pPr>
            <w:r>
              <w:rPr>
                <w:color w:val="000000"/>
                <w:spacing w:val="11"/>
                <w:sz w:val="24"/>
                <w:szCs w:val="24"/>
              </w:rPr>
              <w:t>1,8</w:t>
            </w:r>
          </w:p>
        </w:tc>
      </w:tr>
      <w:tr w:rsidR="007C4EEC" w:rsidRPr="006726B3" w:rsidTr="00DD6BB6">
        <w:trPr>
          <w:trHeight w:hRule="exact" w:val="696"/>
        </w:trPr>
        <w:tc>
          <w:tcPr>
            <w:tcW w:w="98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7C4EEC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7C4EEC" w:rsidRPr="006726B3" w:rsidTr="00DD6BB6">
        <w:trPr>
          <w:trHeight w:hRule="exact" w:val="712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spacing w:line="278" w:lineRule="exact"/>
              <w:ind w:right="312"/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>Ведущий специалист по правовой работе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AF7E57" w:rsidP="00AF7E57">
            <w:pPr>
              <w:shd w:val="clear" w:color="auto" w:fill="FFFFFF"/>
              <w:jc w:val="center"/>
            </w:pPr>
            <w:r>
              <w:rPr>
                <w:color w:val="000000"/>
                <w:spacing w:val="-8"/>
                <w:sz w:val="24"/>
                <w:szCs w:val="24"/>
              </w:rPr>
              <w:t>9341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AF7E57" w:rsidP="00AF7E57">
            <w:pPr>
              <w:shd w:val="clear" w:color="auto" w:fill="FFFFFF"/>
              <w:jc w:val="center"/>
            </w:pPr>
            <w:r>
              <w:rPr>
                <w:color w:val="000000"/>
                <w:spacing w:val="-12"/>
                <w:sz w:val="24"/>
                <w:szCs w:val="24"/>
              </w:rPr>
              <w:t>0,9</w:t>
            </w:r>
          </w:p>
        </w:tc>
      </w:tr>
      <w:tr w:rsidR="007C4EEC" w:rsidRPr="006726B3" w:rsidTr="00DD6BB6">
        <w:trPr>
          <w:trHeight w:hRule="exact" w:val="706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Default="007C4EEC" w:rsidP="00DD6BB6">
            <w:pPr>
              <w:shd w:val="clear" w:color="auto" w:fill="FFFFFF"/>
              <w:spacing w:line="278" w:lineRule="exact"/>
              <w:ind w:right="312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Ведущий специалист по управлению имуществом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Default="00AF7E57" w:rsidP="00AF7E57">
            <w:pPr>
              <w:shd w:val="clear" w:color="auto" w:fill="FFFFFF"/>
              <w:jc w:val="center"/>
              <w:rPr>
                <w:color w:val="000000"/>
                <w:spacing w:val="-8"/>
                <w:sz w:val="24"/>
                <w:szCs w:val="24"/>
              </w:rPr>
            </w:pPr>
            <w:r>
              <w:rPr>
                <w:color w:val="000000"/>
                <w:spacing w:val="-8"/>
                <w:sz w:val="24"/>
                <w:szCs w:val="24"/>
              </w:rPr>
              <w:t>9341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AF7E57" w:rsidP="00AF7E57">
            <w:pPr>
              <w:shd w:val="clear" w:color="auto" w:fill="FFFFFF"/>
              <w:jc w:val="center"/>
              <w:rPr>
                <w:color w:val="000000"/>
                <w:spacing w:val="-12"/>
                <w:sz w:val="24"/>
                <w:szCs w:val="24"/>
              </w:rPr>
            </w:pPr>
            <w:r>
              <w:rPr>
                <w:color w:val="000000"/>
                <w:spacing w:val="-12"/>
                <w:sz w:val="24"/>
                <w:szCs w:val="24"/>
              </w:rPr>
              <w:t>0,9</w:t>
            </w:r>
          </w:p>
        </w:tc>
      </w:tr>
      <w:tr w:rsidR="007C4EEC" w:rsidRPr="006726B3" w:rsidTr="00DD6BB6">
        <w:trPr>
          <w:trHeight w:hRule="exact" w:val="569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spacing w:line="274" w:lineRule="exact"/>
              <w:ind w:right="293"/>
              <w:jc w:val="both"/>
            </w:pPr>
            <w:r>
              <w:rPr>
                <w:color w:val="000000"/>
                <w:spacing w:val="-1"/>
                <w:sz w:val="24"/>
                <w:szCs w:val="24"/>
              </w:rPr>
              <w:t>Специалист по имуществу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AF7E57" w:rsidP="00AF7E57">
            <w:pPr>
              <w:shd w:val="clear" w:color="auto" w:fill="FFFFFF"/>
              <w:jc w:val="center"/>
            </w:pPr>
            <w:r>
              <w:rPr>
                <w:color w:val="000000"/>
                <w:spacing w:val="-6"/>
                <w:sz w:val="24"/>
                <w:szCs w:val="24"/>
              </w:rPr>
              <w:t>8564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AF7E57" w:rsidP="00AF7E57">
            <w:pPr>
              <w:shd w:val="clear" w:color="auto" w:fill="FFFFFF"/>
              <w:jc w:val="center"/>
            </w:pPr>
            <w:r>
              <w:rPr>
                <w:color w:val="000000"/>
                <w:spacing w:val="11"/>
                <w:sz w:val="24"/>
                <w:szCs w:val="24"/>
              </w:rPr>
              <w:t>0,9</w:t>
            </w:r>
          </w:p>
        </w:tc>
      </w:tr>
      <w:tr w:rsidR="007C4EEC" w:rsidRPr="006726B3" w:rsidTr="00DD6BB6">
        <w:trPr>
          <w:trHeight w:hRule="exact" w:val="569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Default="007C4EEC" w:rsidP="00DD6BB6">
            <w:pPr>
              <w:shd w:val="clear" w:color="auto" w:fill="FFFFFF"/>
              <w:spacing w:line="274" w:lineRule="exact"/>
              <w:ind w:right="293"/>
              <w:jc w:val="both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Специалист по правовой работе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Default="00AF7E57" w:rsidP="00AF7E57">
            <w:pPr>
              <w:shd w:val="clear" w:color="auto" w:fill="FFFFFF"/>
              <w:jc w:val="center"/>
              <w:rPr>
                <w:color w:val="000000"/>
                <w:spacing w:val="-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8564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AF7E57" w:rsidP="00AF7E57">
            <w:pPr>
              <w:shd w:val="clear" w:color="auto" w:fill="FFFFFF"/>
              <w:jc w:val="center"/>
              <w:rPr>
                <w:color w:val="000000"/>
                <w:spacing w:val="11"/>
                <w:sz w:val="24"/>
                <w:szCs w:val="24"/>
              </w:rPr>
            </w:pPr>
            <w:r>
              <w:rPr>
                <w:color w:val="000000"/>
                <w:spacing w:val="11"/>
                <w:sz w:val="24"/>
                <w:szCs w:val="24"/>
              </w:rPr>
              <w:t>0,9</w:t>
            </w:r>
          </w:p>
        </w:tc>
      </w:tr>
      <w:tr w:rsidR="007C4EEC" w:rsidRPr="006726B3" w:rsidTr="00DD6BB6">
        <w:trPr>
          <w:trHeight w:hRule="exact" w:val="560"/>
        </w:trPr>
        <w:tc>
          <w:tcPr>
            <w:tcW w:w="4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7C4EEC" w:rsidP="00DD6BB6">
            <w:pPr>
              <w:shd w:val="clear" w:color="auto" w:fill="FFFFFF"/>
              <w:jc w:val="both"/>
            </w:pPr>
            <w:r w:rsidRPr="00A96111">
              <w:rPr>
                <w:sz w:val="24"/>
                <w:szCs w:val="24"/>
              </w:rPr>
              <w:t>Специалист по социальным вопросам и работе с молодежью</w:t>
            </w: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AF7E57" w:rsidP="00AF7E57">
            <w:pPr>
              <w:shd w:val="clear" w:color="auto" w:fill="FFFFFF"/>
              <w:jc w:val="center"/>
            </w:pPr>
            <w:r>
              <w:rPr>
                <w:color w:val="000000"/>
                <w:spacing w:val="-9"/>
                <w:sz w:val="24"/>
                <w:szCs w:val="24"/>
              </w:rPr>
              <w:t>8564</w:t>
            </w:r>
          </w:p>
        </w:tc>
        <w:tc>
          <w:tcPr>
            <w:tcW w:w="2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4EEC" w:rsidRPr="006726B3" w:rsidRDefault="00AF7E57" w:rsidP="00AF7E57">
            <w:pPr>
              <w:shd w:val="clear" w:color="auto" w:fill="FFFFFF"/>
              <w:jc w:val="center"/>
            </w:pPr>
            <w:r>
              <w:rPr>
                <w:color w:val="000000"/>
                <w:spacing w:val="11"/>
                <w:sz w:val="24"/>
                <w:szCs w:val="24"/>
              </w:rPr>
              <w:t>0,9</w:t>
            </w:r>
          </w:p>
        </w:tc>
      </w:tr>
      <w:bookmarkEnd w:id="1"/>
      <w:bookmarkEnd w:id="2"/>
    </w:tbl>
    <w:p w:rsidR="009C6E6F" w:rsidRDefault="009C6E6F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p w:rsidR="003305A9" w:rsidRDefault="003305A9" w:rsidP="007C4EEC">
      <w:pPr>
        <w:jc w:val="both"/>
      </w:pPr>
    </w:p>
    <w:sectPr w:rsidR="003305A9" w:rsidSect="0036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35F78"/>
    <w:multiLevelType w:val="multilevel"/>
    <w:tmpl w:val="8D22F5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1">
    <w:nsid w:val="522F27A4"/>
    <w:multiLevelType w:val="hybridMultilevel"/>
    <w:tmpl w:val="9AC4D1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F4AC1"/>
    <w:multiLevelType w:val="hybridMultilevel"/>
    <w:tmpl w:val="3F66B54A"/>
    <w:lvl w:ilvl="0" w:tplc="32C4FA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234"/>
    <w:rsid w:val="000A573E"/>
    <w:rsid w:val="000E57FF"/>
    <w:rsid w:val="000F5D25"/>
    <w:rsid w:val="00181EF4"/>
    <w:rsid w:val="001B5865"/>
    <w:rsid w:val="00244F36"/>
    <w:rsid w:val="002E2F59"/>
    <w:rsid w:val="003305A9"/>
    <w:rsid w:val="0036425C"/>
    <w:rsid w:val="0046236F"/>
    <w:rsid w:val="00516A47"/>
    <w:rsid w:val="00535F47"/>
    <w:rsid w:val="0056155A"/>
    <w:rsid w:val="005830EB"/>
    <w:rsid w:val="005B198D"/>
    <w:rsid w:val="005F497D"/>
    <w:rsid w:val="006B4234"/>
    <w:rsid w:val="006D1B7D"/>
    <w:rsid w:val="006E728C"/>
    <w:rsid w:val="00721652"/>
    <w:rsid w:val="00755706"/>
    <w:rsid w:val="007C4EEC"/>
    <w:rsid w:val="007E3100"/>
    <w:rsid w:val="00816994"/>
    <w:rsid w:val="00826104"/>
    <w:rsid w:val="0085598E"/>
    <w:rsid w:val="008B6689"/>
    <w:rsid w:val="008D2E70"/>
    <w:rsid w:val="008F4808"/>
    <w:rsid w:val="00931887"/>
    <w:rsid w:val="009449C8"/>
    <w:rsid w:val="009C6E6F"/>
    <w:rsid w:val="00A92F88"/>
    <w:rsid w:val="00AA18B1"/>
    <w:rsid w:val="00AF7E57"/>
    <w:rsid w:val="00BD0C18"/>
    <w:rsid w:val="00BD72A9"/>
    <w:rsid w:val="00C64EFB"/>
    <w:rsid w:val="00C85CD3"/>
    <w:rsid w:val="00CB2857"/>
    <w:rsid w:val="00D62A93"/>
    <w:rsid w:val="00D928E3"/>
    <w:rsid w:val="00DA4E37"/>
    <w:rsid w:val="00E204E7"/>
    <w:rsid w:val="00E37458"/>
    <w:rsid w:val="00EE2345"/>
    <w:rsid w:val="00F111B4"/>
    <w:rsid w:val="00F26EF7"/>
    <w:rsid w:val="00F67F31"/>
    <w:rsid w:val="00F930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E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E70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E2F5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E2F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First Indent 2"/>
    <w:basedOn w:val="a4"/>
    <w:link w:val="20"/>
    <w:uiPriority w:val="99"/>
    <w:semiHidden/>
    <w:unhideWhenUsed/>
    <w:rsid w:val="002E2F59"/>
    <w:pPr>
      <w:widowControl/>
      <w:autoSpaceDE/>
      <w:autoSpaceDN/>
      <w:adjustRightInd/>
      <w:ind w:firstLine="210"/>
    </w:pPr>
    <w:rPr>
      <w:sz w:val="24"/>
      <w:szCs w:val="24"/>
    </w:rPr>
  </w:style>
  <w:style w:type="character" w:customStyle="1" w:styleId="20">
    <w:name w:val="Красная строка 2 Знак"/>
    <w:basedOn w:val="a5"/>
    <w:link w:val="2"/>
    <w:uiPriority w:val="99"/>
    <w:semiHidden/>
    <w:rsid w:val="002E2F59"/>
    <w:rPr>
      <w:sz w:val="24"/>
      <w:szCs w:val="24"/>
    </w:rPr>
  </w:style>
  <w:style w:type="table" w:styleId="a6">
    <w:name w:val="Table Grid"/>
    <w:basedOn w:val="a1"/>
    <w:uiPriority w:val="59"/>
    <w:rsid w:val="005830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741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27</cp:revision>
  <cp:lastPrinted>2022-12-13T03:40:00Z</cp:lastPrinted>
  <dcterms:created xsi:type="dcterms:W3CDTF">2022-04-26T03:30:00Z</dcterms:created>
  <dcterms:modified xsi:type="dcterms:W3CDTF">2023-01-10T06:15:00Z</dcterms:modified>
</cp:coreProperties>
</file>