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5E" w:rsidRPr="00520B58" w:rsidRDefault="00873A5E" w:rsidP="009D6D51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520B58">
        <w:rPr>
          <w:color w:val="000000"/>
          <w:sz w:val="28"/>
          <w:szCs w:val="28"/>
        </w:rPr>
        <w:t>РОССИЙСКАЯ ФЕДЕРАЦИЯ</w:t>
      </w:r>
    </w:p>
    <w:p w:rsidR="00873A5E" w:rsidRPr="00520B58" w:rsidRDefault="00873A5E" w:rsidP="009D6D51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520B58">
        <w:rPr>
          <w:color w:val="000000"/>
          <w:sz w:val="28"/>
          <w:szCs w:val="28"/>
        </w:rPr>
        <w:t>ИРКУТСКАЯ ОБЛАСТЬ</w:t>
      </w:r>
    </w:p>
    <w:p w:rsidR="00873A5E" w:rsidRPr="00660AB8" w:rsidRDefault="00873A5E" w:rsidP="00873A5E">
      <w:pPr>
        <w:pStyle w:val="1"/>
        <w:spacing w:line="240" w:lineRule="atLeast"/>
        <w:jc w:val="center"/>
        <w:rPr>
          <w:rFonts w:ascii="Times New Roman" w:hAnsi="Times New Roman"/>
          <w:szCs w:val="28"/>
        </w:rPr>
      </w:pPr>
      <w:r w:rsidRPr="00660AB8">
        <w:rPr>
          <w:rFonts w:ascii="Times New Roman" w:hAnsi="Times New Roman"/>
          <w:szCs w:val="28"/>
        </w:rPr>
        <w:t>ДУМА НЕВОНСКОГО</w:t>
      </w:r>
      <w:r w:rsidR="009D6D51">
        <w:rPr>
          <w:rFonts w:ascii="Times New Roman" w:hAnsi="Times New Roman"/>
          <w:szCs w:val="28"/>
        </w:rPr>
        <w:t xml:space="preserve"> СЕЛЬСКОГО ПОСЕЛЕНИЯ</w:t>
      </w:r>
      <w:r w:rsidRPr="00660AB8">
        <w:rPr>
          <w:rFonts w:ascii="Times New Roman" w:hAnsi="Times New Roman"/>
          <w:szCs w:val="28"/>
        </w:rPr>
        <w:t xml:space="preserve"> </w:t>
      </w:r>
      <w:r w:rsidR="009D6D51">
        <w:rPr>
          <w:rFonts w:ascii="Times New Roman" w:hAnsi="Times New Roman"/>
          <w:szCs w:val="28"/>
        </w:rPr>
        <w:t xml:space="preserve">         УСТЬ-ИЛИМСКОГО </w:t>
      </w:r>
      <w:r w:rsidRPr="00660AB8">
        <w:rPr>
          <w:rFonts w:ascii="Times New Roman" w:hAnsi="Times New Roman"/>
          <w:szCs w:val="28"/>
        </w:rPr>
        <w:t xml:space="preserve">МУНИЦИПАЛЬНОГО </w:t>
      </w:r>
      <w:r w:rsidR="009D6D51">
        <w:rPr>
          <w:rFonts w:ascii="Times New Roman" w:hAnsi="Times New Roman"/>
          <w:szCs w:val="28"/>
        </w:rPr>
        <w:t>РАЙОНА ИРКУТСКОЙ ОБЛАСТИ</w:t>
      </w:r>
    </w:p>
    <w:p w:rsidR="00873A5E" w:rsidRPr="00D3503B" w:rsidRDefault="00873A5E" w:rsidP="00873A5E">
      <w:pPr>
        <w:spacing w:line="240" w:lineRule="atLeast"/>
        <w:jc w:val="center"/>
        <w:rPr>
          <w:bCs/>
          <w:sz w:val="28"/>
          <w:szCs w:val="28"/>
        </w:rPr>
      </w:pPr>
      <w:r w:rsidRPr="00D3503B">
        <w:rPr>
          <w:bCs/>
          <w:sz w:val="28"/>
          <w:szCs w:val="28"/>
        </w:rPr>
        <w:t>ЧЕТВЕРТОГО СОЗЫВА</w:t>
      </w:r>
    </w:p>
    <w:p w:rsidR="00873A5E" w:rsidRPr="00660AB8" w:rsidRDefault="00873A5E" w:rsidP="00873A5E">
      <w:pPr>
        <w:spacing w:line="240" w:lineRule="atLeast"/>
        <w:jc w:val="center"/>
        <w:rPr>
          <w:b/>
          <w:sz w:val="28"/>
          <w:szCs w:val="28"/>
        </w:rPr>
      </w:pPr>
    </w:p>
    <w:p w:rsidR="00873A5E" w:rsidRPr="003E286A" w:rsidRDefault="00873A5E" w:rsidP="00873A5E">
      <w:pPr>
        <w:pStyle w:val="2"/>
        <w:spacing w:line="24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3E286A">
        <w:rPr>
          <w:rFonts w:ascii="Times New Roman" w:hAnsi="Times New Roman"/>
          <w:i w:val="0"/>
          <w:iCs w:val="0"/>
          <w:sz w:val="32"/>
          <w:szCs w:val="32"/>
        </w:rPr>
        <w:t>РЕШЕНИЕ</w:t>
      </w:r>
    </w:p>
    <w:p w:rsidR="00873A5E" w:rsidRPr="00514169" w:rsidRDefault="00873A5E" w:rsidP="00873A5E"/>
    <w:p w:rsidR="00873A5E" w:rsidRPr="00E92C54" w:rsidRDefault="00873A5E" w:rsidP="009D6D51">
      <w:pPr>
        <w:jc w:val="center"/>
        <w:rPr>
          <w:caps/>
        </w:rPr>
      </w:pPr>
      <w:r w:rsidRPr="00A46405">
        <w:rPr>
          <w:bCs/>
        </w:rPr>
        <w:t>от</w:t>
      </w:r>
      <w:r w:rsidRPr="000B7A15">
        <w:rPr>
          <w:b/>
        </w:rPr>
        <w:t xml:space="preserve"> </w:t>
      </w:r>
      <w:r w:rsidR="00E92C54" w:rsidRPr="00E92C54">
        <w:t>21.06.2022 г.</w:t>
      </w:r>
      <w:r w:rsidRPr="000B7A15">
        <w:rPr>
          <w:b/>
        </w:rPr>
        <w:t xml:space="preserve">                                   </w:t>
      </w:r>
      <w:r w:rsidR="00E92C54">
        <w:rPr>
          <w:b/>
        </w:rPr>
        <w:t xml:space="preserve"> </w:t>
      </w:r>
      <w:r w:rsidRPr="000B7A15">
        <w:rPr>
          <w:b/>
        </w:rPr>
        <w:t xml:space="preserve">  </w:t>
      </w:r>
      <w:r w:rsidR="009D6D51">
        <w:rPr>
          <w:b/>
        </w:rPr>
        <w:t xml:space="preserve"> </w:t>
      </w:r>
      <w:r w:rsidRPr="007361D5">
        <w:rPr>
          <w:bCs/>
        </w:rPr>
        <w:t>п. Невон</w:t>
      </w:r>
      <w:r w:rsidRPr="000B7A15">
        <w:rPr>
          <w:b/>
        </w:rPr>
        <w:t xml:space="preserve">                                              </w:t>
      </w:r>
      <w:r>
        <w:rPr>
          <w:b/>
        </w:rPr>
        <w:t xml:space="preserve">            </w:t>
      </w:r>
      <w:r w:rsidRPr="000B7A15">
        <w:rPr>
          <w:b/>
        </w:rPr>
        <w:t xml:space="preserve"> </w:t>
      </w:r>
      <w:r w:rsidRPr="00E92C54">
        <w:rPr>
          <w:bCs/>
        </w:rPr>
        <w:t>№</w:t>
      </w:r>
      <w:r w:rsidR="00E92C54" w:rsidRPr="00E92C54">
        <w:t xml:space="preserve"> 41-1д</w:t>
      </w:r>
    </w:p>
    <w:p w:rsidR="00873A5E" w:rsidRPr="0078523C" w:rsidRDefault="00873A5E" w:rsidP="00873A5E">
      <w:pPr>
        <w:pStyle w:val="ConsPlusTitle"/>
        <w:widowControl/>
        <w:rPr>
          <w:b w:val="0"/>
        </w:rPr>
      </w:pPr>
    </w:p>
    <w:p w:rsidR="002E30AD" w:rsidRDefault="003C2AC0" w:rsidP="003C2AC0">
      <w:pPr>
        <w:jc w:val="center"/>
      </w:pPr>
      <w:bookmarkStart w:id="0" w:name="OLE_LINK5"/>
      <w:bookmarkStart w:id="1" w:name="OLE_LINK6"/>
      <w:r>
        <w:t xml:space="preserve">О назначении выборов депутатов Думы Невонского </w:t>
      </w:r>
      <w:r w:rsidR="009D6D51">
        <w:t xml:space="preserve">сельского поселения  Усть-Илимского </w:t>
      </w:r>
      <w:r w:rsidR="002E30AD">
        <w:t xml:space="preserve">муниципального </w:t>
      </w:r>
      <w:r w:rsidR="009D6D51">
        <w:t>района Иркутской области</w:t>
      </w:r>
    </w:p>
    <w:p w:rsidR="003C2AC0" w:rsidRDefault="003C2AC0" w:rsidP="003C2AC0">
      <w:pPr>
        <w:jc w:val="center"/>
        <w:rPr>
          <w:b/>
        </w:rPr>
      </w:pPr>
      <w:r w:rsidRPr="003C2AC0">
        <w:t xml:space="preserve"> </w:t>
      </w:r>
      <w:r>
        <w:t>пятого созыва</w:t>
      </w:r>
    </w:p>
    <w:p w:rsidR="003C2AC0" w:rsidRDefault="003C2AC0" w:rsidP="003C2AC0">
      <w:pPr>
        <w:jc w:val="center"/>
      </w:pPr>
    </w:p>
    <w:p w:rsidR="00873A5E" w:rsidRDefault="00873A5E" w:rsidP="00873A5E">
      <w:pPr>
        <w:shd w:val="clear" w:color="auto" w:fill="FFFFFF"/>
        <w:ind w:right="-5"/>
        <w:jc w:val="center"/>
        <w:rPr>
          <w:color w:val="212121"/>
          <w:spacing w:val="-1"/>
        </w:rPr>
      </w:pPr>
    </w:p>
    <w:p w:rsidR="00873A5E" w:rsidRPr="003C2AC0" w:rsidRDefault="003C2AC0" w:rsidP="00873A5E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3C2AC0">
        <w:rPr>
          <w:rFonts w:ascii="Times New Roman" w:hAnsi="Times New Roman"/>
          <w:sz w:val="24"/>
          <w:szCs w:val="24"/>
        </w:rPr>
        <w:t xml:space="preserve">В связи с окончанием срока полномочий депутатов Думы Невонского </w:t>
      </w:r>
      <w:r w:rsidR="009D6D51" w:rsidRPr="009D6D51">
        <w:rPr>
          <w:rFonts w:ascii="Times New Roman" w:hAnsi="Times New Roman"/>
          <w:sz w:val="24"/>
          <w:szCs w:val="24"/>
        </w:rPr>
        <w:t>сельского поселения  Усть-Илимского муниципального района Иркутской области</w:t>
      </w:r>
      <w:r w:rsidR="009D6D51" w:rsidRPr="003C2AC0">
        <w:rPr>
          <w:rFonts w:ascii="Times New Roman" w:hAnsi="Times New Roman"/>
          <w:sz w:val="24"/>
          <w:szCs w:val="24"/>
        </w:rPr>
        <w:t xml:space="preserve"> </w:t>
      </w:r>
      <w:r w:rsidRPr="003C2AC0">
        <w:rPr>
          <w:rFonts w:ascii="Times New Roman" w:hAnsi="Times New Roman"/>
          <w:sz w:val="24"/>
          <w:szCs w:val="24"/>
        </w:rPr>
        <w:t>четвертого созыва, в соответствии с пунктом 2 статьи 23 Федерального закона от 06.10.2003</w:t>
      </w:r>
      <w:r w:rsidR="002E30AD">
        <w:rPr>
          <w:rFonts w:ascii="Times New Roman" w:hAnsi="Times New Roman"/>
          <w:sz w:val="24"/>
          <w:szCs w:val="24"/>
        </w:rPr>
        <w:t xml:space="preserve"> </w:t>
      </w:r>
      <w:r w:rsidR="009D6D51">
        <w:rPr>
          <w:rFonts w:ascii="Times New Roman" w:hAnsi="Times New Roman"/>
          <w:sz w:val="24"/>
          <w:szCs w:val="24"/>
        </w:rPr>
        <w:t xml:space="preserve">             </w:t>
      </w:r>
      <w:r w:rsidRPr="003C2AC0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38438F">
        <w:rPr>
          <w:rFonts w:ascii="Times New Roman" w:hAnsi="Times New Roman"/>
          <w:sz w:val="24"/>
          <w:szCs w:val="24"/>
        </w:rPr>
        <w:t>ей</w:t>
      </w:r>
      <w:r w:rsidRPr="003C2AC0">
        <w:rPr>
          <w:rFonts w:ascii="Times New Roman" w:hAnsi="Times New Roman"/>
          <w:sz w:val="24"/>
          <w:szCs w:val="24"/>
        </w:rPr>
        <w:t xml:space="preserve"> 11 Закона Иркутской области 11.11.2011 № 116-</w:t>
      </w:r>
      <w:r w:rsidR="005861DD">
        <w:rPr>
          <w:rFonts w:ascii="Times New Roman" w:hAnsi="Times New Roman"/>
          <w:sz w:val="24"/>
          <w:szCs w:val="24"/>
        </w:rPr>
        <w:t>оз</w:t>
      </w:r>
      <w:r w:rsidRPr="003C2AC0">
        <w:rPr>
          <w:rFonts w:ascii="Times New Roman" w:hAnsi="Times New Roman"/>
          <w:sz w:val="24"/>
          <w:szCs w:val="24"/>
        </w:rPr>
        <w:t xml:space="preserve"> «О муниципальных выборах в Иркутской области», </w:t>
      </w:r>
      <w:r w:rsidRPr="003C2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2AC0">
        <w:rPr>
          <w:rFonts w:ascii="Times New Roman" w:hAnsi="Times New Roman"/>
          <w:sz w:val="24"/>
          <w:szCs w:val="24"/>
        </w:rPr>
        <w:t xml:space="preserve">руководствуясь статьями 24, 44  Устава Невонского </w:t>
      </w:r>
      <w:r w:rsidR="009D6D51" w:rsidRPr="009D6D51">
        <w:rPr>
          <w:rFonts w:ascii="Times New Roman" w:hAnsi="Times New Roman"/>
          <w:sz w:val="24"/>
          <w:szCs w:val="24"/>
        </w:rPr>
        <w:t>сельского поселения  Усть-Илимского муниципального района Иркутской области</w:t>
      </w:r>
      <w:r w:rsidRPr="003C2AC0">
        <w:rPr>
          <w:rFonts w:ascii="Times New Roman" w:hAnsi="Times New Roman"/>
          <w:sz w:val="24"/>
          <w:szCs w:val="24"/>
        </w:rPr>
        <w:t xml:space="preserve">, Дума Невонского </w:t>
      </w:r>
      <w:r w:rsidR="009D6D51" w:rsidRPr="009D6D51">
        <w:rPr>
          <w:rFonts w:ascii="Times New Roman" w:hAnsi="Times New Roman"/>
          <w:sz w:val="24"/>
          <w:szCs w:val="24"/>
        </w:rPr>
        <w:t>сельского поселения  Усть-Илимского муниципального района Иркутской области</w:t>
      </w:r>
      <w:r w:rsidRPr="003C2AC0">
        <w:rPr>
          <w:rFonts w:ascii="Times New Roman" w:hAnsi="Times New Roman"/>
          <w:sz w:val="24"/>
          <w:szCs w:val="24"/>
        </w:rPr>
        <w:t xml:space="preserve"> четвертого созыва</w:t>
      </w:r>
      <w:r w:rsidR="00873A5E" w:rsidRPr="003C2AC0">
        <w:rPr>
          <w:rFonts w:ascii="Times New Roman" w:hAnsi="Times New Roman"/>
          <w:sz w:val="24"/>
          <w:szCs w:val="24"/>
        </w:rPr>
        <w:t>,</w:t>
      </w:r>
    </w:p>
    <w:p w:rsidR="00873A5E" w:rsidRDefault="00873A5E" w:rsidP="00873A5E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bookmarkEnd w:id="0"/>
    <w:bookmarkEnd w:id="1"/>
    <w:p w:rsidR="00873A5E" w:rsidRDefault="00873A5E" w:rsidP="00873A5E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  <w:r w:rsidRPr="00A46405">
        <w:rPr>
          <w:rFonts w:ascii="Times New Roman" w:hAnsi="Times New Roman"/>
          <w:bCs/>
          <w:sz w:val="24"/>
        </w:rPr>
        <w:t>РЕШИЛА</w:t>
      </w:r>
    </w:p>
    <w:p w:rsidR="00873A5E" w:rsidRPr="00A46405" w:rsidRDefault="00873A5E" w:rsidP="00873A5E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</w:p>
    <w:p w:rsidR="00873A5E" w:rsidRPr="005861DD" w:rsidRDefault="00873A5E" w:rsidP="005861DD">
      <w:pPr>
        <w:ind w:firstLine="708"/>
        <w:jc w:val="both"/>
      </w:pPr>
      <w:r>
        <w:rPr>
          <w:spacing w:val="-1"/>
        </w:rPr>
        <w:t xml:space="preserve">1. </w:t>
      </w:r>
      <w:r w:rsidR="005861DD">
        <w:rPr>
          <w:bCs/>
          <w:spacing w:val="-1"/>
        </w:rPr>
        <w:t xml:space="preserve">Назначить выборы депутатов Думы </w:t>
      </w:r>
      <w:r w:rsidR="005861DD" w:rsidRPr="003C2AC0">
        <w:t xml:space="preserve">Невонского </w:t>
      </w:r>
      <w:r w:rsidR="009D6D51" w:rsidRPr="009D6D51">
        <w:t xml:space="preserve">сельского поселения  </w:t>
      </w:r>
      <w:r w:rsidR="009D6D51">
        <w:t xml:space="preserve">           </w:t>
      </w:r>
      <w:r w:rsidR="009D6D51" w:rsidRPr="009D6D51">
        <w:t>Усть-Илимского муниципального района Иркутской области</w:t>
      </w:r>
      <w:r w:rsidR="005861DD" w:rsidRPr="003C2AC0">
        <w:t xml:space="preserve"> </w:t>
      </w:r>
      <w:r w:rsidR="005861DD">
        <w:rPr>
          <w:bCs/>
          <w:spacing w:val="-1"/>
        </w:rPr>
        <w:t>пятого созыва на 11 сентября 2022 года.</w:t>
      </w:r>
    </w:p>
    <w:p w:rsidR="005861DD" w:rsidRPr="005861DD" w:rsidRDefault="005861DD" w:rsidP="005861DD">
      <w:pPr>
        <w:ind w:firstLine="567"/>
        <w:jc w:val="both"/>
        <w:rPr>
          <w:spacing w:val="-1"/>
        </w:rPr>
      </w:pPr>
      <w:r>
        <w:t xml:space="preserve">  </w:t>
      </w:r>
      <w:r w:rsidR="00873A5E">
        <w:t>2</w:t>
      </w:r>
      <w:r w:rsidR="00873A5E" w:rsidRPr="0037185E">
        <w:t xml:space="preserve">. </w:t>
      </w:r>
      <w:r>
        <w:t xml:space="preserve">Уведомить Избирательную комиссию Иркутской области о назначении выборов </w:t>
      </w:r>
      <w:r>
        <w:rPr>
          <w:spacing w:val="-1"/>
        </w:rPr>
        <w:t xml:space="preserve">депутатов </w:t>
      </w:r>
      <w:r>
        <w:rPr>
          <w:bCs/>
          <w:spacing w:val="-1"/>
        </w:rPr>
        <w:t xml:space="preserve">Думы </w:t>
      </w:r>
      <w:r w:rsidRPr="003C2AC0">
        <w:t xml:space="preserve">Невонского </w:t>
      </w:r>
      <w:r w:rsidR="009D6D51" w:rsidRPr="009D6D51">
        <w:t>сельского поселения  Усть-Илимского муниципального района Иркутской области</w:t>
      </w:r>
      <w:r w:rsidR="009D6D51">
        <w:rPr>
          <w:spacing w:val="-1"/>
        </w:rPr>
        <w:t xml:space="preserve"> </w:t>
      </w:r>
      <w:r>
        <w:rPr>
          <w:spacing w:val="-1"/>
        </w:rPr>
        <w:t>пятого созыва в течение трех дней со дня принятия настоящего решения.</w:t>
      </w:r>
    </w:p>
    <w:p w:rsidR="00873A5E" w:rsidRPr="0037185E" w:rsidRDefault="005861DD" w:rsidP="00873A5E">
      <w:pPr>
        <w:ind w:firstLine="567"/>
        <w:jc w:val="both"/>
      </w:pPr>
      <w:r>
        <w:t xml:space="preserve">3. </w:t>
      </w:r>
      <w:r w:rsidR="00873A5E" w:rsidRPr="0037185E"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873A5E" w:rsidRPr="0037185E" w:rsidRDefault="005861DD" w:rsidP="00873A5E">
      <w:pPr>
        <w:ind w:firstLine="624"/>
        <w:jc w:val="both"/>
      </w:pPr>
      <w:r>
        <w:t>4</w:t>
      </w:r>
      <w:r w:rsidR="00873A5E" w:rsidRPr="0037185E">
        <w:t>. Контроль по исполнению н</w:t>
      </w:r>
      <w:r w:rsidR="00873A5E">
        <w:t xml:space="preserve">астоящего решения возложить на </w:t>
      </w:r>
      <w:r w:rsidR="00873A5E" w:rsidRPr="0037185E">
        <w:t xml:space="preserve">председателя Думы Невонского </w:t>
      </w:r>
      <w:r w:rsidR="009D6D51" w:rsidRPr="009D6D51">
        <w:t>сельского поселения  Усть-Илимского муниципального района Иркутской области</w:t>
      </w:r>
      <w:r w:rsidR="00873A5E" w:rsidRPr="0037185E">
        <w:t xml:space="preserve"> четвертого созыва </w:t>
      </w:r>
      <w:r w:rsidR="00873A5E">
        <w:t>В.А. Погодаеву</w:t>
      </w:r>
      <w:r w:rsidR="00873A5E" w:rsidRPr="0037185E">
        <w:t>.</w:t>
      </w:r>
    </w:p>
    <w:p w:rsidR="00873A5E" w:rsidRDefault="00873A5E" w:rsidP="00873A5E">
      <w:pPr>
        <w:jc w:val="both"/>
      </w:pPr>
    </w:p>
    <w:p w:rsidR="00873A5E" w:rsidRDefault="00873A5E" w:rsidP="00873A5E">
      <w:pPr>
        <w:ind w:firstLine="624"/>
        <w:jc w:val="both"/>
        <w:rPr>
          <w:iCs/>
          <w:color w:val="000000"/>
        </w:rPr>
      </w:pPr>
    </w:p>
    <w:p w:rsidR="00873A5E" w:rsidRPr="0059754A" w:rsidRDefault="00873A5E" w:rsidP="00873A5E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Глава  </w:t>
      </w:r>
      <w:r w:rsidRPr="0059754A">
        <w:rPr>
          <w:iCs/>
          <w:color w:val="000000"/>
        </w:rPr>
        <w:t xml:space="preserve">Невонского </w:t>
      </w:r>
      <w:r w:rsidR="009D6D51">
        <w:rPr>
          <w:iCs/>
          <w:color w:val="000000"/>
        </w:rPr>
        <w:t>сельского поселения</w:t>
      </w:r>
    </w:p>
    <w:p w:rsidR="00873A5E" w:rsidRDefault="009D6D51" w:rsidP="00873A5E">
      <w:pPr>
        <w:autoSpaceDE w:val="0"/>
        <w:autoSpaceDN w:val="0"/>
        <w:adjustRightInd w:val="0"/>
      </w:pPr>
      <w:r>
        <w:t xml:space="preserve">Усть-Илимского </w:t>
      </w:r>
      <w:r w:rsidR="00873A5E" w:rsidRPr="0059754A">
        <w:t xml:space="preserve">муниципального </w:t>
      </w:r>
      <w:r>
        <w:t>района</w:t>
      </w:r>
    </w:p>
    <w:p w:rsidR="009D6D51" w:rsidRDefault="009D6D51" w:rsidP="00873A5E">
      <w:pPr>
        <w:autoSpaceDE w:val="0"/>
        <w:autoSpaceDN w:val="0"/>
        <w:adjustRightInd w:val="0"/>
      </w:pPr>
      <w:r>
        <w:t xml:space="preserve">Иркутской области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В.А.Погодаева</w:t>
      </w:r>
    </w:p>
    <w:p w:rsidR="00873A5E" w:rsidRDefault="00873A5E" w:rsidP="00873A5E">
      <w:pPr>
        <w:autoSpaceDE w:val="0"/>
        <w:autoSpaceDN w:val="0"/>
        <w:adjustRightInd w:val="0"/>
      </w:pPr>
    </w:p>
    <w:p w:rsidR="00873A5E" w:rsidRDefault="00873A5E" w:rsidP="00873A5E">
      <w:pPr>
        <w:autoSpaceDE w:val="0"/>
        <w:autoSpaceDN w:val="0"/>
        <w:adjustRightInd w:val="0"/>
      </w:pPr>
    </w:p>
    <w:p w:rsidR="00873A5E" w:rsidRDefault="00873A5E" w:rsidP="00873A5E">
      <w:pPr>
        <w:jc w:val="both"/>
      </w:pPr>
    </w:p>
    <w:p w:rsidR="00A06909" w:rsidRDefault="00A06909">
      <w:pPr>
        <w:shd w:val="clear" w:color="auto" w:fill="FFFFFF"/>
        <w:ind w:right="5"/>
        <w:jc w:val="center"/>
        <w:rPr>
          <w:color w:val="212121"/>
        </w:rPr>
      </w:pPr>
    </w:p>
    <w:p w:rsidR="00A06909" w:rsidRDefault="00A06909">
      <w:pPr>
        <w:sectPr w:rsidR="00A06909">
          <w:footerReference w:type="default" r:id="rId6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A06909" w:rsidRDefault="00A06909">
      <w:pPr>
        <w:shd w:val="clear" w:color="auto" w:fill="FFFFFF"/>
        <w:tabs>
          <w:tab w:val="left" w:pos="7766"/>
        </w:tabs>
        <w:ind w:left="10800" w:right="-190"/>
      </w:pPr>
      <w:r>
        <w:lastRenderedPageBreak/>
        <w:t>Утвержден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190"/>
      </w:pPr>
      <w:r>
        <w:t>решением Думы</w:t>
      </w:r>
      <w:r w:rsidR="00873A5E">
        <w:t xml:space="preserve"> Невонского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190"/>
      </w:pPr>
      <w:r>
        <w:t>муниципального образования</w:t>
      </w:r>
    </w:p>
    <w:p w:rsidR="00A06909" w:rsidRDefault="00873A5E">
      <w:pPr>
        <w:widowControl w:val="0"/>
        <w:tabs>
          <w:tab w:val="left" w:pos="-2160"/>
        </w:tabs>
        <w:autoSpaceDE w:val="0"/>
        <w:ind w:left="10800" w:right="-190"/>
      </w:pPr>
      <w:r>
        <w:t>четвертого</w:t>
      </w:r>
      <w:r w:rsidR="00A06909">
        <w:t xml:space="preserve"> созыва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370"/>
      </w:pPr>
      <w:r>
        <w:t>от __________ № __________</w:t>
      </w:r>
    </w:p>
    <w:p w:rsidR="00A06909" w:rsidRDefault="00A06909">
      <w:pPr>
        <w:jc w:val="both"/>
      </w:pPr>
    </w:p>
    <w:p w:rsidR="00A06909" w:rsidRDefault="00FD5760">
      <w:pPr>
        <w:ind w:left="-180" w:right="-190"/>
        <w:jc w:val="center"/>
      </w:pPr>
      <w:r>
        <w:t>Прогнозный план</w:t>
      </w:r>
      <w:r w:rsidR="00A06909">
        <w:t xml:space="preserve"> (</w:t>
      </w:r>
      <w:r>
        <w:t>программа)</w:t>
      </w:r>
    </w:p>
    <w:p w:rsidR="00A06909" w:rsidRDefault="00A06909">
      <w:pPr>
        <w:ind w:left="-180" w:right="-190"/>
        <w:jc w:val="center"/>
      </w:pPr>
      <w:r>
        <w:t>приватизации муниципального имущества</w:t>
      </w:r>
      <w:r w:rsidR="00873A5E">
        <w:t xml:space="preserve"> Невонского</w:t>
      </w:r>
      <w:r>
        <w:t xml:space="preserve"> муниципального образования на 20</w:t>
      </w:r>
      <w:r w:rsidR="00873A5E">
        <w:t>22</w:t>
      </w:r>
      <w:r>
        <w:t xml:space="preserve"> год</w:t>
      </w:r>
    </w:p>
    <w:p w:rsidR="00A06909" w:rsidRDefault="00A06909">
      <w:pPr>
        <w:ind w:left="-180" w:right="-190"/>
        <w:jc w:val="center"/>
      </w:pPr>
    </w:p>
    <w:p w:rsidR="00A06909" w:rsidRDefault="00A06909" w:rsidP="00FD5760">
      <w:pPr>
        <w:ind w:left="-180" w:right="-190"/>
        <w:jc w:val="both"/>
      </w:pPr>
      <w:r>
        <w:tab/>
      </w:r>
      <w:r>
        <w:tab/>
      </w:r>
    </w:p>
    <w:p w:rsidR="00A06909" w:rsidRDefault="00A06909">
      <w:pPr>
        <w:ind w:left="-180" w:right="-190"/>
        <w:jc w:val="both"/>
      </w:pPr>
    </w:p>
    <w:p w:rsidR="00A06909" w:rsidRDefault="00A06909">
      <w:pPr>
        <w:ind w:left="-180" w:right="-190"/>
        <w:jc w:val="center"/>
      </w:pPr>
    </w:p>
    <w:tbl>
      <w:tblPr>
        <w:tblW w:w="14969" w:type="dxa"/>
        <w:tblInd w:w="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3684"/>
        <w:gridCol w:w="631"/>
        <w:gridCol w:w="717"/>
        <w:gridCol w:w="1989"/>
        <w:gridCol w:w="1587"/>
        <w:gridCol w:w="2066"/>
        <w:gridCol w:w="1130"/>
        <w:gridCol w:w="2632"/>
      </w:tblGrid>
      <w:tr w:rsidR="00A06909" w:rsidTr="00FD5760">
        <w:trPr>
          <w:trHeight w:val="4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Место-расположение (местонахождение)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срок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Субъекты малого </w:t>
            </w:r>
            <w:r w:rsidR="00FD5760">
              <w:rPr>
                <w:sz w:val="20"/>
                <w:szCs w:val="20"/>
              </w:rPr>
              <w:t>и среднего предпринима</w:t>
            </w:r>
            <w:r>
              <w:rPr>
                <w:sz w:val="20"/>
                <w:szCs w:val="20"/>
              </w:rPr>
              <w:t>тельства, имеющие преимущественное право на приобретение имущества</w:t>
            </w:r>
          </w:p>
        </w:tc>
      </w:tr>
      <w:tr w:rsidR="00A0690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909" w:rsidRPr="00FD5760" w:rsidRDefault="00FD576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873A5E" w:rsidRDefault="00873A5E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КАВЗ 3976-020 Автобус, идентификационный номер (</w:t>
            </w:r>
            <w:r>
              <w:rPr>
                <w:sz w:val="20"/>
                <w:szCs w:val="20"/>
                <w:lang w:val="en-US"/>
              </w:rPr>
              <w:t>VIN</w:t>
            </w:r>
            <w:r w:rsidRPr="00873A5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Х1Е39762010031929, категория ТС «Д», год выпуска ТС 2001, модель № двигателя 51300Н11015050, шасси (рама) №330740-10815412, кузов (кабина,прицеп)№10031929, цвет светло-серый, регистрационный знак Е823ММ 38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873A5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873A5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A06909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A06909" w:rsidRDefault="00A06909" w:rsidP="00FD5760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3A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09" w:rsidRDefault="00FD5760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A5E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5E" w:rsidRDefault="00873A5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Default="00873A5E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ДЗ-122А, год выпуска 1988, заводской №машины (рамы)</w:t>
            </w:r>
            <w:r w:rsidR="00767C62">
              <w:rPr>
                <w:sz w:val="20"/>
                <w:szCs w:val="20"/>
              </w:rPr>
              <w:t xml:space="preserve">748182 (номер отсутствует), двигатель №926399, коробка передач № </w:t>
            </w:r>
            <w:r w:rsidR="00E77ABC">
              <w:rPr>
                <w:sz w:val="20"/>
                <w:szCs w:val="20"/>
              </w:rPr>
              <w:t xml:space="preserve">номер </w:t>
            </w:r>
            <w:r w:rsidR="00767C62">
              <w:rPr>
                <w:sz w:val="20"/>
                <w:szCs w:val="20"/>
              </w:rPr>
              <w:t xml:space="preserve">отсутствует, основной ведущий мост (мосты) № </w:t>
            </w:r>
            <w:r w:rsidR="00E77ABC">
              <w:rPr>
                <w:sz w:val="20"/>
                <w:szCs w:val="20"/>
              </w:rPr>
              <w:t xml:space="preserve">номер </w:t>
            </w:r>
            <w:r w:rsidR="00767C62">
              <w:rPr>
                <w:sz w:val="20"/>
                <w:szCs w:val="20"/>
              </w:rPr>
              <w:t xml:space="preserve">отсутствует/номер отсутствует, вид движения </w:t>
            </w:r>
            <w:r w:rsidR="00E77ABC">
              <w:rPr>
                <w:sz w:val="20"/>
                <w:szCs w:val="20"/>
              </w:rPr>
              <w:t>к</w:t>
            </w:r>
            <w:r w:rsidR="00767C62">
              <w:rPr>
                <w:sz w:val="20"/>
                <w:szCs w:val="20"/>
              </w:rPr>
              <w:t>олесный, мощность двигателя, кВт (л.с.) 99(135), конструк</w:t>
            </w:r>
            <w:r w:rsidR="00032212">
              <w:rPr>
                <w:sz w:val="20"/>
                <w:szCs w:val="20"/>
              </w:rPr>
              <w:t xml:space="preserve">ционная масса, кг 14373, максимальная конструктивная скорость, </w:t>
            </w:r>
            <w:r w:rsidR="00032212">
              <w:rPr>
                <w:sz w:val="20"/>
                <w:szCs w:val="20"/>
              </w:rPr>
              <w:lastRenderedPageBreak/>
              <w:t xml:space="preserve">км/час 36,7, </w:t>
            </w:r>
            <w:r w:rsidR="00E77ABC">
              <w:rPr>
                <w:sz w:val="20"/>
                <w:szCs w:val="20"/>
              </w:rPr>
              <w:t>г</w:t>
            </w:r>
            <w:r w:rsidR="00032212">
              <w:rPr>
                <w:sz w:val="20"/>
                <w:szCs w:val="20"/>
              </w:rPr>
              <w:t>абаритные размеры 10150х</w:t>
            </w:r>
            <w:r w:rsidR="00E77ABC">
              <w:rPr>
                <w:sz w:val="20"/>
                <w:szCs w:val="20"/>
              </w:rPr>
              <w:t>2527х</w:t>
            </w:r>
            <w:r w:rsidR="00032212">
              <w:rPr>
                <w:sz w:val="20"/>
                <w:szCs w:val="20"/>
              </w:rPr>
              <w:t>3250, цвет желтый, регистрационный знак 2723РС38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Default="00CE698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Default="00CE698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Pr="00FD5760" w:rsidRDefault="00873A5E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Pr="00873A5E" w:rsidRDefault="00873A5E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Default="00873A5E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5E" w:rsidRDefault="00873A5E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A5E" w:rsidRDefault="00CE6985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2212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12" w:rsidRDefault="0003221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Pr="00032212" w:rsidRDefault="00032212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 Самосвал, идентификационный номер (</w:t>
            </w:r>
            <w:r>
              <w:rPr>
                <w:sz w:val="20"/>
                <w:szCs w:val="20"/>
                <w:lang w:val="en-US"/>
              </w:rPr>
              <w:t>VIN</w:t>
            </w:r>
            <w:r w:rsidRPr="000322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не установлен, категория ТС «С», год выпуска ТС 1992, модель №двигателя 53 7794, шасси (рама) 1406377, кузов (кабин</w:t>
            </w:r>
            <w:r w:rsidR="00D43043">
              <w:rPr>
                <w:sz w:val="20"/>
                <w:szCs w:val="20"/>
              </w:rPr>
              <w:t>а, прицеп) не установлен, цвет белый, регистрационный знак Р836ОС38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Default="00CE698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Default="00CE698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Pr="00FD5760" w:rsidRDefault="00032212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Pr="00873A5E" w:rsidRDefault="00032212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Default="00032212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12" w:rsidRDefault="00032212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212" w:rsidRDefault="00CE6985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6909" w:rsidRDefault="00A06909"/>
    <w:p w:rsidR="00A06909" w:rsidRDefault="00A06909"/>
    <w:p w:rsidR="00A06909" w:rsidRDefault="00A06909"/>
    <w:sectPr w:rsidR="00A069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F3" w:rsidRDefault="004338F3">
      <w:r>
        <w:separator/>
      </w:r>
    </w:p>
  </w:endnote>
  <w:endnote w:type="continuationSeparator" w:id="1">
    <w:p w:rsidR="004338F3" w:rsidRDefault="0043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899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9355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F3" w:rsidRDefault="004338F3">
      <w:r>
        <w:separator/>
      </w:r>
    </w:p>
  </w:footnote>
  <w:footnote w:type="continuationSeparator" w:id="1">
    <w:p w:rsidR="004338F3" w:rsidRDefault="0043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7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60"/>
    <w:rsid w:val="00032212"/>
    <w:rsid w:val="00284725"/>
    <w:rsid w:val="002B083A"/>
    <w:rsid w:val="002E000C"/>
    <w:rsid w:val="002E30AD"/>
    <w:rsid w:val="0038438F"/>
    <w:rsid w:val="003C2AC0"/>
    <w:rsid w:val="004338F3"/>
    <w:rsid w:val="00581EFE"/>
    <w:rsid w:val="005861DD"/>
    <w:rsid w:val="00693DE4"/>
    <w:rsid w:val="006F5FB4"/>
    <w:rsid w:val="0073436B"/>
    <w:rsid w:val="00767C62"/>
    <w:rsid w:val="0079783A"/>
    <w:rsid w:val="007D2C68"/>
    <w:rsid w:val="00873A5E"/>
    <w:rsid w:val="008B5E17"/>
    <w:rsid w:val="0097295B"/>
    <w:rsid w:val="009C7F1E"/>
    <w:rsid w:val="009D6D51"/>
    <w:rsid w:val="00A06909"/>
    <w:rsid w:val="00CE6985"/>
    <w:rsid w:val="00D43043"/>
    <w:rsid w:val="00E77ABC"/>
    <w:rsid w:val="00E92C54"/>
    <w:rsid w:val="00F8532A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A5E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73A5E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7">
    <w:name w:val="header"/>
    <w:basedOn w:val="a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?????????? ???????"/>
    <w:basedOn w:val="a"/>
    <w:rPr>
      <w:color w:val="000000"/>
    </w:rPr>
  </w:style>
  <w:style w:type="character" w:customStyle="1" w:styleId="10">
    <w:name w:val="Заголовок 1 Знак"/>
    <w:link w:val="1"/>
    <w:rsid w:val="00873A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73A5E"/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873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3A5E"/>
    <w:pPr>
      <w:widowControl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2</cp:revision>
  <cp:lastPrinted>2022-06-21T05:55:00Z</cp:lastPrinted>
  <dcterms:created xsi:type="dcterms:W3CDTF">2022-06-21T06:18:00Z</dcterms:created>
  <dcterms:modified xsi:type="dcterms:W3CDTF">2022-06-21T06:18:00Z</dcterms:modified>
</cp:coreProperties>
</file>