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15F" w:rsidRPr="009446D4" w:rsidRDefault="00B56204" w:rsidP="009446D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46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ОТЧЕТ</w:t>
      </w:r>
    </w:p>
    <w:p w:rsidR="00B56204" w:rsidRPr="009446D4" w:rsidRDefault="00B56204" w:rsidP="009446D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>Сегодня, в соответствии с действующим законодательством и Уставом Невонского муниципального образования, представляю отчет о работе Главы Невонского муниципального образования за 2022 год.</w:t>
      </w:r>
      <w:r w:rsidR="008C000C"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>Данный отчет дает нам возможность провести анализ проделанной работы, отметить положительную динамику, критически посмотреть на нерешенные вопросы, определить пути дальнейшего развития Невонского муниципального образования.</w:t>
      </w:r>
    </w:p>
    <w:p w:rsidR="00B56204" w:rsidRPr="009446D4" w:rsidRDefault="00B56204" w:rsidP="009446D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9446D4">
        <w:rPr>
          <w:color w:val="000000" w:themeColor="text1"/>
        </w:rPr>
        <w:t>Подводя итоги работы 2022 года, можно отметить, что большинство намеченных задач администрация Невонского муниципального образования выполнила. Некоторые вопросы находятся в стадии выполнения и решения. Есть проблемы, над которыми нам предстоит еще поработать.</w:t>
      </w:r>
    </w:p>
    <w:p w:rsidR="00B56204" w:rsidRPr="009446D4" w:rsidRDefault="00B56204" w:rsidP="009446D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9446D4">
        <w:rPr>
          <w:color w:val="000000" w:themeColor="text1"/>
        </w:rPr>
        <w:t>Главными задачами в работе Администрации поселения остается исполнение полномочий в соответствии с </w:t>
      </w:r>
      <w:hyperlink r:id="rId4" w:anchor="/document/186367/entry/0" w:history="1">
        <w:r w:rsidRPr="009446D4">
          <w:rPr>
            <w:rStyle w:val="a8"/>
            <w:color w:val="000000" w:themeColor="text1"/>
          </w:rPr>
          <w:t>Федеральным законом</w:t>
        </w:r>
      </w:hyperlink>
      <w:r w:rsidRPr="009446D4">
        <w:rPr>
          <w:color w:val="000000" w:themeColor="text1"/>
        </w:rPr>
        <w:t> N 131-ФЗ "Об общих принципах организации местного самоуправления в Российской Федерации", Законом Иркутской области N 96-ОЗ "О закреплении за сельскими территориями Иркутской области вопросов местного значения", и конечно в соответствии с Уставом Невонского муниципального образования.</w:t>
      </w:r>
    </w:p>
    <w:p w:rsidR="00B56204" w:rsidRPr="009446D4" w:rsidRDefault="00B56204" w:rsidP="009446D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9446D4">
        <w:rPr>
          <w:color w:val="000000" w:themeColor="text1"/>
        </w:rPr>
        <w:t>Это, прежде всего:</w:t>
      </w:r>
    </w:p>
    <w:p w:rsidR="00B56204" w:rsidRPr="009446D4" w:rsidRDefault="00B56204" w:rsidP="009446D4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9446D4">
        <w:rPr>
          <w:color w:val="000000" w:themeColor="text1"/>
        </w:rPr>
        <w:t>исполнение бюджета поселения;</w:t>
      </w:r>
    </w:p>
    <w:p w:rsidR="00B56204" w:rsidRPr="009446D4" w:rsidRDefault="00B56204" w:rsidP="009446D4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9446D4">
        <w:rPr>
          <w:color w:val="000000" w:themeColor="text1"/>
        </w:rPr>
        <w:t>обеспечение жизнедеятельности поселения,</w:t>
      </w:r>
    </w:p>
    <w:p w:rsidR="00B56204" w:rsidRPr="009446D4" w:rsidRDefault="00B56204" w:rsidP="009446D4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9446D4">
        <w:rPr>
          <w:color w:val="000000" w:themeColor="text1"/>
        </w:rPr>
        <w:t xml:space="preserve"> благоустройство территории Невонского муниципального образования,</w:t>
      </w:r>
    </w:p>
    <w:p w:rsidR="00B56204" w:rsidRPr="009446D4" w:rsidRDefault="00B56204" w:rsidP="009446D4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9446D4">
        <w:rPr>
          <w:color w:val="000000" w:themeColor="text1"/>
        </w:rPr>
        <w:t xml:space="preserve"> развитие инфраструктуры;</w:t>
      </w:r>
    </w:p>
    <w:p w:rsidR="00B56204" w:rsidRPr="009446D4" w:rsidRDefault="00B56204" w:rsidP="009446D4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9446D4">
        <w:rPr>
          <w:color w:val="000000" w:themeColor="text1"/>
        </w:rPr>
        <w:t>обеспечение первичных мер пожарной безопасности,</w:t>
      </w:r>
    </w:p>
    <w:p w:rsidR="00B56204" w:rsidRPr="009446D4" w:rsidRDefault="00B56204" w:rsidP="009446D4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9446D4">
        <w:rPr>
          <w:color w:val="000000" w:themeColor="text1"/>
        </w:rPr>
        <w:t xml:space="preserve"> развития местного самоуправления, </w:t>
      </w:r>
    </w:p>
    <w:p w:rsidR="00B56204" w:rsidRPr="009446D4" w:rsidRDefault="00B56204" w:rsidP="009446D4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9446D4">
        <w:rPr>
          <w:color w:val="000000" w:themeColor="text1"/>
        </w:rPr>
        <w:t>реализации полномочий с учетом их приоритетности, эффективности и финансового обеспечения.</w:t>
      </w:r>
    </w:p>
    <w:p w:rsidR="00B56204" w:rsidRPr="009446D4" w:rsidRDefault="00B56204" w:rsidP="009446D4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9845DC" w:rsidRPr="006256BB" w:rsidRDefault="009845DC" w:rsidP="009446D4">
      <w:pPr>
        <w:pStyle w:val="s5"/>
        <w:shd w:val="clear" w:color="auto" w:fill="FFFFFF"/>
        <w:spacing w:before="0" w:beforeAutospacing="0" w:after="0" w:afterAutospacing="0"/>
        <w:jc w:val="center"/>
        <w:rPr>
          <w:b/>
          <w:caps/>
          <w:color w:val="000000" w:themeColor="text1"/>
          <w:lang w:val="en-US"/>
        </w:rPr>
      </w:pPr>
      <w:r w:rsidRPr="009446D4">
        <w:rPr>
          <w:b/>
          <w:caps/>
          <w:color w:val="000000" w:themeColor="text1"/>
        </w:rPr>
        <w:t xml:space="preserve"> Информационное обеспечение</w:t>
      </w:r>
    </w:p>
    <w:p w:rsidR="006256BB" w:rsidRPr="006256BB" w:rsidRDefault="006256BB" w:rsidP="009446D4">
      <w:pPr>
        <w:pStyle w:val="s5"/>
        <w:shd w:val="clear" w:color="auto" w:fill="FFFFFF"/>
        <w:spacing w:before="0" w:beforeAutospacing="0" w:after="0" w:afterAutospacing="0"/>
        <w:jc w:val="center"/>
        <w:rPr>
          <w:b/>
          <w:caps/>
          <w:color w:val="000000" w:themeColor="text1"/>
        </w:rPr>
      </w:pPr>
    </w:p>
    <w:p w:rsidR="009845DC" w:rsidRPr="009446D4" w:rsidRDefault="009845DC" w:rsidP="009446D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9446D4">
        <w:rPr>
          <w:color w:val="000000" w:themeColor="text1"/>
        </w:rPr>
        <w:t>Вся работа администрации открыта для жителей поселения.</w:t>
      </w:r>
      <w:r w:rsidR="005E23DD" w:rsidRPr="009446D4">
        <w:rPr>
          <w:color w:val="000000" w:themeColor="text1"/>
        </w:rPr>
        <w:t xml:space="preserve"> </w:t>
      </w:r>
      <w:r w:rsidRPr="009446D4">
        <w:rPr>
          <w:color w:val="000000" w:themeColor="text1"/>
        </w:rPr>
        <w:t>Информационным источником для изучения деятельности администрации является официальный сайт муниципального образования в сети Интернет, где вы можете ознакомиться с нормативно-правовыми актами, получить подробную информацию о работе Думы поселения, администрации и подведомственных учреждений нашего поселения. На официальной странице в социальной сети "</w:t>
      </w:r>
      <w:proofErr w:type="spellStart"/>
      <w:r w:rsidRPr="009446D4">
        <w:rPr>
          <w:color w:val="000000" w:themeColor="text1"/>
        </w:rPr>
        <w:t>Вконтакте</w:t>
      </w:r>
      <w:proofErr w:type="spellEnd"/>
      <w:r w:rsidRPr="009446D4">
        <w:rPr>
          <w:color w:val="000000" w:themeColor="text1"/>
        </w:rPr>
        <w:t>" вы можете ознакомиться с событиями в жизни поселения, узнать о достигнутых результатах и возникающих проблемах. Надеюсь, что все эти ресурсы позволяют нам сделать работу администрации более понятной и открытой.</w:t>
      </w:r>
    </w:p>
    <w:p w:rsidR="00B56204" w:rsidRPr="009446D4" w:rsidRDefault="00B56204" w:rsidP="009446D4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EA7176" w:rsidRDefault="006256BB" w:rsidP="009446D4">
      <w:pPr>
        <w:pStyle w:val="s5"/>
        <w:shd w:val="clear" w:color="auto" w:fill="FFFFFF"/>
        <w:spacing w:before="0" w:beforeAutospacing="0" w:after="0" w:afterAutospacing="0"/>
        <w:jc w:val="center"/>
        <w:rPr>
          <w:b/>
          <w:caps/>
          <w:color w:val="000000" w:themeColor="text1"/>
          <w:lang w:val="en-US"/>
        </w:rPr>
      </w:pPr>
      <w:r>
        <w:rPr>
          <w:b/>
          <w:caps/>
          <w:color w:val="000000" w:themeColor="text1"/>
        </w:rPr>
        <w:t>Бюджет</w:t>
      </w:r>
    </w:p>
    <w:p w:rsidR="006256BB" w:rsidRPr="006256BB" w:rsidRDefault="006256BB" w:rsidP="009446D4">
      <w:pPr>
        <w:pStyle w:val="s5"/>
        <w:shd w:val="clear" w:color="auto" w:fill="FFFFFF"/>
        <w:spacing w:before="0" w:beforeAutospacing="0" w:after="0" w:afterAutospacing="0"/>
        <w:jc w:val="center"/>
        <w:rPr>
          <w:b/>
          <w:caps/>
          <w:color w:val="000000" w:themeColor="text1"/>
          <w:lang w:val="en-US"/>
        </w:rPr>
      </w:pPr>
    </w:p>
    <w:p w:rsidR="00EA7176" w:rsidRPr="009446D4" w:rsidRDefault="00EA7176" w:rsidP="009446D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9446D4">
        <w:rPr>
          <w:color w:val="000000" w:themeColor="text1"/>
        </w:rPr>
        <w:t>Первой и основной составляющей развития поселения является обеспеченность финансами, для этого ежегодно формируется бюджет поселения. Формирование проводится в соответствии с </w:t>
      </w:r>
      <w:hyperlink r:id="rId5" w:anchor="/document/12112604/entry/0" w:history="1">
        <w:r w:rsidRPr="009446D4">
          <w:rPr>
            <w:rStyle w:val="a8"/>
            <w:color w:val="000000" w:themeColor="text1"/>
            <w:u w:val="none"/>
          </w:rPr>
          <w:t>Бюджетным кодексом</w:t>
        </w:r>
      </w:hyperlink>
      <w:r w:rsidRPr="009446D4">
        <w:rPr>
          <w:color w:val="000000" w:themeColor="text1"/>
        </w:rPr>
        <w:t xml:space="preserve"> Российской Федерации и Положением о бюджетном процессе в муниципальном образовании. Бюджет поселения представляет собой перечень доходов и расходов, утверждаемый решением Думы поселения на текущий финансовый год и плановый период. Средства, предусмотренные в местном бюджете, расходуются в соответствии с бюджетным законодательством и муниципальными нормативными правовыми </w:t>
      </w:r>
      <w:proofErr w:type="spellStart"/>
      <w:r w:rsidRPr="009446D4">
        <w:rPr>
          <w:color w:val="000000" w:themeColor="text1"/>
        </w:rPr>
        <w:t>актами</w:t>
      </w:r>
      <w:proofErr w:type="gramStart"/>
      <w:r w:rsidRPr="009446D4">
        <w:rPr>
          <w:color w:val="000000" w:themeColor="text1"/>
        </w:rPr>
        <w:t>.Р</w:t>
      </w:r>
      <w:proofErr w:type="gramEnd"/>
      <w:r w:rsidRPr="009446D4">
        <w:rPr>
          <w:color w:val="000000" w:themeColor="text1"/>
        </w:rPr>
        <w:t>ешение</w:t>
      </w:r>
      <w:proofErr w:type="spellEnd"/>
      <w:r w:rsidRPr="009446D4">
        <w:rPr>
          <w:color w:val="000000" w:themeColor="text1"/>
        </w:rPr>
        <w:t xml:space="preserve"> многих задач и вопросов поселения в повседневной жизнедеятельности определяет именно уровень финансового обеспечения.</w:t>
      </w:r>
      <w:r w:rsidR="00010DA6" w:rsidRPr="009446D4">
        <w:rPr>
          <w:color w:val="000000" w:themeColor="text1"/>
        </w:rPr>
        <w:t xml:space="preserve"> </w:t>
      </w:r>
      <w:r w:rsidRPr="009446D4">
        <w:rPr>
          <w:color w:val="000000" w:themeColor="text1"/>
        </w:rPr>
        <w:t xml:space="preserve">Проблемных вопросов достаточно. </w:t>
      </w:r>
      <w:r w:rsidRPr="009446D4">
        <w:rPr>
          <w:color w:val="000000" w:themeColor="text1"/>
        </w:rPr>
        <w:lastRenderedPageBreak/>
        <w:t>Администрация поселения, совместно с Думой поселения определяли текущие и перспективные планы развития поселения.</w:t>
      </w:r>
    </w:p>
    <w:p w:rsidR="00CE7F5D" w:rsidRPr="009446D4" w:rsidRDefault="00EA7176" w:rsidP="009446D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9446D4">
        <w:rPr>
          <w:color w:val="000000" w:themeColor="text1"/>
        </w:rPr>
        <w:t>Доходная часть бюджета формируется из</w:t>
      </w:r>
      <w:r w:rsidR="00BD35DD" w:rsidRPr="009446D4">
        <w:rPr>
          <w:color w:val="000000" w:themeColor="text1"/>
        </w:rPr>
        <w:t xml:space="preserve"> собственных доходов, субсидий </w:t>
      </w:r>
      <w:r w:rsidRPr="009446D4">
        <w:rPr>
          <w:color w:val="000000" w:themeColor="text1"/>
        </w:rPr>
        <w:t>и субвенций из бюджетов всех уровней.</w:t>
      </w:r>
      <w:r w:rsidR="00010DA6" w:rsidRPr="009446D4">
        <w:rPr>
          <w:color w:val="000000" w:themeColor="text1"/>
        </w:rPr>
        <w:t xml:space="preserve"> </w:t>
      </w:r>
      <w:r w:rsidR="00CE7F5D" w:rsidRPr="009446D4">
        <w:rPr>
          <w:color w:val="000000" w:themeColor="text1"/>
        </w:rPr>
        <w:t>Доходная часть бюджета поселения за 2022 год при плане 29 138,4 т. руб., исполнена на 99,2 % от плановых назначений, доходов поступило 28 909,5 т. руб</w:t>
      </w:r>
      <w:proofErr w:type="gramStart"/>
      <w:r w:rsidR="00CE7F5D" w:rsidRPr="009446D4">
        <w:rPr>
          <w:color w:val="000000" w:themeColor="text1"/>
        </w:rPr>
        <w:t>.П</w:t>
      </w:r>
      <w:proofErr w:type="gramEnd"/>
      <w:r w:rsidR="00CE7F5D" w:rsidRPr="009446D4">
        <w:rPr>
          <w:color w:val="000000" w:themeColor="text1"/>
        </w:rPr>
        <w:t>лан поступления налоговых и неналоговых доходов выполнен на 99,17%, при плане 27 700,0 т. руб. в бюджет поселения поступи</w:t>
      </w:r>
      <w:r w:rsidR="00241DF7" w:rsidRPr="009446D4">
        <w:rPr>
          <w:color w:val="000000" w:themeColor="text1"/>
        </w:rPr>
        <w:t>ло 27 471,1 т. руб. в том числе</w:t>
      </w:r>
    </w:p>
    <w:p w:rsidR="00CE7F5D" w:rsidRPr="009446D4" w:rsidRDefault="00CE7F5D" w:rsidP="009446D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>- налог на доходы физических лиц - поступления составили 23 378,4 т. руб. при плане 23400,5 т. руб. или 99,9% . Увеличение поступлений по НДФЛ связано с увеличением МРОТ, а также с увеличением заработной платы работников бюджетных учреждений;</w:t>
      </w:r>
    </w:p>
    <w:p w:rsidR="00CE7F5D" w:rsidRPr="009446D4" w:rsidRDefault="00CE7F5D" w:rsidP="009446D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>- налог на товары, реализуемые на территории Российской Федерации (доходы от поступлений акцизов на нефтепродукты) исполнение составляет 1 706,3 тыс. руб. или 99,5% от утвержденного плана года. Темп исполнения доходов в сравнении с прошлым периодом составляет 118,8%, увеличение поступлений составляет 270,3 тыс. руб.;</w:t>
      </w:r>
    </w:p>
    <w:p w:rsidR="00CE7F5D" w:rsidRPr="009446D4" w:rsidRDefault="00CE7F5D" w:rsidP="009446D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>- налог на совокупный доход представлен единым сельскохозяйственным налого</w:t>
      </w:r>
      <w:proofErr w:type="gramStart"/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>м-</w:t>
      </w:r>
      <w:proofErr w:type="gramEnd"/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плане 16 тыс. руб. исполнение составляет 8,2 тыс. руб. Доля в объеме налоговых и неналоговых доходов составляет 0,03%.;</w:t>
      </w:r>
    </w:p>
    <w:p w:rsidR="00CE7F5D" w:rsidRPr="009446D4" w:rsidRDefault="00CE7F5D" w:rsidP="009446D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>- налог на имущество физических лиц поступил за отчетный период в сумме 254,9 тыс. руб., что составляет 101,9% годовых плановых назначений. В сравнении с аналогичным периодом 2021 года (75,5 тыс. руб.);</w:t>
      </w:r>
    </w:p>
    <w:p w:rsidR="00CE7F5D" w:rsidRPr="009446D4" w:rsidRDefault="00CE7F5D" w:rsidP="009446D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>поступление земельного налога составляет 459,4 руб. при плановых назначениях 475,0 тыс. руб. Процент исполнения плана составил 96,7% или в абсолютном значении уменьшение составило на 624,3 тыс. руб., что ниже исполнения за аналогичный период прошлого года 42,4% или 1083,7 тыс. руб., в связи с уменьшением кадастровой стоимости земельных участков в разы и не поступившими в полном объеме налоговых уведомлений по текущим</w:t>
      </w:r>
      <w:proofErr w:type="gramEnd"/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платежам от органов налоговой инспекции. Доля в общем объеме доходов составляет 1,8%.</w:t>
      </w:r>
    </w:p>
    <w:p w:rsidR="00CE7F5D" w:rsidRPr="009446D4" w:rsidRDefault="00CE7F5D" w:rsidP="009446D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-Доходы от использования имущества, находящегося в муниципальной собственности, представлены поступлениями от арендной платы за земельные участки, государственная собственность на которые не разграничена и которые расположены в границах поселений. Исполнение доходов составляет 87,8% или 1260,9 тыс. руб. </w:t>
      </w:r>
      <w:proofErr w:type="gramStart"/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>при</w:t>
      </w:r>
      <w:proofErr w:type="gramEnd"/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>плановых</w:t>
      </w:r>
      <w:proofErr w:type="gramEnd"/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1436,6 тыс. руб. По сравнению с аналогичным периодом 2021 года сумма доходов выше на 563,8 тыс. руб., в связи уменьшением кадастровой стоимости земельных участков.</w:t>
      </w:r>
    </w:p>
    <w:p w:rsidR="000D3B17" w:rsidRDefault="000D3B17" w:rsidP="009446D4">
      <w:pPr>
        <w:pStyle w:val="s5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lang w:val="en-US"/>
        </w:rPr>
      </w:pPr>
      <w:r w:rsidRPr="009446D4">
        <w:rPr>
          <w:b/>
          <w:color w:val="000000" w:themeColor="text1"/>
        </w:rPr>
        <w:t xml:space="preserve">ДОХОДЫ БЮДЖЕТА </w:t>
      </w:r>
    </w:p>
    <w:p w:rsidR="006256BB" w:rsidRPr="006256BB" w:rsidRDefault="006256BB" w:rsidP="009446D4">
      <w:pPr>
        <w:pStyle w:val="s5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lang w:val="en-US"/>
        </w:rPr>
      </w:pPr>
    </w:p>
    <w:p w:rsidR="000D3B17" w:rsidRPr="009446D4" w:rsidRDefault="000D3B17" w:rsidP="009446D4">
      <w:pPr>
        <w:pStyle w:val="indent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9446D4">
        <w:rPr>
          <w:color w:val="000000" w:themeColor="text1"/>
        </w:rPr>
        <w:t>Экономическая и бюджетная политика Невонского муниципального образования в 2022 году была направлена на обеспечение устойчивости бюджетной системы, исполнение местного бюджета по доходам и расходам, а также на эффективное использование средств и их экономию.</w:t>
      </w:r>
    </w:p>
    <w:p w:rsidR="000D3B17" w:rsidRPr="009446D4" w:rsidRDefault="000D3B17" w:rsidP="009446D4">
      <w:pPr>
        <w:pStyle w:val="indent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9446D4">
        <w:rPr>
          <w:color w:val="000000" w:themeColor="text1"/>
        </w:rPr>
        <w:t>По итогам 2022 года администрацией в части увеличения доходов местного бюджета можно выделить следующие направления деятельности:</w:t>
      </w:r>
    </w:p>
    <w:p w:rsidR="000D3B17" w:rsidRPr="009446D4" w:rsidRDefault="000D3B17" w:rsidP="009446D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9446D4">
        <w:rPr>
          <w:color w:val="000000" w:themeColor="text1"/>
        </w:rPr>
        <w:t>- при взаимодействии с ИФНС Иркутской области в части предоставления сведений об уплате налогов в местный бюджет, администрацией проводится работа с физическими и юридическими лицами по вопросу погашения задолженности;</w:t>
      </w:r>
    </w:p>
    <w:p w:rsidR="000D3B17" w:rsidRPr="009446D4" w:rsidRDefault="000D3B17" w:rsidP="009446D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9446D4">
        <w:rPr>
          <w:color w:val="000000" w:themeColor="text1"/>
        </w:rPr>
        <w:lastRenderedPageBreak/>
        <w:t xml:space="preserve">- администрацией в 2022 г была проведена работа с физическими и юридическими лицами по взысканию задолженности от арендной платы за земельные </w:t>
      </w:r>
      <w:proofErr w:type="gramStart"/>
      <w:r w:rsidRPr="009446D4">
        <w:rPr>
          <w:color w:val="000000" w:themeColor="text1"/>
        </w:rPr>
        <w:t>участки</w:t>
      </w:r>
      <w:proofErr w:type="gramEnd"/>
      <w:r w:rsidRPr="009446D4">
        <w:rPr>
          <w:color w:val="000000" w:themeColor="text1"/>
        </w:rPr>
        <w:t xml:space="preserve"> которые расположены в границах поселения. </w:t>
      </w:r>
    </w:p>
    <w:p w:rsidR="00476868" w:rsidRPr="009446D4" w:rsidRDefault="00C61A30" w:rsidP="009446D4">
      <w:pPr>
        <w:pStyle w:val="s5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9446D4">
        <w:rPr>
          <w:color w:val="000000" w:themeColor="text1"/>
        </w:rPr>
        <w:t xml:space="preserve">На основании </w:t>
      </w:r>
      <w:r w:rsidR="00B16304" w:rsidRPr="009446D4">
        <w:rPr>
          <w:color w:val="000000" w:themeColor="text1"/>
        </w:rPr>
        <w:t>определения Арбитражного суда Иркутской области от 16.11.2021 года, по заявлению конкурсного управляющего МП «ЖКХ-2015»  сделку</w:t>
      </w:r>
      <w:r w:rsidR="00476868" w:rsidRPr="009446D4">
        <w:rPr>
          <w:color w:val="000000" w:themeColor="text1"/>
        </w:rPr>
        <w:t xml:space="preserve"> по передаче имущества</w:t>
      </w:r>
      <w:r w:rsidR="00B16304" w:rsidRPr="009446D4">
        <w:rPr>
          <w:color w:val="000000" w:themeColor="text1"/>
        </w:rPr>
        <w:t xml:space="preserve"> совершенную в 2017 году </w:t>
      </w:r>
      <w:r w:rsidR="00476868" w:rsidRPr="009446D4">
        <w:rPr>
          <w:color w:val="000000" w:themeColor="text1"/>
        </w:rPr>
        <w:t>между администрацией Невонского муниципального образования и МП «ЖКХ-2015»  признали недействительным. С администрации Невонского муниципального образования  в пользу  муниципального предприятия «Жилищно-коммунальное хозяйство -2015» взыскано 1 550 000 рублей.</w:t>
      </w:r>
      <w:r w:rsidR="00A204C8" w:rsidRPr="009446D4">
        <w:rPr>
          <w:color w:val="000000" w:themeColor="text1"/>
        </w:rPr>
        <w:t xml:space="preserve"> Администрацией в 2022 году, было выплачена сумма в размере 454 709 рублей. Оставшуюся сумму в размере 150 000 рублей, в соответствии с заключенным соглашением  администрация Невонского муниципального обра</w:t>
      </w:r>
      <w:r w:rsidR="00847CB9" w:rsidRPr="009446D4">
        <w:rPr>
          <w:color w:val="000000" w:themeColor="text1"/>
        </w:rPr>
        <w:t>зования оплачивает ежемесячно.</w:t>
      </w:r>
    </w:p>
    <w:p w:rsidR="000D3B17" w:rsidRDefault="000D3B17" w:rsidP="009446D4">
      <w:pPr>
        <w:pStyle w:val="s5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lang w:val="en-US"/>
        </w:rPr>
      </w:pPr>
      <w:r w:rsidRPr="009446D4">
        <w:rPr>
          <w:b/>
          <w:color w:val="000000" w:themeColor="text1"/>
        </w:rPr>
        <w:t xml:space="preserve">ПРОГРАММЫ </w:t>
      </w:r>
    </w:p>
    <w:p w:rsidR="006256BB" w:rsidRPr="006256BB" w:rsidRDefault="006256BB" w:rsidP="009446D4">
      <w:pPr>
        <w:pStyle w:val="s5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lang w:val="en-US"/>
        </w:rPr>
      </w:pPr>
    </w:p>
    <w:p w:rsidR="000D3B17" w:rsidRPr="009446D4" w:rsidRDefault="000D3B17" w:rsidP="009446D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  <w:r w:rsidRPr="009446D4">
        <w:rPr>
          <w:color w:val="000000" w:themeColor="text1"/>
        </w:rPr>
        <w:t xml:space="preserve">Формирование расходной части, как и в предыдущих </w:t>
      </w:r>
      <w:proofErr w:type="gramStart"/>
      <w:r w:rsidRPr="009446D4">
        <w:rPr>
          <w:color w:val="000000" w:themeColor="text1"/>
        </w:rPr>
        <w:t>периодах</w:t>
      </w:r>
      <w:proofErr w:type="gramEnd"/>
      <w:r w:rsidRPr="009446D4">
        <w:rPr>
          <w:color w:val="000000" w:themeColor="text1"/>
        </w:rPr>
        <w:t xml:space="preserve"> осуществлялось по программно-целевому принципу на основе муниципальных программ и </w:t>
      </w:r>
      <w:proofErr w:type="spellStart"/>
      <w:r w:rsidRPr="009446D4">
        <w:rPr>
          <w:color w:val="000000" w:themeColor="text1"/>
        </w:rPr>
        <w:t>непрограммных</w:t>
      </w:r>
      <w:proofErr w:type="spellEnd"/>
      <w:r w:rsidRPr="009446D4">
        <w:rPr>
          <w:color w:val="000000" w:themeColor="text1"/>
        </w:rPr>
        <w:t xml:space="preserve"> направлений деятельности поселения. Общий объем расходов на реализацию 6-ти муниципальных программ составил 27 262,9 тыс. рублей при плане 29 454,0 тыс. руб. или 92,6% и </w:t>
      </w:r>
      <w:proofErr w:type="spellStart"/>
      <w:r w:rsidRPr="009446D4">
        <w:rPr>
          <w:color w:val="000000" w:themeColor="text1"/>
        </w:rPr>
        <w:t>непрограммных</w:t>
      </w:r>
      <w:proofErr w:type="spellEnd"/>
      <w:r w:rsidRPr="009446D4">
        <w:rPr>
          <w:color w:val="000000" w:themeColor="text1"/>
        </w:rPr>
        <w:t xml:space="preserve"> расходов в сумме 1 982,3 тыс. руб. или 80,77% от плана 2 454,4 т</w:t>
      </w:r>
      <w:proofErr w:type="gramStart"/>
      <w:r w:rsidRPr="009446D4">
        <w:rPr>
          <w:color w:val="000000" w:themeColor="text1"/>
        </w:rPr>
        <w:t>.р</w:t>
      </w:r>
      <w:proofErr w:type="gramEnd"/>
      <w:r w:rsidRPr="009446D4">
        <w:rPr>
          <w:color w:val="000000" w:themeColor="text1"/>
        </w:rPr>
        <w:t xml:space="preserve">уб. Ежегодно администрация Невонского муниципального образования принимает участие в федеральных и региональных программах развития территории, традиционно одной из которых является программа "Реализация мероприятий перечня народных инициатив". В 2022 году общая сумма реализации перечня проектов народных инициатив составила 910 894 руб. </w:t>
      </w:r>
      <w:r w:rsidRPr="009446D4">
        <w:rPr>
          <w:b/>
          <w:color w:val="000000" w:themeColor="text1"/>
        </w:rPr>
        <w:t>(Слайд)</w:t>
      </w:r>
    </w:p>
    <w:p w:rsidR="007D0D21" w:rsidRPr="009446D4" w:rsidRDefault="007D0D21" w:rsidP="009446D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BD35DD" w:rsidRDefault="00BD35DD" w:rsidP="009446D4">
      <w:pPr>
        <w:pStyle w:val="s5"/>
        <w:shd w:val="clear" w:color="auto" w:fill="FFFFFF"/>
        <w:spacing w:before="0" w:beforeAutospacing="0" w:after="0" w:afterAutospacing="0"/>
        <w:jc w:val="center"/>
        <w:rPr>
          <w:b/>
          <w:caps/>
          <w:color w:val="000000" w:themeColor="text1"/>
          <w:lang w:val="en-US"/>
        </w:rPr>
      </w:pPr>
      <w:r w:rsidRPr="009446D4">
        <w:rPr>
          <w:b/>
          <w:caps/>
          <w:color w:val="000000" w:themeColor="text1"/>
        </w:rPr>
        <w:t>Народные инициативы 2022 год</w:t>
      </w:r>
    </w:p>
    <w:p w:rsidR="006256BB" w:rsidRPr="006256BB" w:rsidRDefault="006256BB" w:rsidP="009446D4">
      <w:pPr>
        <w:pStyle w:val="s5"/>
        <w:shd w:val="clear" w:color="auto" w:fill="FFFFFF"/>
        <w:spacing w:before="0" w:beforeAutospacing="0" w:after="0" w:afterAutospacing="0"/>
        <w:jc w:val="center"/>
        <w:rPr>
          <w:b/>
          <w:caps/>
          <w:color w:val="000000" w:themeColor="text1"/>
          <w:lang w:val="en-US"/>
        </w:rPr>
      </w:pPr>
    </w:p>
    <w:p w:rsidR="00BD35DD" w:rsidRPr="009446D4" w:rsidRDefault="00BD35DD" w:rsidP="009446D4">
      <w:pPr>
        <w:pStyle w:val="s5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proofErr w:type="gramStart"/>
      <w:r w:rsidRPr="009446D4">
        <w:rPr>
          <w:color w:val="000000" w:themeColor="text1"/>
          <w:shd w:val="clear" w:color="auto" w:fill="FFFFFF"/>
        </w:rPr>
        <w:t>Благодаря поддержке населения, средства программы партии "Единая Россия" перечень проектов Народных инициатив в размере 910 894 рублей в 2022 году направлены на </w:t>
      </w:r>
      <w:r w:rsidRPr="009446D4">
        <w:rPr>
          <w:color w:val="000000" w:themeColor="text1"/>
        </w:rPr>
        <w:t xml:space="preserve"> обустройство пешеходной дорожки расположенной по адресу: ул. Транспортная 2Б/2.</w:t>
      </w:r>
      <w:proofErr w:type="gramEnd"/>
    </w:p>
    <w:p w:rsidR="00F04AEA" w:rsidRDefault="00F04AEA" w:rsidP="009446D4">
      <w:pPr>
        <w:pStyle w:val="s5"/>
        <w:shd w:val="clear" w:color="auto" w:fill="FFFFFF"/>
        <w:spacing w:before="0" w:beforeAutospacing="0" w:after="0" w:afterAutospacing="0"/>
        <w:jc w:val="center"/>
        <w:rPr>
          <w:b/>
          <w:caps/>
          <w:color w:val="000000" w:themeColor="text1"/>
          <w:lang w:val="en-US"/>
        </w:rPr>
      </w:pPr>
      <w:r w:rsidRPr="009446D4">
        <w:rPr>
          <w:b/>
          <w:caps/>
          <w:color w:val="000000" w:themeColor="text1"/>
        </w:rPr>
        <w:t>Благоустройство территории</w:t>
      </w:r>
    </w:p>
    <w:p w:rsidR="006256BB" w:rsidRPr="006256BB" w:rsidRDefault="006256BB" w:rsidP="009446D4">
      <w:pPr>
        <w:pStyle w:val="s5"/>
        <w:shd w:val="clear" w:color="auto" w:fill="FFFFFF"/>
        <w:spacing w:before="0" w:beforeAutospacing="0" w:after="0" w:afterAutospacing="0"/>
        <w:jc w:val="center"/>
        <w:rPr>
          <w:b/>
          <w:caps/>
          <w:color w:val="000000" w:themeColor="text1"/>
          <w:lang w:val="en-US"/>
        </w:rPr>
      </w:pPr>
    </w:p>
    <w:p w:rsidR="00E6380E" w:rsidRPr="009446D4" w:rsidRDefault="00B0141F" w:rsidP="009446D4">
      <w:pPr>
        <w:pStyle w:val="s5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hd w:val="clear" w:color="auto" w:fill="FFFFFF"/>
        </w:rPr>
      </w:pPr>
      <w:r w:rsidRPr="009446D4">
        <w:rPr>
          <w:color w:val="000000" w:themeColor="text1"/>
          <w:shd w:val="clear" w:color="auto" w:fill="FFFFFF"/>
        </w:rPr>
        <w:t>Каждый год в весенне-летний и осенний период проводится субботники с привлечением всех жителей поселения и организаций, ведущих свою деятельность на территории поселения.</w:t>
      </w:r>
    </w:p>
    <w:p w:rsidR="00E6380E" w:rsidRPr="009446D4" w:rsidRDefault="00B0141F" w:rsidP="009446D4">
      <w:pPr>
        <w:pStyle w:val="s5"/>
        <w:shd w:val="clear" w:color="auto" w:fill="FFFFFF"/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  <w:r w:rsidRPr="009446D4">
        <w:rPr>
          <w:color w:val="000000" w:themeColor="text1"/>
          <w:shd w:val="clear" w:color="auto" w:fill="FFFFFF"/>
        </w:rPr>
        <w:t xml:space="preserve"> </w:t>
      </w:r>
      <w:r w:rsidR="00E6380E" w:rsidRPr="009446D4">
        <w:rPr>
          <w:color w:val="000000" w:themeColor="text1"/>
          <w:shd w:val="clear" w:color="auto" w:fill="FFFFFF"/>
        </w:rPr>
        <w:tab/>
      </w:r>
      <w:r w:rsidRPr="009446D4">
        <w:rPr>
          <w:color w:val="000000" w:themeColor="text1"/>
          <w:shd w:val="clear" w:color="auto" w:fill="FFFFFF"/>
        </w:rPr>
        <w:t xml:space="preserve">Благоустройство территории Невонского муниципального образования представляет собой комплекс мероприятий в рамках подпрограммы "Благоустройство территории Невонского муниципального образования". </w:t>
      </w:r>
    </w:p>
    <w:p w:rsidR="00F53258" w:rsidRPr="009446D4" w:rsidRDefault="00B0141F" w:rsidP="009446D4">
      <w:pPr>
        <w:pStyle w:val="s5"/>
        <w:shd w:val="clear" w:color="auto" w:fill="FFFFFF"/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  <w:r w:rsidRPr="009446D4">
        <w:rPr>
          <w:color w:val="000000" w:themeColor="text1"/>
          <w:shd w:val="clear" w:color="auto" w:fill="FFFFFF"/>
        </w:rPr>
        <w:t xml:space="preserve"> </w:t>
      </w:r>
      <w:r w:rsidR="00E6380E" w:rsidRPr="009446D4">
        <w:rPr>
          <w:color w:val="000000" w:themeColor="text1"/>
          <w:shd w:val="clear" w:color="auto" w:fill="FFFFFF"/>
        </w:rPr>
        <w:tab/>
      </w:r>
      <w:r w:rsidRPr="009446D4">
        <w:rPr>
          <w:color w:val="000000" w:themeColor="text1"/>
          <w:shd w:val="clear" w:color="auto" w:fill="FFFFFF"/>
        </w:rPr>
        <w:t xml:space="preserve">Всего на реализацию подпрограммы было предусмотрены бюджетные ассигнования в сумме </w:t>
      </w:r>
      <w:r w:rsidR="00F53258" w:rsidRPr="009446D4">
        <w:rPr>
          <w:color w:val="000000" w:themeColor="text1"/>
          <w:shd w:val="clear" w:color="auto" w:fill="FFFFFF"/>
        </w:rPr>
        <w:t>1 313 000</w:t>
      </w:r>
      <w:r w:rsidRPr="009446D4">
        <w:rPr>
          <w:color w:val="000000" w:themeColor="text1"/>
          <w:shd w:val="clear" w:color="auto" w:fill="FFFFFF"/>
        </w:rPr>
        <w:t xml:space="preserve"> рублей, из них фактически освоено </w:t>
      </w:r>
      <w:r w:rsidR="00F53258" w:rsidRPr="009446D4">
        <w:rPr>
          <w:color w:val="000000" w:themeColor="text1"/>
          <w:shd w:val="clear" w:color="auto" w:fill="FFFFFF"/>
        </w:rPr>
        <w:t xml:space="preserve">1 205 700  тыс. рублей. </w:t>
      </w:r>
    </w:p>
    <w:p w:rsidR="006C1D71" w:rsidRPr="009446D4" w:rsidRDefault="006C1D71" w:rsidP="009446D4">
      <w:pPr>
        <w:pStyle w:val="s5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hd w:val="clear" w:color="auto" w:fill="FFFFFF"/>
        </w:rPr>
      </w:pPr>
      <w:r w:rsidRPr="009446D4">
        <w:rPr>
          <w:color w:val="000000" w:themeColor="text1"/>
          <w:shd w:val="clear" w:color="auto" w:fill="FFFFFF"/>
        </w:rPr>
        <w:t xml:space="preserve">Здесь мне бы очень хотелось поговорить об отношении наших жителей к своему поселку. Неоднократно приходилось ловить жителей за выбросом мусора не относящейся к ТКО, шифер, ветки, цемент, автомобильные покрышки. В 2022 году  только на вывоз </w:t>
      </w:r>
      <w:proofErr w:type="gramStart"/>
      <w:r w:rsidRPr="009446D4">
        <w:rPr>
          <w:color w:val="000000" w:themeColor="text1"/>
          <w:shd w:val="clear" w:color="auto" w:fill="FFFFFF"/>
        </w:rPr>
        <w:t>отходов</w:t>
      </w:r>
      <w:proofErr w:type="gramEnd"/>
      <w:r w:rsidRPr="009446D4">
        <w:rPr>
          <w:color w:val="000000" w:themeColor="text1"/>
          <w:shd w:val="clear" w:color="auto" w:fill="FFFFFF"/>
        </w:rPr>
        <w:t xml:space="preserve"> не относящихся к ТКО  с ИП </w:t>
      </w:r>
      <w:proofErr w:type="spellStart"/>
      <w:r w:rsidRPr="009446D4">
        <w:rPr>
          <w:color w:val="000000" w:themeColor="text1"/>
          <w:shd w:val="clear" w:color="auto" w:fill="FFFFFF"/>
        </w:rPr>
        <w:t>Блинниковым</w:t>
      </w:r>
      <w:proofErr w:type="spellEnd"/>
      <w:r w:rsidRPr="009446D4">
        <w:rPr>
          <w:color w:val="000000" w:themeColor="text1"/>
          <w:shd w:val="clear" w:color="auto" w:fill="FFFFFF"/>
        </w:rPr>
        <w:t xml:space="preserve"> Алексеем Николаевичем  заключен договор на сумму  300 000 рублей. </w:t>
      </w:r>
      <w:r w:rsidR="00241DF7" w:rsidRPr="009446D4">
        <w:rPr>
          <w:color w:val="000000" w:themeColor="text1"/>
          <w:shd w:val="clear" w:color="auto" w:fill="FFFFFF"/>
        </w:rPr>
        <w:t>Берегите</w:t>
      </w:r>
      <w:r w:rsidRPr="009446D4">
        <w:rPr>
          <w:color w:val="000000" w:themeColor="text1"/>
          <w:shd w:val="clear" w:color="auto" w:fill="FFFFFF"/>
        </w:rPr>
        <w:t xml:space="preserve">, уважайте тот уголок </w:t>
      </w:r>
      <w:proofErr w:type="gramStart"/>
      <w:r w:rsidRPr="009446D4">
        <w:rPr>
          <w:color w:val="000000" w:themeColor="text1"/>
          <w:shd w:val="clear" w:color="auto" w:fill="FFFFFF"/>
        </w:rPr>
        <w:t>земли</w:t>
      </w:r>
      <w:proofErr w:type="gramEnd"/>
      <w:r w:rsidRPr="009446D4">
        <w:rPr>
          <w:color w:val="000000" w:themeColor="text1"/>
          <w:shd w:val="clear" w:color="auto" w:fill="FFFFFF"/>
        </w:rPr>
        <w:t xml:space="preserve"> в котором Вы живете, работаете и учитесь.</w:t>
      </w:r>
    </w:p>
    <w:p w:rsidR="006C1D71" w:rsidRPr="009446D4" w:rsidRDefault="006C1D71" w:rsidP="009446D4">
      <w:pPr>
        <w:pStyle w:val="s5"/>
        <w:shd w:val="clear" w:color="auto" w:fill="FFFFFF"/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</w:p>
    <w:p w:rsidR="007D5316" w:rsidRPr="009446D4" w:rsidRDefault="006C1D71" w:rsidP="009446D4">
      <w:pPr>
        <w:pStyle w:val="s5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9446D4">
        <w:rPr>
          <w:color w:val="000000" w:themeColor="text1"/>
        </w:rPr>
        <w:t xml:space="preserve">С целью увеличения  зеленых насаждений на территории Невонского муниципального образования </w:t>
      </w:r>
      <w:r w:rsidR="007D5316" w:rsidRPr="009446D4">
        <w:rPr>
          <w:color w:val="000000" w:themeColor="text1"/>
        </w:rPr>
        <w:t xml:space="preserve">Администрация приняла участие в акции </w:t>
      </w:r>
      <w:r w:rsidR="007D5316" w:rsidRPr="009446D4">
        <w:rPr>
          <w:color w:val="000000" w:themeColor="text1"/>
        </w:rPr>
        <w:lastRenderedPageBreak/>
        <w:t>«Всероссийский день посадки леса», всего было высажено более 100 деревьев хвойных пород.</w:t>
      </w:r>
      <w:r w:rsidR="004C462F" w:rsidRPr="009446D4">
        <w:rPr>
          <w:color w:val="000000" w:themeColor="text1"/>
        </w:rPr>
        <w:t xml:space="preserve"> </w:t>
      </w:r>
    </w:p>
    <w:p w:rsidR="007D5316" w:rsidRPr="009446D4" w:rsidRDefault="007D5316" w:rsidP="009446D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46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2022 году проведена </w:t>
      </w:r>
      <w:proofErr w:type="spellStart"/>
      <w:r w:rsidRPr="009446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акарицидная</w:t>
      </w:r>
      <w:proofErr w:type="spellEnd"/>
      <w:r w:rsidRPr="009446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обработка мест отдыха, кладбищ. Площадь обработанной территории составляет 3,613 га. Работы проводятся на озелененных территориях, наиболее часто посещаемых жителями. При составлении плана также учитывались данные учреждений здравоохранения о местах, где в прошлом году были зафиксированы случаи укуса клещей. В 2023 году обработка будет продолжена. </w:t>
      </w:r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Всего в этом году планируется провести </w:t>
      </w:r>
      <w:proofErr w:type="spellStart"/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>акарицидную</w:t>
      </w:r>
      <w:proofErr w:type="spellEnd"/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обработку площадью около 4 гектаров. Обработка против клещей будет проведена на территориях кладбищ. На всех обрабатываемых территориях заранее будут вывешены информационные таблички, с указанием даты проведения работ. Прошу в эти дни воздержатся от посещения кладбищ. При благоприятных погодных условиях противоклещевую обработку планируется завершить до 21 мая.</w:t>
      </w:r>
      <w:r w:rsidR="00300020"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D5316" w:rsidRPr="009446D4" w:rsidRDefault="0024344C" w:rsidP="009446D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>К празднованию дня Великой Победы на территории Невонского муниципального образования был проведен ряд мероприятий по благоустройству памятник</w:t>
      </w:r>
      <w:r w:rsidR="00043861"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прилегающ</w:t>
      </w:r>
      <w:r w:rsidR="00043861"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ей </w:t>
      </w:r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>территорий.</w:t>
      </w:r>
      <w:r w:rsidR="00010DA6"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00020" w:rsidRPr="009446D4" w:rsidRDefault="005214A7" w:rsidP="009446D4">
      <w:pPr>
        <w:pStyle w:val="a9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>2022 году</w:t>
      </w:r>
      <w:r w:rsidR="00010DA6"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Министерство сельского хозяйства </w:t>
      </w:r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Администрацией Невонского муниципального</w:t>
      </w:r>
      <w:r w:rsidR="006C1D71"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образования </w:t>
      </w:r>
      <w:r w:rsidR="00010DA6"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была </w:t>
      </w:r>
      <w:r w:rsidR="006C1D71"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подана заявка </w:t>
      </w:r>
      <w:r w:rsidR="00300020"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 предоставлении субсидий из областного бюджета местным бюджетам в целях </w:t>
      </w:r>
      <w:proofErr w:type="spellStart"/>
      <w:r w:rsidR="00300020"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>софинансирования</w:t>
      </w:r>
      <w:proofErr w:type="spellEnd"/>
      <w:r w:rsidR="00300020"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расходных обязательств муниципальных образований Иркутской области на реализацию общественно значимых проектов по благоустройству сельских территорий.  Сумма средств федерального бюджета и бюджета субъекта Российской Федерации, не превышает 2 млн. рублей и не &gt;70% от общих расходов по проекту. Наш Проект детской игровой площадки не прошел  конкурсный отбор.</w:t>
      </w:r>
    </w:p>
    <w:p w:rsidR="00300020" w:rsidRPr="009446D4" w:rsidRDefault="00300020" w:rsidP="009446D4">
      <w:pPr>
        <w:pStyle w:val="a9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>Одним из главных условий является трудовой вклад граждан и  участие предпринимателей</w:t>
      </w:r>
      <w:r w:rsidR="008E1488"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менее 30 % от общих затрат по проекту</w:t>
      </w:r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Хочу выразить огромную благодарность всем тем, кто в прошлом году проявил </w:t>
      </w:r>
      <w:r w:rsidR="008E1488"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активное </w:t>
      </w:r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1488"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>участие в подержке указанного проекта</w:t>
      </w:r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этом году мы пробуем еще раз. </w:t>
      </w:r>
    </w:p>
    <w:p w:rsidR="007D0D21" w:rsidRPr="006256BB" w:rsidRDefault="007D0D21" w:rsidP="00944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val="en-US"/>
        </w:rPr>
      </w:pPr>
    </w:p>
    <w:p w:rsidR="00E6380E" w:rsidRDefault="00E6380E" w:rsidP="00944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val="en-US"/>
        </w:rPr>
      </w:pPr>
      <w:r w:rsidRPr="009446D4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</w:rPr>
        <w:t>Дорожное хозяйство</w:t>
      </w:r>
    </w:p>
    <w:p w:rsidR="006256BB" w:rsidRPr="006256BB" w:rsidRDefault="006256BB" w:rsidP="00944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val="en-US"/>
        </w:rPr>
      </w:pPr>
    </w:p>
    <w:p w:rsidR="009C3E93" w:rsidRPr="009446D4" w:rsidRDefault="00E6380E" w:rsidP="00944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446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Ремонт и содержание автомобильных дорог в поселении является приоритетным направлением в работе администрации.</w:t>
      </w:r>
    </w:p>
    <w:p w:rsidR="00E6380E" w:rsidRPr="009446D4" w:rsidRDefault="00E6380E" w:rsidP="00944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446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Исполнение по дорожному хозяйству в 2022 году при плане </w:t>
      </w:r>
      <w:r w:rsidR="00E644FE" w:rsidRPr="009446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1 715 000</w:t>
      </w:r>
      <w:r w:rsidRPr="009446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тыс. рублей составило </w:t>
      </w:r>
      <w:r w:rsidR="00E644FE" w:rsidRPr="009446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1 714 311,14</w:t>
      </w:r>
      <w:r w:rsidRPr="009446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тыс. рублей, которые были направлены на следующие мероприятия:</w:t>
      </w:r>
    </w:p>
    <w:p w:rsidR="00E6380E" w:rsidRPr="009446D4" w:rsidRDefault="00E6380E" w:rsidP="00944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446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Обеспечение уличного освещения на территории поселения</w:t>
      </w:r>
    </w:p>
    <w:tbl>
      <w:tblPr>
        <w:tblW w:w="95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2"/>
        <w:gridCol w:w="2609"/>
        <w:gridCol w:w="2639"/>
      </w:tblGrid>
      <w:tr w:rsidR="00E6380E" w:rsidRPr="009446D4" w:rsidTr="00995873"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380E" w:rsidRPr="009446D4" w:rsidRDefault="00E6380E" w:rsidP="0094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6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380E" w:rsidRPr="009446D4" w:rsidRDefault="00E6380E" w:rsidP="0094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6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Стоимость,</w:t>
            </w:r>
            <w:r w:rsidR="009C3E93" w:rsidRPr="009446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446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рублей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380E" w:rsidRPr="009446D4" w:rsidRDefault="00E6380E" w:rsidP="0094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6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E6380E" w:rsidRPr="009446D4" w:rsidTr="00995873"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380E" w:rsidRPr="009446D4" w:rsidRDefault="00E6380E" w:rsidP="00944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6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Оплата услуг электроснабжения уличного освещения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380E" w:rsidRPr="009446D4" w:rsidRDefault="00995873" w:rsidP="0094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6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424 982,33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380E" w:rsidRPr="009446D4" w:rsidRDefault="00E6380E" w:rsidP="00944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6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исполнение полномочий</w:t>
            </w:r>
          </w:p>
        </w:tc>
      </w:tr>
      <w:tr w:rsidR="00E6380E" w:rsidRPr="009446D4" w:rsidTr="00995873"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380E" w:rsidRPr="009446D4" w:rsidRDefault="00E6380E" w:rsidP="00944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6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Размещение светильников на объектах сетевой организации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380E" w:rsidRPr="009446D4" w:rsidRDefault="00995873" w:rsidP="0094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6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3 928,92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380E" w:rsidRPr="009446D4" w:rsidRDefault="00E6380E" w:rsidP="00944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6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исполнение полномочий</w:t>
            </w:r>
          </w:p>
        </w:tc>
      </w:tr>
      <w:tr w:rsidR="00995873" w:rsidRPr="009446D4" w:rsidTr="00995873"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5873" w:rsidRPr="009446D4" w:rsidRDefault="00995873" w:rsidP="00944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6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Работы по содержанию объектов уличного освещения 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5873" w:rsidRPr="009446D4" w:rsidRDefault="00995873" w:rsidP="0094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6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65 739,93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5873" w:rsidRPr="009446D4" w:rsidRDefault="00712747" w:rsidP="00944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6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исполнение полномочий</w:t>
            </w:r>
          </w:p>
        </w:tc>
      </w:tr>
      <w:tr w:rsidR="00E6380E" w:rsidRPr="009446D4" w:rsidTr="00995873"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380E" w:rsidRPr="009446D4" w:rsidRDefault="00E6380E" w:rsidP="00944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6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Приобретение светодиодных светильников для уличного освещения, кронштейнов, зажимов к светильникам,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380E" w:rsidRPr="009446D4" w:rsidRDefault="00995873" w:rsidP="0094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6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63 567,00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380E" w:rsidRPr="009446D4" w:rsidRDefault="00E6380E" w:rsidP="00944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6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исполнение полномочий</w:t>
            </w:r>
          </w:p>
        </w:tc>
      </w:tr>
      <w:tr w:rsidR="00995873" w:rsidRPr="009446D4" w:rsidTr="00995873"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5873" w:rsidRPr="009446D4" w:rsidRDefault="00995873" w:rsidP="00944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6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Техническое обслуживание линий ВЛ-0,4 кВт.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5873" w:rsidRPr="009446D4" w:rsidRDefault="00995873" w:rsidP="0094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6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87456,96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5873" w:rsidRPr="009446D4" w:rsidRDefault="00995873" w:rsidP="00944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6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исполнение полномочий</w:t>
            </w:r>
          </w:p>
        </w:tc>
      </w:tr>
      <w:tr w:rsidR="00E6380E" w:rsidRPr="009446D4" w:rsidTr="00995873"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380E" w:rsidRPr="009446D4" w:rsidRDefault="00E6380E" w:rsidP="0094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46D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380E" w:rsidRPr="009446D4" w:rsidRDefault="00995873" w:rsidP="0094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46D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645 675,14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380E" w:rsidRPr="009446D4" w:rsidRDefault="00E6380E" w:rsidP="00944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6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7D0D21" w:rsidRPr="009446D4" w:rsidRDefault="007D0D21" w:rsidP="009446D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5311" w:rsidRPr="009446D4" w:rsidRDefault="000D3B17" w:rsidP="009446D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CD5311"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>а территории Невонского муниципального образования» установлено более 60 новых светодиодных светильников.</w:t>
      </w:r>
    </w:p>
    <w:p w:rsidR="00CD5311" w:rsidRPr="009446D4" w:rsidRDefault="00CD5311" w:rsidP="009446D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сети уличного освещения подключены  улицы: Набережная, </w:t>
      </w:r>
      <w:proofErr w:type="spellStart"/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>Нерюндинская</w:t>
      </w:r>
      <w:proofErr w:type="spellEnd"/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>, Геологическая, часть ул. Красилова, проведена ревизия и восстановлена работа 37 светильников. Работа продолжается на постоянной основе.</w:t>
      </w:r>
      <w:r w:rsidR="00A204C8"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D5311" w:rsidRPr="009446D4" w:rsidRDefault="00A204C8" w:rsidP="009446D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Администрация ведет работу с Дирекцией автодорог по вопросу </w:t>
      </w:r>
      <w:r w:rsidRPr="009446D4">
        <w:rPr>
          <w:rFonts w:ascii="Times New Roman" w:hAnsi="Times New Roman" w:cs="Times New Roman"/>
          <w:color w:val="000000" w:themeColor="text1"/>
        </w:rPr>
        <w:t>обустройства линий уличного освещения вдоль автомобильной дороги «</w:t>
      </w:r>
      <w:proofErr w:type="spellStart"/>
      <w:r w:rsidRPr="009446D4">
        <w:rPr>
          <w:rFonts w:ascii="Times New Roman" w:hAnsi="Times New Roman" w:cs="Times New Roman"/>
          <w:color w:val="000000" w:themeColor="text1"/>
        </w:rPr>
        <w:t>Невон-Кеуль</w:t>
      </w:r>
      <w:proofErr w:type="spellEnd"/>
      <w:r w:rsidRPr="009446D4">
        <w:rPr>
          <w:rFonts w:ascii="Times New Roman" w:hAnsi="Times New Roman" w:cs="Times New Roman"/>
          <w:color w:val="000000" w:themeColor="text1"/>
        </w:rPr>
        <w:t xml:space="preserve">» протяженностью </w:t>
      </w:r>
      <w:r w:rsidR="00073C62" w:rsidRPr="009446D4">
        <w:rPr>
          <w:rFonts w:ascii="Times New Roman" w:hAnsi="Times New Roman" w:cs="Times New Roman"/>
          <w:color w:val="000000" w:themeColor="text1"/>
        </w:rPr>
        <w:t>4,5</w:t>
      </w:r>
      <w:r w:rsidRPr="009446D4">
        <w:rPr>
          <w:rFonts w:ascii="Times New Roman" w:hAnsi="Times New Roman" w:cs="Times New Roman"/>
          <w:color w:val="000000" w:themeColor="text1"/>
        </w:rPr>
        <w:t xml:space="preserve"> км.</w:t>
      </w:r>
      <w:r w:rsidR="00073C62" w:rsidRPr="009446D4">
        <w:rPr>
          <w:rFonts w:ascii="Times New Roman" w:hAnsi="Times New Roman" w:cs="Times New Roman"/>
          <w:color w:val="000000" w:themeColor="text1"/>
        </w:rPr>
        <w:t xml:space="preserve"> Проектно-сметная документация на выполнение работ по обустройству искусственного освещения  проходит государственную экспертизу. </w:t>
      </w:r>
      <w:r w:rsidR="00FA6808" w:rsidRPr="009446D4">
        <w:rPr>
          <w:rFonts w:ascii="Times New Roman" w:hAnsi="Times New Roman" w:cs="Times New Roman"/>
          <w:color w:val="000000" w:themeColor="text1"/>
        </w:rPr>
        <w:t>Данный объект будет включен в Государственную программу «Развитие дорожного хозяйства и сети искусственных сооружений» на 2024 год.</w:t>
      </w:r>
    </w:p>
    <w:p w:rsidR="00F34193" w:rsidRPr="009446D4" w:rsidRDefault="004775ED" w:rsidP="009446D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>В рамках социально-экономи</w:t>
      </w:r>
      <w:r w:rsidR="00CE7F5D"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>ес</w:t>
      </w:r>
      <w:r w:rsidR="00CE7F5D"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кого партнерства между администрацией </w:t>
      </w:r>
      <w:r w:rsidR="00F34193"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«</w:t>
      </w:r>
      <w:proofErr w:type="spellStart"/>
      <w:r w:rsidR="00CE7F5D"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>Усть-Илимск</w:t>
      </w:r>
      <w:r w:rsidR="00F34193"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>ий</w:t>
      </w:r>
      <w:proofErr w:type="spellEnd"/>
      <w:r w:rsidR="00F34193"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район»</w:t>
      </w:r>
      <w:r w:rsidR="00CE7F5D"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филиала АО «Группы Илим» в Усть-Илимском районе </w:t>
      </w:r>
      <w:r w:rsidR="00F34193"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был осуществлен капитальный ремонт </w:t>
      </w:r>
      <w:proofErr w:type="spellStart"/>
      <w:r w:rsidR="00F34193"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>внутрипоселковой</w:t>
      </w:r>
      <w:proofErr w:type="spellEnd"/>
      <w:r w:rsidR="00F34193"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дороги ул. </w:t>
      </w:r>
      <w:proofErr w:type="gramStart"/>
      <w:r w:rsidR="00F34193"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>Зеленая</w:t>
      </w:r>
      <w:proofErr w:type="gramEnd"/>
      <w:r w:rsidR="00F34193"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>, протяженностью 900 метров.</w:t>
      </w:r>
    </w:p>
    <w:p w:rsidR="00E6380E" w:rsidRPr="009446D4" w:rsidRDefault="008C000C" w:rsidP="00944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446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сфера</w:t>
      </w:r>
      <w:r w:rsidR="00E6380E" w:rsidRPr="009446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дорожного хозяйства муниципального образования:</w:t>
      </w:r>
    </w:p>
    <w:tbl>
      <w:tblPr>
        <w:tblW w:w="95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07"/>
        <w:gridCol w:w="2624"/>
        <w:gridCol w:w="2639"/>
      </w:tblGrid>
      <w:tr w:rsidR="00E6380E" w:rsidRPr="009446D4" w:rsidTr="00E6380E"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380E" w:rsidRPr="009446D4" w:rsidRDefault="00E6380E" w:rsidP="0094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6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380E" w:rsidRPr="009446D4" w:rsidRDefault="00E6380E" w:rsidP="0094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6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Стоимость</w:t>
            </w:r>
            <w:proofErr w:type="gramStart"/>
            <w:r w:rsidRPr="009446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,. </w:t>
            </w:r>
            <w:proofErr w:type="gramEnd"/>
            <w:r w:rsidRPr="009446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рублей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380E" w:rsidRPr="009446D4" w:rsidRDefault="00E6380E" w:rsidP="0094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6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E6380E" w:rsidRPr="009446D4" w:rsidTr="00E6380E"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380E" w:rsidRPr="009446D4" w:rsidRDefault="00E6380E" w:rsidP="00944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380E" w:rsidRPr="009446D4" w:rsidRDefault="00E6380E" w:rsidP="0094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380E" w:rsidRPr="009446D4" w:rsidRDefault="00E6380E" w:rsidP="00944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6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исполнение полномочий</w:t>
            </w:r>
          </w:p>
        </w:tc>
      </w:tr>
      <w:tr w:rsidR="00E6380E" w:rsidRPr="009446D4" w:rsidTr="00E6380E"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380E" w:rsidRPr="009446D4" w:rsidRDefault="00E6380E" w:rsidP="00944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6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Зимнее содержание автодорог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380E" w:rsidRPr="009446D4" w:rsidRDefault="00995873" w:rsidP="0094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6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993 636,00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380E" w:rsidRPr="009446D4" w:rsidRDefault="00E6380E" w:rsidP="00944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6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исполнение полномочий</w:t>
            </w:r>
          </w:p>
        </w:tc>
      </w:tr>
      <w:tr w:rsidR="00E6380E" w:rsidRPr="009446D4" w:rsidTr="00E6380E"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380E" w:rsidRPr="009446D4" w:rsidRDefault="00E6380E" w:rsidP="00944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6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Разработка проекта организации дорожного движения по автодорогам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380E" w:rsidRPr="009446D4" w:rsidRDefault="00995873" w:rsidP="0094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6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75 000</w:t>
            </w:r>
            <w:r w:rsidR="00E6380E" w:rsidRPr="009446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380E" w:rsidRPr="009446D4" w:rsidRDefault="00E6380E" w:rsidP="00944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6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исполнение полномочий</w:t>
            </w:r>
          </w:p>
        </w:tc>
      </w:tr>
      <w:tr w:rsidR="00E6380E" w:rsidRPr="009446D4" w:rsidTr="00E6380E"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380E" w:rsidRPr="009446D4" w:rsidRDefault="00E6380E" w:rsidP="0094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46D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380E" w:rsidRPr="009446D4" w:rsidRDefault="000D3B17" w:rsidP="0094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46D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1 068 636,00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380E" w:rsidRPr="009446D4" w:rsidRDefault="00E6380E" w:rsidP="00944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95873" w:rsidRPr="009446D4" w:rsidRDefault="00995873" w:rsidP="00944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D5316" w:rsidRPr="009446D4" w:rsidRDefault="007D5316" w:rsidP="009446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95873" w:rsidRPr="009446D4" w:rsidRDefault="00E6380E" w:rsidP="009446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446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Через механизм социального партнерства</w:t>
      </w:r>
      <w:r w:rsidR="007344FF" w:rsidRPr="009446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а так же выполнения работы силами сотрудников администрации </w:t>
      </w:r>
      <w:r w:rsidRPr="009446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удалось достичь большой экономии бюджета Невонского муниципального образования. </w:t>
      </w:r>
    </w:p>
    <w:p w:rsidR="00E6380E" w:rsidRPr="009446D4" w:rsidRDefault="00E6380E" w:rsidP="009446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446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помощью </w:t>
      </w:r>
      <w:r w:rsidR="007344FF" w:rsidRPr="009446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их </w:t>
      </w:r>
      <w:r w:rsidRPr="009446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вклада были проведены следующие виды работ:</w:t>
      </w:r>
    </w:p>
    <w:p w:rsidR="00995873" w:rsidRPr="009446D4" w:rsidRDefault="00E6380E" w:rsidP="009446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446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произве</w:t>
      </w:r>
      <w:r w:rsidR="00995873" w:rsidRPr="009446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ден ремонт остановочного павильо</w:t>
      </w:r>
      <w:r w:rsidRPr="009446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возле магазина «Софья»</w:t>
      </w:r>
    </w:p>
    <w:p w:rsidR="00995873" w:rsidRPr="009446D4" w:rsidRDefault="00E6380E" w:rsidP="009446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446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995873" w:rsidRPr="009446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="007344FF" w:rsidRPr="009446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роизведена уборка и вывозка мусора с жилого дома, находящегося в муниципальной собственности;</w:t>
      </w:r>
    </w:p>
    <w:p w:rsidR="00995873" w:rsidRPr="009446D4" w:rsidRDefault="00995873" w:rsidP="009446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446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-п</w:t>
      </w:r>
      <w:r w:rsidR="007344FF" w:rsidRPr="009446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роизведена замена кровли на жилом доме </w:t>
      </w:r>
      <w:proofErr w:type="gramStart"/>
      <w:r w:rsidR="007344FF" w:rsidRPr="009446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находящегося</w:t>
      </w:r>
      <w:proofErr w:type="gramEnd"/>
      <w:r w:rsidR="007344FF" w:rsidRPr="009446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ул. </w:t>
      </w:r>
      <w:r w:rsidR="00CD5311" w:rsidRPr="009446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Полевая</w:t>
      </w:r>
      <w:r w:rsidR="007344FF" w:rsidRPr="009446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8C000C" w:rsidRPr="009446D4" w:rsidRDefault="008C000C" w:rsidP="009446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446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-произведен ремонт кровли пожарного поста;</w:t>
      </w:r>
    </w:p>
    <w:p w:rsidR="007344FF" w:rsidRPr="009446D4" w:rsidRDefault="00995873" w:rsidP="009446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446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-п</w:t>
      </w:r>
      <w:r w:rsidR="007344FF" w:rsidRPr="009446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роизведена отсыпка и планировка части грунтовых дорог по ул. Таёжная, Целинников, Байкальская, Заречная, Береговая</w:t>
      </w:r>
      <w:r w:rsidR="009C3E93" w:rsidRPr="009446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Геологическая.</w:t>
      </w:r>
    </w:p>
    <w:p w:rsidR="009C3E93" w:rsidRPr="009446D4" w:rsidRDefault="009C3E93" w:rsidP="009446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446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-Произведен ремонт маневренного жилищного фонда по адресу ул. </w:t>
      </w:r>
      <w:proofErr w:type="spellStart"/>
      <w:r w:rsidRPr="009446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Кеульская</w:t>
      </w:r>
      <w:proofErr w:type="spellEnd"/>
      <w:r w:rsidRPr="009446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16.</w:t>
      </w:r>
    </w:p>
    <w:p w:rsidR="007D5316" w:rsidRPr="009446D4" w:rsidRDefault="007D5316" w:rsidP="009446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446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-произведен ремонт опорного пункта участкового полиции по адресу: </w:t>
      </w:r>
      <w:proofErr w:type="spellStart"/>
      <w:r w:rsidRPr="009446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Кеульская</w:t>
      </w:r>
      <w:proofErr w:type="spellEnd"/>
      <w:r w:rsidRPr="009446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9.</w:t>
      </w:r>
    </w:p>
    <w:p w:rsidR="00C62D00" w:rsidRPr="009446D4" w:rsidRDefault="004775ED" w:rsidP="009446D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46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-установлен забор </w:t>
      </w:r>
      <w:r w:rsidR="00C62D00" w:rsidRPr="009446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 </w:t>
      </w:r>
      <w:r w:rsidR="00C62D00"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Свято-Троицкого храме </w:t>
      </w:r>
      <w:proofErr w:type="spellStart"/>
      <w:r w:rsidR="00C62D00"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Start"/>
      <w:r w:rsidR="00C62D00"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>.Н</w:t>
      </w:r>
      <w:proofErr w:type="gramEnd"/>
      <w:r w:rsidR="00C62D00"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>евон</w:t>
      </w:r>
      <w:proofErr w:type="spellEnd"/>
      <w:r w:rsidR="00C62D00"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204C8" w:rsidRPr="009446D4" w:rsidRDefault="00CA047E" w:rsidP="009446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446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</w:t>
      </w:r>
      <w:proofErr w:type="spellStart"/>
      <w:r w:rsidR="00A204C8" w:rsidRPr="009446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Устанение</w:t>
      </w:r>
      <w:proofErr w:type="spellEnd"/>
      <w:r w:rsidR="00A204C8" w:rsidRPr="009446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углубления дороги по ул. </w:t>
      </w:r>
      <w:proofErr w:type="gramStart"/>
      <w:r w:rsidR="00A204C8" w:rsidRPr="009446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Сказочная</w:t>
      </w:r>
      <w:proofErr w:type="gramEnd"/>
      <w:r w:rsidR="00A204C8" w:rsidRPr="009446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CA047E" w:rsidRPr="009446D4" w:rsidRDefault="00A204C8" w:rsidP="009446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446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-Обустройство ливнев</w:t>
      </w:r>
      <w:r w:rsidR="00720F0D" w:rsidRPr="009446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ого канала</w:t>
      </w:r>
      <w:r w:rsidRPr="009446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по ул. </w:t>
      </w:r>
      <w:proofErr w:type="gramStart"/>
      <w:r w:rsidRPr="009446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Транспортная</w:t>
      </w:r>
      <w:proofErr w:type="gramEnd"/>
      <w:r w:rsidRPr="009446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A047E" w:rsidRPr="009446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1764DA" w:rsidRPr="009446D4" w:rsidRDefault="001764DA" w:rsidP="009446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24344C" w:rsidRPr="009446D4" w:rsidRDefault="0024344C" w:rsidP="00944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color w:val="000000" w:themeColor="text1"/>
          <w:sz w:val="24"/>
          <w:szCs w:val="24"/>
        </w:rPr>
      </w:pPr>
    </w:p>
    <w:p w:rsidR="009C3E93" w:rsidRPr="009446D4" w:rsidRDefault="009C3E93" w:rsidP="009446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446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 мае 2022 года в результате пожара уничтожен </w:t>
      </w:r>
      <w:proofErr w:type="spellStart"/>
      <w:r w:rsidRPr="009446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четырехквартирный</w:t>
      </w:r>
      <w:proofErr w:type="spellEnd"/>
      <w:r w:rsidRPr="009446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жилой дом. </w:t>
      </w:r>
      <w:proofErr w:type="gramStart"/>
      <w:r w:rsidRPr="009446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Благодаря</w:t>
      </w:r>
      <w:proofErr w:type="gramEnd"/>
      <w:r w:rsidRPr="009446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D008E" w:rsidRPr="009446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своевременными и слаженными действиями членов</w:t>
      </w:r>
      <w:r w:rsidRPr="009446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пожарной охраны</w:t>
      </w:r>
      <w:r w:rsidR="00FD008E" w:rsidRPr="009446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9446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а так же жителей Невонского муниципального образования, удалось отстоять жилые дома </w:t>
      </w:r>
      <w:r w:rsidR="00FD008E" w:rsidRPr="009446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расположенные рядом с охваченным огнем домом. Указанные действия отмечены </w:t>
      </w:r>
      <w:r w:rsidR="00FD008E" w:rsidRPr="009446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благодарностью начальника управления МЧС России по Иркутской области генерал-майором внутренней службы </w:t>
      </w:r>
      <w:proofErr w:type="spellStart"/>
      <w:r w:rsidR="00FD008E" w:rsidRPr="009446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Федосеенко</w:t>
      </w:r>
      <w:proofErr w:type="spellEnd"/>
      <w:r w:rsidR="00FD008E" w:rsidRPr="009446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Вячеславом Сергеевичем.</w:t>
      </w:r>
    </w:p>
    <w:p w:rsidR="003B3C98" w:rsidRPr="009446D4" w:rsidRDefault="003B3C98" w:rsidP="009446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446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Силами </w:t>
      </w:r>
      <w:r w:rsidR="008C000C" w:rsidRPr="009446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предпринимателей,</w:t>
      </w:r>
      <w:r w:rsidRPr="009446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пострадавшим от пожара жителям</w:t>
      </w:r>
      <w:r w:rsidR="008C000C" w:rsidRPr="009446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9446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оказана помощь  в расчистке завалов и вывозу отходов.</w:t>
      </w:r>
    </w:p>
    <w:p w:rsidR="003B3C98" w:rsidRPr="009446D4" w:rsidRDefault="003B3C98" w:rsidP="009446D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446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В июне 2022 года на территории Невонского Муниципального образования  произошло стихийное бедствие (ураган), в результате которого было повалено </w:t>
      </w:r>
      <w:r w:rsidR="008C000C" w:rsidRPr="009446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более 100</w:t>
      </w:r>
      <w:r w:rsidRPr="009446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деревьев, оборваны провода, сорваны кровли крыш домов и хозяйственных построек, нанесен урон автомобилям.</w:t>
      </w:r>
    </w:p>
    <w:p w:rsidR="003B3C98" w:rsidRPr="009446D4" w:rsidRDefault="003B3C98" w:rsidP="009446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446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Последствия урагана были ликвидированы силами </w:t>
      </w:r>
      <w:r w:rsidR="008A61B3" w:rsidRPr="009446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предпринимателей</w:t>
      </w:r>
      <w:r w:rsidRPr="009446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 работниками  администрации</w:t>
      </w:r>
      <w:r w:rsidR="008A61B3" w:rsidRPr="009446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9446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а также жителями поселения.</w:t>
      </w:r>
    </w:p>
    <w:p w:rsidR="00F04AEA" w:rsidRPr="009446D4" w:rsidRDefault="00F04AEA" w:rsidP="009446D4">
      <w:pPr>
        <w:pStyle w:val="s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C66968" w:rsidRDefault="00C66968" w:rsidP="009446D4">
      <w:pPr>
        <w:pStyle w:val="s5"/>
        <w:shd w:val="clear" w:color="auto" w:fill="FFFFFF"/>
        <w:spacing w:before="0" w:beforeAutospacing="0" w:after="0" w:afterAutospacing="0"/>
        <w:jc w:val="center"/>
        <w:rPr>
          <w:caps/>
          <w:color w:val="000000" w:themeColor="text1"/>
          <w:lang w:val="en-US"/>
        </w:rPr>
      </w:pPr>
      <w:r w:rsidRPr="009446D4">
        <w:rPr>
          <w:caps/>
          <w:color w:val="000000" w:themeColor="text1"/>
        </w:rPr>
        <w:t>Пожарный Пост</w:t>
      </w:r>
    </w:p>
    <w:p w:rsidR="006256BB" w:rsidRPr="006256BB" w:rsidRDefault="006256BB" w:rsidP="009446D4">
      <w:pPr>
        <w:pStyle w:val="s5"/>
        <w:shd w:val="clear" w:color="auto" w:fill="FFFFFF"/>
        <w:spacing w:before="0" w:beforeAutospacing="0" w:after="0" w:afterAutospacing="0"/>
        <w:jc w:val="center"/>
        <w:rPr>
          <w:caps/>
          <w:color w:val="000000" w:themeColor="text1"/>
          <w:lang w:val="en-US"/>
        </w:rPr>
      </w:pPr>
    </w:p>
    <w:p w:rsidR="001C5AE5" w:rsidRPr="009446D4" w:rsidRDefault="001C5AE5" w:rsidP="009446D4">
      <w:pPr>
        <w:pStyle w:val="s5"/>
        <w:shd w:val="clear" w:color="auto" w:fill="FFFFFF"/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  <w:r w:rsidRPr="009446D4">
        <w:rPr>
          <w:color w:val="000000" w:themeColor="text1"/>
          <w:shd w:val="clear" w:color="auto" w:fill="FFFFFF"/>
        </w:rPr>
        <w:t> </w:t>
      </w:r>
      <w:r w:rsidR="006256BB" w:rsidRPr="006256BB">
        <w:rPr>
          <w:color w:val="000000" w:themeColor="text1"/>
          <w:shd w:val="clear" w:color="auto" w:fill="FFFFFF"/>
        </w:rPr>
        <w:tab/>
      </w:r>
      <w:r w:rsidRPr="009446D4">
        <w:rPr>
          <w:color w:val="000000" w:themeColor="text1"/>
          <w:shd w:val="clear" w:color="auto" w:fill="FFFFFF"/>
        </w:rPr>
        <w:t xml:space="preserve"> В рамках муниципальной программы </w:t>
      </w:r>
      <w:r w:rsidRPr="009446D4">
        <w:rPr>
          <w:rStyle w:val="ab"/>
          <w:color w:val="000000" w:themeColor="text1"/>
          <w:shd w:val="clear" w:color="auto" w:fill="FFFFFF"/>
        </w:rPr>
        <w:t>«Обеспечение мер пожарной безопасности»</w:t>
      </w:r>
      <w:r w:rsidRPr="009446D4">
        <w:rPr>
          <w:color w:val="000000" w:themeColor="text1"/>
        </w:rPr>
        <w:br/>
      </w:r>
      <w:r w:rsidRPr="009446D4">
        <w:rPr>
          <w:color w:val="000000" w:themeColor="text1"/>
          <w:shd w:val="clear" w:color="auto" w:fill="FFFFFF"/>
        </w:rPr>
        <w:t xml:space="preserve">израсходовано  3 020 300 руб. Для обеспечения мер пожарной безопасности в нашем поселении работает  пожарный пост, который находится в ведомстве Администрации Невонского муниципального образования. О профессионализме </w:t>
      </w:r>
      <w:proofErr w:type="spellStart"/>
      <w:r w:rsidR="00D60E6E" w:rsidRPr="009446D4">
        <w:rPr>
          <w:color w:val="000000" w:themeColor="text1"/>
          <w:shd w:val="clear" w:color="auto" w:fill="FFFFFF"/>
        </w:rPr>
        <w:t>Н</w:t>
      </w:r>
      <w:r w:rsidRPr="009446D4">
        <w:rPr>
          <w:color w:val="000000" w:themeColor="text1"/>
          <w:shd w:val="clear" w:color="auto" w:fill="FFFFFF"/>
        </w:rPr>
        <w:t>евонских</w:t>
      </w:r>
      <w:proofErr w:type="spellEnd"/>
      <w:r w:rsidRPr="009446D4">
        <w:rPr>
          <w:color w:val="000000" w:themeColor="text1"/>
          <w:shd w:val="clear" w:color="auto" w:fill="FFFFFF"/>
        </w:rPr>
        <w:t xml:space="preserve"> пожарных говорит их стена славы, где развешаны победные грамоты, дипломы, медали</w:t>
      </w:r>
      <w:r w:rsidR="00D60E6E" w:rsidRPr="009446D4">
        <w:rPr>
          <w:color w:val="000000" w:themeColor="text1"/>
          <w:shd w:val="clear" w:color="auto" w:fill="FFFFFF"/>
        </w:rPr>
        <w:t xml:space="preserve"> и </w:t>
      </w:r>
      <w:r w:rsidRPr="009446D4">
        <w:rPr>
          <w:color w:val="000000" w:themeColor="text1"/>
          <w:shd w:val="clear" w:color="auto" w:fill="FFFFFF"/>
        </w:rPr>
        <w:t xml:space="preserve">кубки. На протяжении </w:t>
      </w:r>
      <w:r w:rsidR="00D60E6E" w:rsidRPr="009446D4">
        <w:rPr>
          <w:color w:val="000000" w:themeColor="text1"/>
          <w:shd w:val="clear" w:color="auto" w:fill="FFFFFF"/>
        </w:rPr>
        <w:t xml:space="preserve">многих </w:t>
      </w:r>
      <w:r w:rsidRPr="009446D4">
        <w:rPr>
          <w:color w:val="000000" w:themeColor="text1"/>
          <w:shd w:val="clear" w:color="auto" w:fill="FFFFFF"/>
        </w:rPr>
        <w:t xml:space="preserve"> лет </w:t>
      </w:r>
      <w:proofErr w:type="spellStart"/>
      <w:r w:rsidR="00D60E6E" w:rsidRPr="009446D4">
        <w:rPr>
          <w:color w:val="000000" w:themeColor="text1"/>
          <w:shd w:val="clear" w:color="auto" w:fill="FFFFFF"/>
        </w:rPr>
        <w:t>Н</w:t>
      </w:r>
      <w:r w:rsidRPr="009446D4">
        <w:rPr>
          <w:color w:val="000000" w:themeColor="text1"/>
          <w:shd w:val="clear" w:color="auto" w:fill="FFFFFF"/>
        </w:rPr>
        <w:t>евонский</w:t>
      </w:r>
      <w:proofErr w:type="spellEnd"/>
      <w:r w:rsidRPr="009446D4">
        <w:rPr>
          <w:color w:val="000000" w:themeColor="text1"/>
          <w:shd w:val="clear" w:color="auto" w:fill="FFFFFF"/>
        </w:rPr>
        <w:t xml:space="preserve"> пост показывает отличные результаты на соревнованиях среди постов </w:t>
      </w:r>
      <w:proofErr w:type="spellStart"/>
      <w:r w:rsidRPr="009446D4">
        <w:rPr>
          <w:color w:val="000000" w:themeColor="text1"/>
          <w:shd w:val="clear" w:color="auto" w:fill="FFFFFF"/>
        </w:rPr>
        <w:t>Усть-Илимского</w:t>
      </w:r>
      <w:proofErr w:type="spellEnd"/>
      <w:r w:rsidRPr="009446D4">
        <w:rPr>
          <w:color w:val="000000" w:themeColor="text1"/>
          <w:shd w:val="clear" w:color="auto" w:fill="FFFFFF"/>
        </w:rPr>
        <w:t xml:space="preserve"> района. Не изменили традиции и в </w:t>
      </w:r>
      <w:r w:rsidR="00D60E6E" w:rsidRPr="009446D4">
        <w:rPr>
          <w:color w:val="000000" w:themeColor="text1"/>
          <w:shd w:val="clear" w:color="auto" w:fill="FFFFFF"/>
        </w:rPr>
        <w:t>2022</w:t>
      </w:r>
      <w:r w:rsidRPr="009446D4">
        <w:rPr>
          <w:color w:val="000000" w:themeColor="text1"/>
          <w:shd w:val="clear" w:color="auto" w:fill="FFFFFF"/>
        </w:rPr>
        <w:t xml:space="preserve"> году, заняв первое. Ребята показали высокие результаты на всех этапах состязания: облачение в боевую одежду, сматывание рукавов, боевое развертывание с тушением условного пожара </w:t>
      </w:r>
      <w:r w:rsidR="00D60E6E" w:rsidRPr="009446D4">
        <w:rPr>
          <w:color w:val="000000" w:themeColor="text1"/>
          <w:shd w:val="clear" w:color="auto" w:fill="FFFFFF"/>
        </w:rPr>
        <w:t xml:space="preserve">  и т</w:t>
      </w:r>
      <w:proofErr w:type="gramStart"/>
      <w:r w:rsidR="00D60E6E" w:rsidRPr="009446D4">
        <w:rPr>
          <w:color w:val="000000" w:themeColor="text1"/>
          <w:shd w:val="clear" w:color="auto" w:fill="FFFFFF"/>
        </w:rPr>
        <w:t xml:space="preserve"> .</w:t>
      </w:r>
      <w:proofErr w:type="gramEnd"/>
      <w:r w:rsidR="00D60E6E" w:rsidRPr="009446D4">
        <w:rPr>
          <w:color w:val="000000" w:themeColor="text1"/>
          <w:shd w:val="clear" w:color="auto" w:fill="FFFFFF"/>
        </w:rPr>
        <w:t>д.</w:t>
      </w:r>
    </w:p>
    <w:p w:rsidR="008C000C" w:rsidRPr="009446D4" w:rsidRDefault="008C000C" w:rsidP="009446D4">
      <w:pPr>
        <w:pStyle w:val="s5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9434AF" w:rsidRPr="009446D4" w:rsidRDefault="00180D75" w:rsidP="009446D4">
      <w:pPr>
        <w:pStyle w:val="s5"/>
        <w:shd w:val="clear" w:color="auto" w:fill="FFFFFF"/>
        <w:spacing w:before="0" w:beforeAutospacing="0" w:after="0" w:afterAutospacing="0"/>
        <w:jc w:val="center"/>
        <w:rPr>
          <w:b/>
          <w:caps/>
          <w:color w:val="000000" w:themeColor="text1"/>
        </w:rPr>
      </w:pPr>
      <w:r w:rsidRPr="009446D4">
        <w:rPr>
          <w:b/>
          <w:caps/>
          <w:color w:val="000000" w:themeColor="text1"/>
        </w:rPr>
        <w:t>Социальная сфера</w:t>
      </w:r>
    </w:p>
    <w:p w:rsidR="00180D75" w:rsidRPr="009446D4" w:rsidRDefault="00180D75" w:rsidP="009446D4">
      <w:pPr>
        <w:pStyle w:val="indent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9446D4">
        <w:rPr>
          <w:color w:val="000000" w:themeColor="text1"/>
        </w:rPr>
        <w:t xml:space="preserve">Данная сфера всегда находится в центре внимания администрации. </w:t>
      </w:r>
      <w:r w:rsidR="00E046E0" w:rsidRPr="009446D4">
        <w:rPr>
          <w:color w:val="000000" w:themeColor="text1"/>
        </w:rPr>
        <w:t>Уделяется внимание</w:t>
      </w:r>
      <w:r w:rsidR="008C000C" w:rsidRPr="009446D4">
        <w:rPr>
          <w:color w:val="000000" w:themeColor="text1"/>
        </w:rPr>
        <w:t xml:space="preserve"> вдовам участников ВОВ,</w:t>
      </w:r>
      <w:r w:rsidRPr="009446D4">
        <w:rPr>
          <w:color w:val="000000" w:themeColor="text1"/>
        </w:rPr>
        <w:t xml:space="preserve"> многодетным</w:t>
      </w:r>
      <w:r w:rsidR="00E046E0" w:rsidRPr="009446D4">
        <w:rPr>
          <w:color w:val="000000" w:themeColor="text1"/>
        </w:rPr>
        <w:t xml:space="preserve"> семьям,</w:t>
      </w:r>
      <w:r w:rsidRPr="009446D4">
        <w:rPr>
          <w:color w:val="000000" w:themeColor="text1"/>
        </w:rPr>
        <w:t xml:space="preserve"> и</w:t>
      </w:r>
      <w:r w:rsidR="00E046E0" w:rsidRPr="009446D4">
        <w:rPr>
          <w:color w:val="000000" w:themeColor="text1"/>
        </w:rPr>
        <w:t xml:space="preserve"> семьям</w:t>
      </w:r>
      <w:r w:rsidRPr="009446D4">
        <w:rPr>
          <w:color w:val="000000" w:themeColor="text1"/>
        </w:rPr>
        <w:t xml:space="preserve"> находящиеся в социально-опасном положении, трудной жизненной ситуации.</w:t>
      </w:r>
    </w:p>
    <w:p w:rsidR="00180D75" w:rsidRPr="009446D4" w:rsidRDefault="00180D75" w:rsidP="009446D4">
      <w:pPr>
        <w:pStyle w:val="indent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9446D4">
        <w:rPr>
          <w:color w:val="000000" w:themeColor="text1"/>
        </w:rPr>
        <w:t>Традиционно проводятся мероприятия ко всем памятным да</w:t>
      </w:r>
      <w:r w:rsidR="00E046E0" w:rsidRPr="009446D4">
        <w:rPr>
          <w:color w:val="000000" w:themeColor="text1"/>
        </w:rPr>
        <w:t xml:space="preserve">там, специалисты администрации </w:t>
      </w:r>
      <w:r w:rsidRPr="009446D4">
        <w:rPr>
          <w:color w:val="000000" w:themeColor="text1"/>
        </w:rPr>
        <w:t xml:space="preserve"> навещает и поздравляет наших </w:t>
      </w:r>
      <w:r w:rsidR="00E046E0" w:rsidRPr="009446D4">
        <w:rPr>
          <w:color w:val="000000" w:themeColor="text1"/>
        </w:rPr>
        <w:t xml:space="preserve">жителей со значимыми и </w:t>
      </w:r>
      <w:r w:rsidRPr="009446D4">
        <w:rPr>
          <w:color w:val="000000" w:themeColor="text1"/>
        </w:rPr>
        <w:t xml:space="preserve"> памятными датами, проводятся концерты.</w:t>
      </w:r>
    </w:p>
    <w:p w:rsidR="00E046E0" w:rsidRPr="009446D4" w:rsidRDefault="00180D75" w:rsidP="009446D4">
      <w:pPr>
        <w:pStyle w:val="indent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9446D4">
        <w:rPr>
          <w:color w:val="000000" w:themeColor="text1"/>
        </w:rPr>
        <w:t>Специалисты администрации ежегодно обращаются к предпринимателям Невонского муниципального образования и г</w:t>
      </w:r>
      <w:proofErr w:type="gramStart"/>
      <w:r w:rsidRPr="009446D4">
        <w:rPr>
          <w:color w:val="000000" w:themeColor="text1"/>
        </w:rPr>
        <w:t>.У</w:t>
      </w:r>
      <w:proofErr w:type="gramEnd"/>
      <w:r w:rsidRPr="009446D4">
        <w:rPr>
          <w:color w:val="000000" w:themeColor="text1"/>
        </w:rPr>
        <w:t>сть-Илимска с просьбой содействовать приобретению сладких подарков для детей из многодетных семей, детей одиноких родителей</w:t>
      </w:r>
      <w:r w:rsidR="00E046E0" w:rsidRPr="009446D4">
        <w:rPr>
          <w:color w:val="000000" w:themeColor="text1"/>
        </w:rPr>
        <w:t xml:space="preserve">. </w:t>
      </w:r>
    </w:p>
    <w:p w:rsidR="00180D75" w:rsidRPr="009446D4" w:rsidRDefault="00180D75" w:rsidP="009446D4">
      <w:pPr>
        <w:pStyle w:val="indent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9446D4">
        <w:rPr>
          <w:bCs/>
          <w:color w:val="000000" w:themeColor="text1"/>
        </w:rPr>
        <w:t>В 2022 году, традиционно  в  акции приняли участие предприятия и предприниматели:</w:t>
      </w:r>
    </w:p>
    <w:p w:rsidR="00180D75" w:rsidRPr="009446D4" w:rsidRDefault="00180D75" w:rsidP="009446D4">
      <w:pPr>
        <w:pStyle w:val="indent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proofErr w:type="spellStart"/>
      <w:r w:rsidRPr="009446D4">
        <w:rPr>
          <w:bCs/>
          <w:color w:val="000000" w:themeColor="text1"/>
        </w:rPr>
        <w:t>Дюбанов</w:t>
      </w:r>
      <w:proofErr w:type="spellEnd"/>
      <w:r w:rsidRPr="009446D4">
        <w:rPr>
          <w:bCs/>
          <w:color w:val="000000" w:themeColor="text1"/>
        </w:rPr>
        <w:t xml:space="preserve"> Дмитрий Леонидович</w:t>
      </w:r>
    </w:p>
    <w:p w:rsidR="00180D75" w:rsidRPr="009446D4" w:rsidRDefault="00180D75" w:rsidP="009446D4">
      <w:pPr>
        <w:pStyle w:val="indent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9446D4">
        <w:rPr>
          <w:bCs/>
          <w:color w:val="000000" w:themeColor="text1"/>
        </w:rPr>
        <w:t xml:space="preserve">Ганиев Игорь </w:t>
      </w:r>
      <w:proofErr w:type="spellStart"/>
      <w:r w:rsidRPr="009446D4">
        <w:rPr>
          <w:bCs/>
          <w:color w:val="000000" w:themeColor="text1"/>
        </w:rPr>
        <w:t>Алгизович</w:t>
      </w:r>
      <w:proofErr w:type="spellEnd"/>
      <w:r w:rsidRPr="009446D4">
        <w:rPr>
          <w:bCs/>
          <w:color w:val="000000" w:themeColor="text1"/>
        </w:rPr>
        <w:t xml:space="preserve"> </w:t>
      </w:r>
    </w:p>
    <w:p w:rsidR="00180D75" w:rsidRPr="009446D4" w:rsidRDefault="00180D75" w:rsidP="009446D4">
      <w:pPr>
        <w:pStyle w:val="indent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9446D4">
        <w:rPr>
          <w:color w:val="000000" w:themeColor="text1"/>
        </w:rPr>
        <w:t xml:space="preserve">председатель УИ РО ВДПО  </w:t>
      </w:r>
    </w:p>
    <w:p w:rsidR="00180D75" w:rsidRPr="009446D4" w:rsidRDefault="00180D75" w:rsidP="009446D4">
      <w:pPr>
        <w:pStyle w:val="indent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proofErr w:type="spellStart"/>
      <w:r w:rsidRPr="009446D4">
        <w:rPr>
          <w:bCs/>
          <w:color w:val="000000" w:themeColor="text1"/>
        </w:rPr>
        <w:t>Ожигов</w:t>
      </w:r>
      <w:proofErr w:type="spellEnd"/>
      <w:r w:rsidRPr="009446D4">
        <w:rPr>
          <w:bCs/>
          <w:color w:val="000000" w:themeColor="text1"/>
        </w:rPr>
        <w:t xml:space="preserve"> Виктор Григорьевич</w:t>
      </w:r>
    </w:p>
    <w:p w:rsidR="00180D75" w:rsidRPr="009446D4" w:rsidRDefault="00180D75" w:rsidP="009446D4">
      <w:pPr>
        <w:pStyle w:val="indent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9446D4">
        <w:rPr>
          <w:bCs/>
          <w:color w:val="000000" w:themeColor="text1"/>
        </w:rPr>
        <w:t>Минаков Сергей Анатольевич</w:t>
      </w:r>
    </w:p>
    <w:p w:rsidR="00180D75" w:rsidRPr="009446D4" w:rsidRDefault="00180D75" w:rsidP="009446D4">
      <w:pPr>
        <w:pStyle w:val="indent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9446D4">
        <w:rPr>
          <w:color w:val="000000" w:themeColor="text1"/>
        </w:rPr>
        <w:t xml:space="preserve">директор ЗАО </w:t>
      </w:r>
      <w:proofErr w:type="spellStart"/>
      <w:r w:rsidRPr="009446D4">
        <w:rPr>
          <w:color w:val="000000" w:themeColor="text1"/>
        </w:rPr>
        <w:t>Усть-Илимский</w:t>
      </w:r>
      <w:proofErr w:type="spellEnd"/>
      <w:r w:rsidRPr="009446D4">
        <w:rPr>
          <w:color w:val="000000" w:themeColor="text1"/>
        </w:rPr>
        <w:t xml:space="preserve"> </w:t>
      </w:r>
      <w:proofErr w:type="spellStart"/>
      <w:r w:rsidRPr="009446D4">
        <w:rPr>
          <w:color w:val="000000" w:themeColor="text1"/>
        </w:rPr>
        <w:t>зверопромхоз</w:t>
      </w:r>
      <w:proofErr w:type="spellEnd"/>
      <w:r w:rsidRPr="009446D4">
        <w:rPr>
          <w:color w:val="000000" w:themeColor="text1"/>
        </w:rPr>
        <w:t xml:space="preserve"> </w:t>
      </w:r>
    </w:p>
    <w:p w:rsidR="00180D75" w:rsidRPr="009446D4" w:rsidRDefault="00180D75" w:rsidP="009446D4">
      <w:pPr>
        <w:pStyle w:val="indent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proofErr w:type="spellStart"/>
      <w:r w:rsidRPr="009446D4">
        <w:rPr>
          <w:bCs/>
          <w:color w:val="000000" w:themeColor="text1"/>
        </w:rPr>
        <w:t>Пархомчук</w:t>
      </w:r>
      <w:proofErr w:type="spellEnd"/>
      <w:r w:rsidRPr="009446D4">
        <w:rPr>
          <w:bCs/>
          <w:color w:val="000000" w:themeColor="text1"/>
        </w:rPr>
        <w:t xml:space="preserve"> Василий Васильевич </w:t>
      </w:r>
    </w:p>
    <w:p w:rsidR="00180D75" w:rsidRPr="009446D4" w:rsidRDefault="00180D75" w:rsidP="009446D4">
      <w:pPr>
        <w:pStyle w:val="indent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9446D4">
        <w:rPr>
          <w:bCs/>
          <w:color w:val="000000" w:themeColor="text1"/>
        </w:rPr>
        <w:t>Блинников Алексей Николаевич</w:t>
      </w:r>
    </w:p>
    <w:p w:rsidR="00180D75" w:rsidRPr="009446D4" w:rsidRDefault="00180D75" w:rsidP="009446D4">
      <w:pPr>
        <w:pStyle w:val="indent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9446D4">
        <w:rPr>
          <w:color w:val="000000" w:themeColor="text1"/>
        </w:rPr>
        <w:t>Начальник</w:t>
      </w:r>
      <w:r w:rsidR="007D0D21" w:rsidRPr="009446D4">
        <w:rPr>
          <w:color w:val="000000" w:themeColor="text1"/>
        </w:rPr>
        <w:t xml:space="preserve"> </w:t>
      </w:r>
      <w:r w:rsidRPr="009446D4">
        <w:rPr>
          <w:color w:val="000000" w:themeColor="text1"/>
        </w:rPr>
        <w:t>«</w:t>
      </w:r>
      <w:proofErr w:type="spellStart"/>
      <w:r w:rsidRPr="009446D4">
        <w:rPr>
          <w:color w:val="000000" w:themeColor="text1"/>
        </w:rPr>
        <w:t>Илимское</w:t>
      </w:r>
      <w:proofErr w:type="spellEnd"/>
      <w:r w:rsidRPr="009446D4">
        <w:rPr>
          <w:color w:val="000000" w:themeColor="text1"/>
        </w:rPr>
        <w:t xml:space="preserve"> лесничество»</w:t>
      </w:r>
    </w:p>
    <w:p w:rsidR="00180D75" w:rsidRPr="009446D4" w:rsidRDefault="00180D75" w:rsidP="009446D4">
      <w:pPr>
        <w:pStyle w:val="indent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proofErr w:type="spellStart"/>
      <w:r w:rsidRPr="009446D4">
        <w:rPr>
          <w:bCs/>
          <w:color w:val="000000" w:themeColor="text1"/>
        </w:rPr>
        <w:t>Гринько</w:t>
      </w:r>
      <w:proofErr w:type="spellEnd"/>
      <w:r w:rsidRPr="009446D4">
        <w:rPr>
          <w:bCs/>
          <w:color w:val="000000" w:themeColor="text1"/>
        </w:rPr>
        <w:t xml:space="preserve"> Олег Иванович</w:t>
      </w:r>
    </w:p>
    <w:p w:rsidR="00180D75" w:rsidRPr="009446D4" w:rsidRDefault="00180D75" w:rsidP="009446D4">
      <w:pPr>
        <w:pStyle w:val="indent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9446D4">
        <w:rPr>
          <w:bCs/>
          <w:color w:val="000000" w:themeColor="text1"/>
        </w:rPr>
        <w:t>Депутаты Думы Невонского муниципального образования пятого созыва</w:t>
      </w:r>
    </w:p>
    <w:p w:rsidR="00180D75" w:rsidRPr="009446D4" w:rsidRDefault="00180D75" w:rsidP="009446D4">
      <w:pPr>
        <w:pStyle w:val="indent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9446D4">
        <w:rPr>
          <w:bCs/>
          <w:color w:val="000000" w:themeColor="text1"/>
        </w:rPr>
        <w:t>Администрация Невонского муниципального образования</w:t>
      </w:r>
      <w:r w:rsidRPr="009446D4">
        <w:rPr>
          <w:color w:val="000000" w:themeColor="text1"/>
        </w:rPr>
        <w:t xml:space="preserve"> </w:t>
      </w:r>
    </w:p>
    <w:p w:rsidR="007E5670" w:rsidRPr="009446D4" w:rsidRDefault="00E046E0" w:rsidP="009446D4">
      <w:pPr>
        <w:pStyle w:val="indent1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</w:rPr>
      </w:pPr>
      <w:r w:rsidRPr="009446D4">
        <w:rPr>
          <w:bCs/>
          <w:color w:val="000000" w:themeColor="text1"/>
        </w:rPr>
        <w:t xml:space="preserve">197 </w:t>
      </w:r>
      <w:proofErr w:type="spellStart"/>
      <w:r w:rsidRPr="009446D4">
        <w:rPr>
          <w:bCs/>
          <w:color w:val="000000" w:themeColor="text1"/>
        </w:rPr>
        <w:t>Невонских</w:t>
      </w:r>
      <w:proofErr w:type="spellEnd"/>
      <w:r w:rsidRPr="009446D4">
        <w:rPr>
          <w:bCs/>
          <w:color w:val="000000" w:themeColor="text1"/>
        </w:rPr>
        <w:t xml:space="preserve"> мальчишек и девчо</w:t>
      </w:r>
      <w:r w:rsidR="00180D75" w:rsidRPr="009446D4">
        <w:rPr>
          <w:bCs/>
          <w:color w:val="000000" w:themeColor="text1"/>
        </w:rPr>
        <w:t xml:space="preserve">нок получили сладкие подарки </w:t>
      </w:r>
      <w:r w:rsidR="00180D75" w:rsidRPr="009446D4">
        <w:rPr>
          <w:color w:val="000000" w:themeColor="text1"/>
        </w:rPr>
        <w:t xml:space="preserve"> </w:t>
      </w:r>
      <w:r w:rsidR="00180D75" w:rsidRPr="009446D4">
        <w:rPr>
          <w:bCs/>
          <w:color w:val="000000" w:themeColor="text1"/>
        </w:rPr>
        <w:t>от Деда Мороза</w:t>
      </w:r>
      <w:r w:rsidR="007E5670" w:rsidRPr="009446D4">
        <w:rPr>
          <w:bCs/>
          <w:color w:val="000000" w:themeColor="text1"/>
        </w:rPr>
        <w:t>.</w:t>
      </w:r>
    </w:p>
    <w:p w:rsidR="00180D75" w:rsidRPr="009446D4" w:rsidRDefault="007E5670" w:rsidP="009446D4">
      <w:pPr>
        <w:pStyle w:val="indent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9446D4">
        <w:rPr>
          <w:bCs/>
          <w:color w:val="000000" w:themeColor="text1"/>
        </w:rPr>
        <w:lastRenderedPageBreak/>
        <w:t xml:space="preserve">Проведена акция «Собери ребенка в школу» </w:t>
      </w:r>
      <w:proofErr w:type="gramStart"/>
      <w:r w:rsidRPr="009446D4">
        <w:rPr>
          <w:bCs/>
          <w:color w:val="000000" w:themeColor="text1"/>
        </w:rPr>
        <w:t>приобретены</w:t>
      </w:r>
      <w:proofErr w:type="gramEnd"/>
      <w:r w:rsidRPr="009446D4">
        <w:rPr>
          <w:bCs/>
          <w:color w:val="000000" w:themeColor="text1"/>
        </w:rPr>
        <w:t xml:space="preserve"> 29 подарков для первоклассников.</w:t>
      </w:r>
      <w:r w:rsidR="00180D75" w:rsidRPr="009446D4">
        <w:rPr>
          <w:bCs/>
          <w:color w:val="000000" w:themeColor="text1"/>
        </w:rPr>
        <w:t xml:space="preserve"> </w:t>
      </w:r>
    </w:p>
    <w:p w:rsidR="00E046E0" w:rsidRPr="009446D4" w:rsidRDefault="00E046E0" w:rsidP="009446D4">
      <w:pPr>
        <w:pStyle w:val="a9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>В целях координации деятельности в сфере профилактики безнадзорности правонарушений несовершеннолетних, индивидуальной профилактической работы с несовершеннолетними и семьями, находящимися в СОП на территории Невонского муниципального образования за 2022 год проведены следующие мероприятия:</w:t>
      </w:r>
    </w:p>
    <w:p w:rsidR="00E046E0" w:rsidRPr="009446D4" w:rsidRDefault="00E046E0" w:rsidP="009446D4">
      <w:pPr>
        <w:pStyle w:val="a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>-  январь,  апрель, май -  межведомственное профилактическое мероприятие «Сохрани ребенку жизнь»;</w:t>
      </w:r>
    </w:p>
    <w:p w:rsidR="00E046E0" w:rsidRPr="009446D4" w:rsidRDefault="00E046E0" w:rsidP="009446D4">
      <w:pPr>
        <w:pStyle w:val="a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>- январь, август, сентябрь, ноябрь, декабрь  – межведомственное профилактическое мероприятие «Алкоголь под контроль»;</w:t>
      </w:r>
      <w:proofErr w:type="gramEnd"/>
    </w:p>
    <w:p w:rsidR="00E046E0" w:rsidRPr="009446D4" w:rsidRDefault="00E046E0" w:rsidP="009446D4">
      <w:pPr>
        <w:pStyle w:val="a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>-  один раз в два месяца рейдовое мероприятие семей, находящихся в СОП.</w:t>
      </w:r>
    </w:p>
    <w:p w:rsidR="00E046E0" w:rsidRPr="009446D4" w:rsidRDefault="00E046E0" w:rsidP="009446D4">
      <w:pPr>
        <w:pStyle w:val="a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>-  июнь, август – рейдовое профилактическое мероприятие семей, находящихся в СОП с целью предотвращения детского травматизма и гибели детей от внешних причин.</w:t>
      </w:r>
    </w:p>
    <w:p w:rsidR="00E046E0" w:rsidRPr="009446D4" w:rsidRDefault="00E046E0" w:rsidP="009446D4">
      <w:pPr>
        <w:pStyle w:val="a9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рейдовых мероприятий, выявлен и передан в органы опеки</w:t>
      </w:r>
      <w:r w:rsidR="00A76971"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попечительства </w:t>
      </w:r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один несовершеннолетний ребенок.</w:t>
      </w:r>
    </w:p>
    <w:p w:rsidR="00E046E0" w:rsidRPr="009446D4" w:rsidRDefault="00E046E0" w:rsidP="009446D4">
      <w:pPr>
        <w:pStyle w:val="a9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Одной семье, находящейся в СОП оказана материальная помощь. </w:t>
      </w:r>
    </w:p>
    <w:p w:rsidR="00E046E0" w:rsidRPr="009446D4" w:rsidRDefault="00E046E0" w:rsidP="009446D4">
      <w:pPr>
        <w:pStyle w:val="a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2022 году установлено 5 автономных дымовых пожарных </w:t>
      </w:r>
      <w:proofErr w:type="spellStart"/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>извещателей</w:t>
      </w:r>
      <w:proofErr w:type="spellEnd"/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>, а также проведен инструктаж семей, находящихся в СОП,  по правилам пожарной безопасности.</w:t>
      </w:r>
    </w:p>
    <w:p w:rsidR="00E046E0" w:rsidRPr="009446D4" w:rsidRDefault="00E046E0" w:rsidP="009446D4">
      <w:pPr>
        <w:pStyle w:val="a9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в рамках проведения мероприятия «Правила поведения на водоемах» специалистами Администрации, совместно со специалистами ФКУ «Центр ГИМС МЧС России по Иркутской области», в июле, августе 2022 года проведено патрулирование береговой полосы, а также установка запрещающих знаков «Купание запрещено», в целях предотвращения несчастных случаев.</w:t>
      </w:r>
    </w:p>
    <w:p w:rsidR="00A76971" w:rsidRPr="009446D4" w:rsidRDefault="00A76971" w:rsidP="009446D4">
      <w:pPr>
        <w:pStyle w:val="a9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2022 году в здании Администрации организован пункт сбора помощи мобилизованным. </w:t>
      </w:r>
    </w:p>
    <w:p w:rsidR="00A76971" w:rsidRPr="009446D4" w:rsidRDefault="00A76971" w:rsidP="009446D4">
      <w:pPr>
        <w:pStyle w:val="a9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Специалистами Администрации, совместно  с председателем УИРО ВДПО </w:t>
      </w:r>
      <w:proofErr w:type="spellStart"/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>Ожиговым</w:t>
      </w:r>
      <w:proofErr w:type="spellEnd"/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В.Г </w:t>
      </w:r>
      <w:proofErr w:type="gramStart"/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>со</w:t>
      </w:r>
      <w:proofErr w:type="gramEnd"/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работниками ООО «Тепло плюс» в 2022 году приобретены медикаменты, для подготовки мобилизованных  призывников к отправке. </w:t>
      </w:r>
    </w:p>
    <w:p w:rsidR="00A76971" w:rsidRPr="009446D4" w:rsidRDefault="00A76971" w:rsidP="009446D4">
      <w:pPr>
        <w:pStyle w:val="a9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Благодаря жителям Невонского </w:t>
      </w:r>
      <w:proofErr w:type="spellStart"/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</w:t>
      </w:r>
      <w:proofErr w:type="spellEnd"/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образования, индивидуальному предпринимателю </w:t>
      </w:r>
      <w:proofErr w:type="spellStart"/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>Дюбанову</w:t>
      </w:r>
      <w:proofErr w:type="spellEnd"/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Дмитрию Леонидовичу, работникам детского сада «</w:t>
      </w:r>
      <w:proofErr w:type="spellStart"/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>Журавушка</w:t>
      </w:r>
      <w:proofErr w:type="spellEnd"/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>», депутатам Думы Невонского муниципального образования, работникам администрации Невонского муниципального образования были собраны денежные средства в размере 80 850 рублей. На эти средства были приобретены аптечки, каждому мобилизованному была оказана материальная помощь в размере 5000 рублей.</w:t>
      </w:r>
    </w:p>
    <w:p w:rsidR="00300020" w:rsidRPr="009446D4" w:rsidRDefault="00300020" w:rsidP="009446D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>На постоянной основе специалисты администрации оказывают гражданам бесплатную юридическую помощь в виде правового консультирования по правовым вопросам</w:t>
      </w:r>
      <w:proofErr w:type="gramStart"/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</w:p>
    <w:p w:rsidR="00300020" w:rsidRPr="009446D4" w:rsidRDefault="00300020" w:rsidP="009446D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>в том числе разъяснения порядка обращения за защитой прав, свобод и охраняемых законом интересов;</w:t>
      </w:r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 а так же оказывают содействие гражданам в подготовке заявлений, жалоб, ходатайств и иных документов правового характера.</w:t>
      </w:r>
    </w:p>
    <w:p w:rsidR="00300020" w:rsidRPr="009446D4" w:rsidRDefault="00300020" w:rsidP="009446D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>За 2022 год за помощью обратились более 50 человек</w:t>
      </w:r>
      <w:r w:rsidR="008E1488"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E1488" w:rsidRPr="009446D4" w:rsidRDefault="008E1488" w:rsidP="009446D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Проблема Отсутствия банкомата </w:t>
      </w:r>
      <w:r w:rsidR="008B5BFC"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>в поселении коснулась многих жителей</w:t>
      </w:r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B5BFC"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снятием денежных средств людям приходилось ездить в город, </w:t>
      </w:r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благодаря сотрудничеству</w:t>
      </w:r>
      <w:r w:rsidR="008B5BFC"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ПАО «Сбербанк России»</w:t>
      </w:r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5BFC"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предпринимателем, банкомат удалось оперативно установить в магазине «Софья»</w:t>
      </w:r>
      <w:r w:rsidR="008B5BFC"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A115F" w:rsidRPr="009446D4" w:rsidRDefault="006A115F" w:rsidP="009446D4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256BB" w:rsidRDefault="006256BB" w:rsidP="009446D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6256BB" w:rsidRDefault="006256BB" w:rsidP="009446D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6256BB" w:rsidRDefault="006256BB" w:rsidP="009446D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7D1FBD" w:rsidRDefault="007D1FBD" w:rsidP="009446D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9446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ЖИЛИЩНАЯ СФЕРА</w:t>
      </w:r>
    </w:p>
    <w:p w:rsidR="006256BB" w:rsidRPr="006256BB" w:rsidRDefault="006256BB" w:rsidP="009446D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9C7E58" w:rsidRPr="009446D4" w:rsidRDefault="009C7E58" w:rsidP="009446D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2022 года проведена работа по распределению муниципального жилого фонда среди граждан, состоящих на учете в качестве нуждающихся в предоставлении жилого помещения по договорам социального найма. Таким образом, было распределена  жилая квартира, расположенная  по адресу: Иркутская область, </w:t>
      </w:r>
      <w:proofErr w:type="spellStart"/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>Усть-Илимский</w:t>
      </w:r>
      <w:proofErr w:type="spellEnd"/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 п. </w:t>
      </w:r>
      <w:proofErr w:type="spellStart"/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>Невон</w:t>
      </w:r>
      <w:proofErr w:type="spellEnd"/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>,  ул. Полевая</w:t>
      </w:r>
      <w:proofErr w:type="gramStart"/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дом № 12, квартира №  1 - предоставлена семье  </w:t>
      </w:r>
      <w:proofErr w:type="spellStart"/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>Литвинцевой</w:t>
      </w:r>
      <w:proofErr w:type="spellEnd"/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Галине Аркадьевне. На сегодняшний день на очереди  в качестве нуждающихся в предоставлении жилых помещений  состоит 13  граждан.</w:t>
      </w:r>
    </w:p>
    <w:p w:rsidR="005E1CBD" w:rsidRPr="009446D4" w:rsidRDefault="006A5D24" w:rsidP="009446D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446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Проводится работа по выявлению правообладателей ранее учтенных объектов недвижимости, так на 31.12.2022 г. выявлено дублей – 57 шт.; снято с кадастрового учета объектов недвижимости прекратившие свое существование – 50 шт.; зарегистрировали права - 35 шт.; внесено недостающих характеристик объектов недвижимости – 300 шт. </w:t>
      </w:r>
    </w:p>
    <w:p w:rsidR="0024344C" w:rsidRPr="009446D4" w:rsidRDefault="0024344C" w:rsidP="009446D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Проведены кадастровые работы в отношении </w:t>
      </w:r>
      <w:proofErr w:type="spellStart"/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>внутрипоселковых</w:t>
      </w:r>
      <w:proofErr w:type="spellEnd"/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дорог, уточнено их фактическое местоположение и внесены изменения в кадастровый реестр. Это позволило жителям Невонского муниципального образования оформлять свои  земельные участки в собственность.</w:t>
      </w:r>
    </w:p>
    <w:p w:rsidR="007D1FBD" w:rsidRPr="009446D4" w:rsidRDefault="007D1FBD" w:rsidP="009446D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>Реализуя закон «О приватизации Жилищного фонда РФ»</w:t>
      </w:r>
      <w:r w:rsidR="003F1F08"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2022 год</w:t>
      </w:r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гражданами приватизировано 11 муниципальных жилых квартир.</w:t>
      </w:r>
    </w:p>
    <w:p w:rsidR="003F1F08" w:rsidRPr="009446D4" w:rsidRDefault="003F1F08" w:rsidP="009446D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Процедура по подготовке документов и договоров приватизации является для граждан бесплатной. </w:t>
      </w:r>
    </w:p>
    <w:p w:rsidR="003F1F08" w:rsidRPr="009446D4" w:rsidRDefault="007D1FBD" w:rsidP="009446D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Ведется систематическая работа по выявлению бесхозяйного и выморочного имущества,  с целью дальнейшего признания в муниципальную собственность. </w:t>
      </w:r>
    </w:p>
    <w:p w:rsidR="00072117" w:rsidRPr="009446D4" w:rsidRDefault="007D1FBD" w:rsidP="009446D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2022 году через процедуру </w:t>
      </w:r>
      <w:proofErr w:type="spellStart"/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>бесхоза</w:t>
      </w:r>
      <w:proofErr w:type="spellEnd"/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>провелась</w:t>
      </w:r>
      <w:proofErr w:type="spellEnd"/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работа по признанию собственности в судебном порядке  </w:t>
      </w:r>
      <w:r w:rsidR="0024344C"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>четырех</w:t>
      </w:r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воздушных линий электропередач.</w:t>
      </w:r>
    </w:p>
    <w:p w:rsidR="00847CB9" w:rsidRPr="009446D4" w:rsidRDefault="00847CB9" w:rsidP="00944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color w:val="000000" w:themeColor="text1"/>
          <w:sz w:val="24"/>
          <w:szCs w:val="24"/>
        </w:rPr>
      </w:pPr>
    </w:p>
    <w:p w:rsidR="00072117" w:rsidRDefault="004775ED" w:rsidP="00944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color w:val="000000" w:themeColor="text1"/>
          <w:sz w:val="24"/>
          <w:szCs w:val="24"/>
          <w:lang w:val="en-US"/>
        </w:rPr>
      </w:pPr>
      <w:r w:rsidRPr="009446D4">
        <w:rPr>
          <w:rFonts w:ascii="Times New Roman" w:eastAsia="Times New Roman" w:hAnsi="Times New Roman" w:cs="Times New Roman"/>
          <w:bCs/>
          <w:caps/>
          <w:color w:val="000000" w:themeColor="text1"/>
          <w:sz w:val="24"/>
          <w:szCs w:val="24"/>
        </w:rPr>
        <w:t>Депутаты Думы Невонского муниципального образования.</w:t>
      </w:r>
    </w:p>
    <w:p w:rsidR="006256BB" w:rsidRPr="006256BB" w:rsidRDefault="006256BB" w:rsidP="00944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color w:val="000000" w:themeColor="text1"/>
          <w:sz w:val="24"/>
          <w:szCs w:val="24"/>
          <w:lang w:val="en-US"/>
        </w:rPr>
      </w:pPr>
    </w:p>
    <w:p w:rsidR="00072117" w:rsidRPr="009446D4" w:rsidRDefault="004775ED" w:rsidP="006256BB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>В 2022 году прошли выборы депутатов Невонского муниципального образования.</w:t>
      </w:r>
      <w:r w:rsidR="00072117"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Расходы по организации и проведению выборов представительного органа Невонского муниципального образования составили 662 347,31 руб.</w:t>
      </w:r>
    </w:p>
    <w:p w:rsidR="004775ED" w:rsidRPr="009446D4" w:rsidRDefault="004775ED" w:rsidP="009446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446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На  ближайшие 5 лет сформировалась команда единомышленников, которая готова работать на благо жителей поселения и в полной мере </w:t>
      </w:r>
      <w:r w:rsidR="00300020" w:rsidRPr="009446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осознавать</w:t>
      </w:r>
      <w:r w:rsidRPr="009446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Pr="009446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ответственность</w:t>
      </w:r>
      <w:proofErr w:type="gramEnd"/>
      <w:r w:rsidRPr="009446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которая на них возложена. Получены наказы, пожелания жител</w:t>
      </w:r>
      <w:r w:rsidR="00300020" w:rsidRPr="009446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ей поселения, которые предстоит</w:t>
      </w:r>
      <w:r w:rsidRPr="009446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выполнить. Депутатами выбраны люди, знающие свою территорию. В настоящее время депутатский корпус состоит 10 человек.</w:t>
      </w:r>
    </w:p>
    <w:p w:rsidR="00D362DE" w:rsidRPr="009446D4" w:rsidRDefault="00D362DE" w:rsidP="009446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7D1FBD" w:rsidRDefault="00D362DE" w:rsidP="009446D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>СПОРТ</w:t>
      </w:r>
    </w:p>
    <w:p w:rsidR="006256BB" w:rsidRPr="006256BB" w:rsidRDefault="006256BB" w:rsidP="009446D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D362DE" w:rsidRPr="009446D4" w:rsidRDefault="00D362DE" w:rsidP="009446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446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целях создания условий, обеспечивающих повышение мотивации жителей сельского поселения к регулярным занятиям спортом и ведению здорового образа жизни, развития массового спорта среди различных групп населения, развития детско-юношеского спорта, содействия социальному, культурному, духовному и физическому развитию молодежи, создания условий для более полного включения молодежи в </w:t>
      </w:r>
      <w:r w:rsidRPr="009446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социально-экономическую, политическую и культурную жизнь общества, расширения возможностей молодежи в выборе своего жизненного пути, достижении</w:t>
      </w:r>
      <w:proofErr w:type="gramEnd"/>
      <w:r w:rsidRPr="009446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личного успеха на территории Невонского муниципального образования утверждена и действует муниципальная программа «Развитие физической культуры и спорта»</w:t>
      </w:r>
    </w:p>
    <w:p w:rsidR="00D362DE" w:rsidRPr="009446D4" w:rsidRDefault="00D362DE" w:rsidP="009446D4">
      <w:pPr>
        <w:spacing w:after="0" w:line="240" w:lineRule="auto"/>
        <w:ind w:firstLine="64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постоянной основе в п. </w:t>
      </w:r>
      <w:proofErr w:type="spellStart"/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>Невон</w:t>
      </w:r>
      <w:proofErr w:type="spellEnd"/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действует две спортивных секции для населения по волейболу и футболу, общая численность занимающихся в них 34 человека.</w:t>
      </w:r>
    </w:p>
    <w:p w:rsidR="00D362DE" w:rsidRPr="009446D4" w:rsidRDefault="00D362DE" w:rsidP="009446D4">
      <w:pPr>
        <w:spacing w:after="0" w:line="240" w:lineRule="auto"/>
        <w:ind w:left="64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проведение массовых спортивных мероприятий </w:t>
      </w:r>
    </w:p>
    <w:p w:rsidR="00D362DE" w:rsidRPr="009446D4" w:rsidRDefault="00D362DE" w:rsidP="009446D4">
      <w:pPr>
        <w:spacing w:after="0" w:line="240" w:lineRule="auto"/>
        <w:ind w:firstLine="64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Традиционным началом нового года стало проведения  турнира по хоккею с мячом на валенках среди трудовых коллективов п. </w:t>
      </w:r>
      <w:proofErr w:type="spellStart"/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>Невон</w:t>
      </w:r>
      <w:proofErr w:type="spellEnd"/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>, в 2022 году в нем приняло участие 4 команды учреждений поселка, а в 2023 году число команд увеличилось до девяти. Все команды получили благодарности, победители и призеры награждены медалями и ценными призами.</w:t>
      </w:r>
    </w:p>
    <w:p w:rsidR="00D362DE" w:rsidRPr="009446D4" w:rsidRDefault="00D362DE" w:rsidP="009446D4">
      <w:pPr>
        <w:spacing w:after="0" w:line="240" w:lineRule="auto"/>
        <w:ind w:firstLine="64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марте 2022 года команда поселка, в количестве 30 человек, приняла участие в 41-х сельских спортивных играх </w:t>
      </w:r>
      <w:proofErr w:type="spellStart"/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>Усть-Илимского</w:t>
      </w:r>
      <w:proofErr w:type="spellEnd"/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района. В программу соревнований вошли лыжные гонки, настольный теннис, шашки, шахматы, хоккей на валенках, соревнования семей, VIP турнир. По итогам всех соревнований </w:t>
      </w:r>
      <w:proofErr w:type="spellStart"/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>Невонская</w:t>
      </w:r>
      <w:proofErr w:type="spellEnd"/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сборная с большим отрывом от соперников завоевала первое общекомандное место.</w:t>
      </w:r>
    </w:p>
    <w:p w:rsidR="00D362DE" w:rsidRPr="009446D4" w:rsidRDefault="00D362DE" w:rsidP="009446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 мая  - в посёлке </w:t>
      </w:r>
      <w:proofErr w:type="spellStart"/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>Эдучанка</w:t>
      </w:r>
      <w:proofErr w:type="spellEnd"/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прошло первенство по волейболу среди мужских команд </w:t>
      </w:r>
      <w:proofErr w:type="spellStart"/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>Усть-Илимского</w:t>
      </w:r>
      <w:proofErr w:type="spellEnd"/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района. Почётное 1 место заняла мужская сборная посёлка </w:t>
      </w:r>
      <w:proofErr w:type="spellStart"/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>Невон</w:t>
      </w:r>
      <w:proofErr w:type="spellEnd"/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362DE" w:rsidRPr="009446D4" w:rsidRDefault="00D362DE" w:rsidP="009446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Так же, традиционным, стало проведение легкоатлетического кросса посвященного дню победы в Великой Отечественной войне. В 2022 году в  мероприятии приняли участие более 80 </w:t>
      </w:r>
      <w:proofErr w:type="spellStart"/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>Невонцев</w:t>
      </w:r>
      <w:proofErr w:type="spellEnd"/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>, все участники получили сладкие подарки, победители и призеры награждены грамотами и ценными призами.</w:t>
      </w:r>
    </w:p>
    <w:p w:rsidR="00D362DE" w:rsidRPr="009446D4" w:rsidRDefault="00D362DE" w:rsidP="009446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21 мая сборная команда п. </w:t>
      </w:r>
      <w:proofErr w:type="spellStart"/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>Невон</w:t>
      </w:r>
      <w:proofErr w:type="spellEnd"/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приняла участие в соревнованиях по футболу среди команд поселений </w:t>
      </w:r>
      <w:proofErr w:type="spellStart"/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>Усть-Илимского</w:t>
      </w:r>
      <w:proofErr w:type="spellEnd"/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района. Наши парни уверенно дошли до финала, в котором уступили команде п. </w:t>
      </w:r>
      <w:proofErr w:type="gramStart"/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>Железнодорожный</w:t>
      </w:r>
      <w:proofErr w:type="gramEnd"/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и заняли второе место. </w:t>
      </w:r>
    </w:p>
    <w:p w:rsidR="00D362DE" w:rsidRPr="009446D4" w:rsidRDefault="00D362DE" w:rsidP="009446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июне 2022 года на базе РСОЦ «Молодежный» состоялось районное спортивное мероприятие «Папа, мама, я - спортивная семья!» в котором приняли участие 8 семей с поселений </w:t>
      </w:r>
      <w:proofErr w:type="spellStart"/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>Усть-Илимкого</w:t>
      </w:r>
      <w:proofErr w:type="spellEnd"/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района, три из которых это  семьи </w:t>
      </w:r>
      <w:proofErr w:type="spellStart"/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>невонцев</w:t>
      </w:r>
      <w:proofErr w:type="spellEnd"/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Семья Поповых и семья </w:t>
      </w:r>
      <w:proofErr w:type="spellStart"/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>Шалопаевых</w:t>
      </w:r>
      <w:proofErr w:type="spellEnd"/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заняли первое и второе места соответственно. </w:t>
      </w:r>
    </w:p>
    <w:p w:rsidR="00D362DE" w:rsidRPr="009446D4" w:rsidRDefault="00D362DE" w:rsidP="009446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Второго июля в </w:t>
      </w:r>
      <w:proofErr w:type="spellStart"/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>Невоне</w:t>
      </w:r>
      <w:proofErr w:type="spellEnd"/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состоялись 40-е летние сельские спортивные игры </w:t>
      </w:r>
      <w:proofErr w:type="spellStart"/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>Усть-Илимского</w:t>
      </w:r>
      <w:proofErr w:type="spellEnd"/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района. В программу вошли такие виды спорта как Легкоатлетическая эстафета, гиревой спорт, волейбол, мини-футбол, </w:t>
      </w:r>
      <w:proofErr w:type="spellStart"/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>перетягивание</w:t>
      </w:r>
      <w:proofErr w:type="spellEnd"/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каната, многоборье «ГТО». В результате Сборная нашего поселка заняла второе общекомандное место.</w:t>
      </w:r>
    </w:p>
    <w:p w:rsidR="00D362DE" w:rsidRPr="009446D4" w:rsidRDefault="00D362DE" w:rsidP="009446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 августа,  с целью популяризации физической культуры и спорта среди жителей поселка </w:t>
      </w:r>
      <w:proofErr w:type="spellStart"/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>Невон</w:t>
      </w:r>
      <w:proofErr w:type="spellEnd"/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традиционно отмечается День физкультурника. В рамках мероприятия были проведены товарищеские встречи футбольных и волейбольных команд среди сборных команд п. </w:t>
      </w:r>
      <w:proofErr w:type="spellStart"/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>Невон</w:t>
      </w:r>
      <w:proofErr w:type="spellEnd"/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г</w:t>
      </w:r>
      <w:proofErr w:type="gramStart"/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>.У</w:t>
      </w:r>
      <w:proofErr w:type="gramEnd"/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>сть-Илимска, конкурсы и эстафеты для детей; Всем командам участникам были вручены грамоты и арбузы.</w:t>
      </w:r>
    </w:p>
    <w:p w:rsidR="00D362DE" w:rsidRPr="009446D4" w:rsidRDefault="00D362DE" w:rsidP="009446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 же в августе отмечалось 335-летие со дня образования п. </w:t>
      </w:r>
      <w:proofErr w:type="spellStart"/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>Невон</w:t>
      </w:r>
      <w:proofErr w:type="spellEnd"/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>, для детей была организована спортивно-игровая площадка. Ребята участвовали в испытаниях, зарабатывали жетоны, обменивали их на понравившиеся игрушки и сладости.</w:t>
      </w:r>
    </w:p>
    <w:p w:rsidR="00D362DE" w:rsidRPr="009446D4" w:rsidRDefault="00D362DE" w:rsidP="009446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>Осенью жители поселка участвовали в двух всероссийских акциях «Кросс нации 2022» и «День ходьбы 2022». В рамках каждого мероприятия участники были разделены на три возрастных группы. В каждой группе мальчики и девочки пробежали и прошли дистанции, согласно своему возрасту. Победители и участники награждены дипломами, подарками и сладкими призами.</w:t>
      </w:r>
    </w:p>
    <w:p w:rsidR="00D362DE" w:rsidRPr="009446D4" w:rsidRDefault="00D362DE" w:rsidP="009446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 декабря состоялся турнир по волейболу среди женских команд </w:t>
      </w:r>
      <w:proofErr w:type="spellStart"/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>Усть-Илимского</w:t>
      </w:r>
      <w:proofErr w:type="spellEnd"/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района. Женская сборная поселка </w:t>
      </w:r>
      <w:proofErr w:type="spellStart"/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>Невон</w:t>
      </w:r>
      <w:proofErr w:type="spellEnd"/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давно не поднималась на пьедестал  </w:t>
      </w:r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 этом виде спорта, но в этот раз, благодаря упорным тренировкам, наша команда  заняла 3 место. </w:t>
      </w:r>
    </w:p>
    <w:p w:rsidR="00D362DE" w:rsidRPr="009446D4" w:rsidRDefault="00D362DE" w:rsidP="009446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 декабря в п. </w:t>
      </w:r>
      <w:proofErr w:type="spellStart"/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>Невон</w:t>
      </w:r>
      <w:proofErr w:type="spellEnd"/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состоялось открытие лыжного сезона 2022-2023 года. Участие приняло более 40 участников, большинство из которых </w:t>
      </w:r>
      <w:proofErr w:type="spellStart"/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>Невонцы</w:t>
      </w:r>
      <w:proofErr w:type="spellEnd"/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>. Спортсмены прошли дистанции от 500 до 3000 метров, в зависимости от своей возрастной категории. На финише, по традиции, всех ждал горячий чай. По результатам победители и призёры, большинство из которых наши земляки, были награждены дипломами, медалями и ценными призами.</w:t>
      </w:r>
    </w:p>
    <w:p w:rsidR="00D362DE" w:rsidRPr="009446D4" w:rsidRDefault="00D362DE" w:rsidP="009446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 массовые спортивные мероприятия проводятся на специально подготовленных спортивных объектах, это спортивные залы и спортивные площадки двух </w:t>
      </w:r>
      <w:proofErr w:type="spellStart"/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>Невонских</w:t>
      </w:r>
      <w:proofErr w:type="spellEnd"/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школ, и спортивная площадка МРСОЦ «Молодежный». Так же, на всех мероприятиях, осуществляется контроль безопасности работниками администрации поселка и сотрудниками МВД.</w:t>
      </w:r>
    </w:p>
    <w:p w:rsidR="00D362DE" w:rsidRPr="009446D4" w:rsidRDefault="00D362DE" w:rsidP="009446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Анонсы всех мероприятий, ход их проведения и отчет об итогах размещается на специально созданных страницах и каналах различных социальных сетей и </w:t>
      </w:r>
      <w:proofErr w:type="spellStart"/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>месседжерах</w:t>
      </w:r>
      <w:proofErr w:type="spellEnd"/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362DE" w:rsidRPr="009446D4" w:rsidRDefault="00D362DE" w:rsidP="009446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в социальной сети </w:t>
      </w:r>
      <w:proofErr w:type="spellStart"/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>Вконтакте</w:t>
      </w:r>
      <w:proofErr w:type="spellEnd"/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«Спортивная жизнь п. </w:t>
      </w:r>
      <w:proofErr w:type="spellStart"/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>Невон</w:t>
      </w:r>
      <w:proofErr w:type="spellEnd"/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>», 120 подписчиков;</w:t>
      </w:r>
    </w:p>
    <w:p w:rsidR="00D362DE" w:rsidRPr="009446D4" w:rsidRDefault="00D362DE" w:rsidP="009446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в </w:t>
      </w:r>
      <w:proofErr w:type="spellStart"/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>мессенджере</w:t>
      </w:r>
      <w:proofErr w:type="spellEnd"/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>Телеграм</w:t>
      </w:r>
      <w:proofErr w:type="spellEnd"/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spellStart"/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>СпортНевон</w:t>
      </w:r>
      <w:proofErr w:type="spellEnd"/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>», 140 подписчиков</w:t>
      </w:r>
    </w:p>
    <w:p w:rsidR="00D362DE" w:rsidRPr="009446D4" w:rsidRDefault="00D362DE" w:rsidP="009446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Своевременное информирование о спортивных мероприятиях через социальные сети позволяет охватить большее количество жителей поселка </w:t>
      </w:r>
      <w:proofErr w:type="spellStart"/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>Невон</w:t>
      </w:r>
      <w:proofErr w:type="spellEnd"/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>которые</w:t>
      </w:r>
      <w:proofErr w:type="gramEnd"/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правило узнав о предстоящих событиях становятся их участниками или болельщиками. </w:t>
      </w:r>
    </w:p>
    <w:p w:rsidR="00D362DE" w:rsidRPr="009446D4" w:rsidRDefault="00D362DE" w:rsidP="009446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62DE" w:rsidRPr="009446D4" w:rsidRDefault="00D362DE" w:rsidP="009446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Хотелось бы отметить, </w:t>
      </w:r>
      <w:proofErr w:type="gramStart"/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>финансовое</w:t>
      </w:r>
      <w:proofErr w:type="gramEnd"/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обеспечения всех массовых спортивных мероприятий, возложено на администрацию поселения. Так же администрация активно работает с индивидуальными предпринимателями и неравнодушными жителями с целью оказания спонсорской помощи. Кроме того, инструктор по физической культуре и спорту администрации поселка, постоянно участвует в конкурсах программ спортивных мероприятий, проводимых администрацией </w:t>
      </w:r>
      <w:proofErr w:type="spellStart"/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>Усть-Илимского</w:t>
      </w:r>
      <w:proofErr w:type="spellEnd"/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района, </w:t>
      </w:r>
      <w:proofErr w:type="spellStart"/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>выиграные</w:t>
      </w:r>
      <w:proofErr w:type="spellEnd"/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средства также тратятся на приобретение спортивного инвентаря.</w:t>
      </w:r>
    </w:p>
    <w:p w:rsidR="00D362DE" w:rsidRPr="009446D4" w:rsidRDefault="00D362DE" w:rsidP="009446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>В отчетном году были приобретены:</w:t>
      </w:r>
    </w:p>
    <w:p w:rsidR="00D362DE" w:rsidRPr="009446D4" w:rsidRDefault="00D362DE" w:rsidP="009446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комплект волейбольной формы для женской сборной п. </w:t>
      </w:r>
      <w:proofErr w:type="spellStart"/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>Невон</w:t>
      </w:r>
      <w:proofErr w:type="spellEnd"/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нанесение на нее фирменного логотипа;</w:t>
      </w:r>
    </w:p>
    <w:p w:rsidR="00D362DE" w:rsidRPr="009446D4" w:rsidRDefault="00D362DE" w:rsidP="009446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>- три волейбольных мяча;</w:t>
      </w:r>
    </w:p>
    <w:p w:rsidR="00D362DE" w:rsidRPr="009446D4" w:rsidRDefault="00D362DE" w:rsidP="009446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два футбольных мяча, приобретены за счет средств </w:t>
      </w:r>
      <w:proofErr w:type="spellStart"/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>выиграных</w:t>
      </w:r>
      <w:proofErr w:type="spellEnd"/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футболистами на соревнованиях;</w:t>
      </w:r>
    </w:p>
    <w:p w:rsidR="00D362DE" w:rsidRPr="009446D4" w:rsidRDefault="00D362DE" w:rsidP="009446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>- теннисные ракетки;</w:t>
      </w:r>
    </w:p>
    <w:p w:rsidR="00D362DE" w:rsidRPr="009446D4" w:rsidRDefault="00D362DE" w:rsidP="009446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>- Грамоты, медали, призы и подарки.</w:t>
      </w:r>
    </w:p>
    <w:p w:rsidR="00D362DE" w:rsidRPr="009446D4" w:rsidRDefault="00D362DE" w:rsidP="009446D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62DE" w:rsidRPr="009446D4" w:rsidRDefault="00D362DE" w:rsidP="009446D4">
      <w:pPr>
        <w:pStyle w:val="s5"/>
        <w:shd w:val="clear" w:color="auto" w:fill="FFFFFF"/>
        <w:spacing w:before="0" w:beforeAutospacing="0" w:after="0" w:afterAutospacing="0"/>
        <w:jc w:val="center"/>
        <w:rPr>
          <w:b/>
          <w:caps/>
          <w:color w:val="000000" w:themeColor="text1"/>
        </w:rPr>
      </w:pPr>
    </w:p>
    <w:p w:rsidR="007E5670" w:rsidRDefault="007E5670" w:rsidP="009446D4">
      <w:pPr>
        <w:pStyle w:val="s5"/>
        <w:shd w:val="clear" w:color="auto" w:fill="FFFFFF"/>
        <w:spacing w:before="0" w:beforeAutospacing="0" w:after="0" w:afterAutospacing="0"/>
        <w:jc w:val="center"/>
        <w:rPr>
          <w:b/>
          <w:caps/>
          <w:color w:val="000000" w:themeColor="text1"/>
          <w:lang w:val="en-US"/>
        </w:rPr>
      </w:pPr>
      <w:r w:rsidRPr="009446D4">
        <w:rPr>
          <w:b/>
          <w:caps/>
          <w:color w:val="000000" w:themeColor="text1"/>
        </w:rPr>
        <w:t>Культура</w:t>
      </w:r>
    </w:p>
    <w:p w:rsidR="006256BB" w:rsidRPr="006256BB" w:rsidRDefault="006256BB" w:rsidP="009446D4">
      <w:pPr>
        <w:pStyle w:val="s5"/>
        <w:shd w:val="clear" w:color="auto" w:fill="FFFFFF"/>
        <w:spacing w:before="0" w:beforeAutospacing="0" w:after="0" w:afterAutospacing="0"/>
        <w:jc w:val="center"/>
        <w:rPr>
          <w:b/>
          <w:caps/>
          <w:color w:val="000000" w:themeColor="text1"/>
          <w:lang w:val="en-US"/>
        </w:rPr>
      </w:pPr>
    </w:p>
    <w:p w:rsidR="000D3B17" w:rsidRPr="009446D4" w:rsidRDefault="000D3B17" w:rsidP="009446D4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9446D4">
        <w:rPr>
          <w:color w:val="000000" w:themeColor="text1"/>
        </w:rPr>
        <w:t>Расходы местного бюджета на учреждение культуры в 2022 году составило 6 824 700 руб.  при плане 7 181 000 или 95% от плана.</w:t>
      </w:r>
    </w:p>
    <w:p w:rsidR="007E5670" w:rsidRPr="009446D4" w:rsidRDefault="007E5670" w:rsidP="009446D4">
      <w:pPr>
        <w:pStyle w:val="indent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9446D4">
        <w:rPr>
          <w:color w:val="000000" w:themeColor="text1"/>
        </w:rPr>
        <w:t>Важным фактором социально-экономического развития сельского поселения является стабильное развитие сферы культуры: сохранение культурных и нравственных ценностей, а так же укрепление духовного единства общества.</w:t>
      </w:r>
    </w:p>
    <w:p w:rsidR="009434AF" w:rsidRPr="009446D4" w:rsidRDefault="009434AF" w:rsidP="00944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446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территории Невонского муниципального образования с 2019 года успешно реализовываются мероприятия по муниципальной программе «</w:t>
      </w:r>
      <w:r w:rsidRPr="009446D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Сохранение и развитие культуры села на территории Невонского муниципального образования</w:t>
      </w:r>
      <w:r w:rsidRPr="009446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 на 2019-2025 годы».</w:t>
      </w:r>
    </w:p>
    <w:p w:rsidR="009434AF" w:rsidRPr="009446D4" w:rsidRDefault="009434AF" w:rsidP="009446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446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Особое место в культурном поле МКУ «СДК» занимает проведение массовых праздников, культурно-развлекательных программ,</w:t>
      </w:r>
      <w:r w:rsidRPr="009446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рассчитанных на все возрастные </w:t>
      </w:r>
      <w:r w:rsidRPr="009446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категории населения Невонского муниципального образования.</w:t>
      </w:r>
      <w:r w:rsidRPr="009446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9446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отчетный период реализовано </w:t>
      </w:r>
      <w:r w:rsidRPr="009446D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112</w:t>
      </w:r>
      <w:r w:rsidRPr="009446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культурно - </w:t>
      </w:r>
      <w:proofErr w:type="spellStart"/>
      <w:r w:rsidRPr="009446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досуговых</w:t>
      </w:r>
      <w:proofErr w:type="spellEnd"/>
      <w:r w:rsidRPr="009446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мероприятий, </w:t>
      </w:r>
      <w:r w:rsidRPr="009446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различного уровня и характера. Число посещений составило - </w:t>
      </w:r>
      <w:r w:rsidRPr="009446D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14091</w:t>
      </w:r>
      <w:r w:rsidRPr="009446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человек, уровень посещений на </w:t>
      </w:r>
      <w:r w:rsidRPr="009446D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1686</w:t>
      </w:r>
      <w:r w:rsidRPr="009446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человек увеличилось по сравнению с 2021 годом.  </w:t>
      </w:r>
    </w:p>
    <w:p w:rsidR="009434AF" w:rsidRPr="009446D4" w:rsidRDefault="009434AF" w:rsidP="009446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>С целью организации досуга детей, подростков и молодежи, с учётом запросов и интересов людей пожилого возраста в   Доме культуры в 2022 году работали 6 клубных формирований, в деятельности которых участвовали 133 человека: (вокальный коллектив «Возрождение», танцевальный коллектив, театральный кружок, группа здоровья для лиц старшего возраста, 2 спортивные студии).</w:t>
      </w:r>
    </w:p>
    <w:p w:rsidR="009434AF" w:rsidRPr="009446D4" w:rsidRDefault="009434AF" w:rsidP="009446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0F9F0"/>
        </w:rPr>
      </w:pPr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>Также на базе МКУ «Сельский Дом культуры» осуществляют свою деятельность анимационная студия «Пиксель», творческая мастерская «Благодать».</w:t>
      </w:r>
    </w:p>
    <w:p w:rsidR="009434AF" w:rsidRPr="009446D4" w:rsidRDefault="009434AF" w:rsidP="009446D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>Главные культурные события и акции 2022 г.</w:t>
      </w:r>
    </w:p>
    <w:p w:rsidR="009434AF" w:rsidRPr="009446D4" w:rsidRDefault="009434AF" w:rsidP="009446D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>- Праздничный концерт, посвящённый Дню Победы «Победный май»;</w:t>
      </w:r>
    </w:p>
    <w:p w:rsidR="009434AF" w:rsidRPr="009446D4" w:rsidRDefault="009434AF" w:rsidP="009446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- 9 апреля в рамках всемирного дня здоровья был организован семейный спортивный праздник «Папа, мама, я – спортивная семья». В соревнования участвовали семьи, проживающие в п. </w:t>
      </w:r>
      <w:proofErr w:type="spellStart"/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>Невон</w:t>
      </w:r>
      <w:proofErr w:type="spellEnd"/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434AF" w:rsidRPr="009446D4" w:rsidRDefault="009434AF" w:rsidP="009446D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>- 10 апреля 2022 года в концертном зале МКУ «СДК» прошел конкурс «МИСС ВЕСНА – 2022».</w:t>
      </w:r>
    </w:p>
    <w:p w:rsidR="009434AF" w:rsidRPr="009446D4" w:rsidRDefault="009434AF" w:rsidP="009446D4">
      <w:pPr>
        <w:spacing w:after="0" w:line="25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>- 8 июня 2022г. состоялся праздничный концерт, посвященный Дню семьи, любви и верности. На концерте присутствовали семьи юбиляров поселка, которым были вручены благодарственные письма и цветы, а также ценные подарки.</w:t>
      </w:r>
    </w:p>
    <w:p w:rsidR="009434AF" w:rsidRPr="009446D4" w:rsidRDefault="009434AF" w:rsidP="009446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>- 22 июня на территории Невонского муниципального образования проведен районный конкурс «</w:t>
      </w:r>
      <w:proofErr w:type="spellStart"/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>Автоледи</w:t>
      </w:r>
      <w:proofErr w:type="spellEnd"/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>Усть-Илимского</w:t>
      </w:r>
      <w:proofErr w:type="spellEnd"/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района». По итогам проведенного конкурса жительницы Невонского муниципального образования заняли призовые места.</w:t>
      </w:r>
    </w:p>
    <w:p w:rsidR="009434AF" w:rsidRPr="009446D4" w:rsidRDefault="009434AF" w:rsidP="009446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- 27 августа 2022г. состоялось празднование 335-летия посёлка </w:t>
      </w:r>
      <w:proofErr w:type="spellStart"/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>Невон</w:t>
      </w:r>
      <w:proofErr w:type="spellEnd"/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На площади МКУ «СДК» развернулись выставки изделий ручной работы, игровые площадки, </w:t>
      </w:r>
      <w:proofErr w:type="spellStart"/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>фотозона</w:t>
      </w:r>
      <w:proofErr w:type="spellEnd"/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>, где каждый смог сделать фото на память, работал мастер-класс по гриму, была организована торговля, также располагалась горячая кухня, где желающие угощались традиционной ухой с костра, горячим чаем на травах из самовара, шашлыком.</w:t>
      </w:r>
    </w:p>
    <w:p w:rsidR="009434AF" w:rsidRPr="009446D4" w:rsidRDefault="009434AF" w:rsidP="009446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На протяжении праздничной концертной программы «Люблю свою малую Родину» радовали своими выступлениями артисты художественной самодеятельности, вокальные и танцевальные коллективы Сельского Дома культуры и гости праздника. Мероприятие завершилось праздничным фейерверком. </w:t>
      </w:r>
    </w:p>
    <w:p w:rsidR="009434AF" w:rsidRPr="009446D4" w:rsidRDefault="009434AF" w:rsidP="009446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- 6 июля на территории посёлка </w:t>
      </w:r>
      <w:proofErr w:type="spellStart"/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>Невон</w:t>
      </w:r>
      <w:proofErr w:type="spellEnd"/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>, на берегу р. Ангара впервые прошла праздничная программа в честь народного праздника «Иван Купала». Мероприятие проходило в форме народных гуляний.</w:t>
      </w:r>
    </w:p>
    <w:p w:rsidR="00460FB2" w:rsidRPr="009446D4" w:rsidRDefault="00460FB2" w:rsidP="009446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0FB2" w:rsidRDefault="00460FB2" w:rsidP="009446D4">
      <w:pPr>
        <w:pStyle w:val="a9"/>
        <w:jc w:val="center"/>
        <w:rPr>
          <w:rFonts w:ascii="Times New Roman" w:hAnsi="Times New Roman" w:cs="Times New Roman"/>
          <w:caps/>
          <w:color w:val="000000" w:themeColor="text1"/>
          <w:sz w:val="24"/>
          <w:lang w:val="en-US"/>
        </w:rPr>
      </w:pPr>
      <w:r w:rsidRPr="009446D4">
        <w:rPr>
          <w:rFonts w:ascii="Times New Roman" w:hAnsi="Times New Roman" w:cs="Times New Roman"/>
          <w:caps/>
          <w:color w:val="000000" w:themeColor="text1"/>
          <w:sz w:val="24"/>
        </w:rPr>
        <w:t>Совет ветеранов</w:t>
      </w:r>
    </w:p>
    <w:p w:rsidR="006256BB" w:rsidRPr="006256BB" w:rsidRDefault="006256BB" w:rsidP="009446D4">
      <w:pPr>
        <w:pStyle w:val="a9"/>
        <w:jc w:val="center"/>
        <w:rPr>
          <w:rFonts w:ascii="Times New Roman" w:hAnsi="Times New Roman" w:cs="Times New Roman"/>
          <w:caps/>
          <w:color w:val="000000" w:themeColor="text1"/>
          <w:sz w:val="24"/>
          <w:lang w:val="en-US"/>
        </w:rPr>
      </w:pPr>
    </w:p>
    <w:p w:rsidR="00460FB2" w:rsidRPr="009446D4" w:rsidRDefault="00460FB2" w:rsidP="009446D4">
      <w:pPr>
        <w:pStyle w:val="a9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9446D4">
        <w:rPr>
          <w:rFonts w:ascii="Times New Roman" w:hAnsi="Times New Roman" w:cs="Times New Roman"/>
          <w:color w:val="000000" w:themeColor="text1"/>
          <w:sz w:val="24"/>
        </w:rPr>
        <w:t>Огромный вклад внес Совет ветеранов в сохранение исторической памяти и жизни  поселка. На постоянной основе Совет ветеранов участвует в районных и поселковых мероприятиях, в Сельском Доме Культуры. Творческая  жизнь Совета ветеранов очень разнообразна и интересна.</w:t>
      </w:r>
    </w:p>
    <w:p w:rsidR="00460FB2" w:rsidRPr="009446D4" w:rsidRDefault="00460FB2" w:rsidP="009446D4">
      <w:pPr>
        <w:pStyle w:val="a9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 w:rsidRPr="009446D4">
        <w:rPr>
          <w:rFonts w:ascii="Times New Roman" w:hAnsi="Times New Roman" w:cs="Times New Roman"/>
          <w:color w:val="000000" w:themeColor="text1"/>
          <w:sz w:val="24"/>
        </w:rPr>
        <w:t xml:space="preserve">За период 2022 года участники Совета ветеранов заняли 1 место в районном </w:t>
      </w:r>
      <w:proofErr w:type="spellStart"/>
      <w:r w:rsidRPr="009446D4">
        <w:rPr>
          <w:rFonts w:ascii="Times New Roman" w:hAnsi="Times New Roman" w:cs="Times New Roman"/>
          <w:color w:val="000000" w:themeColor="text1"/>
          <w:sz w:val="24"/>
        </w:rPr>
        <w:t>турслете</w:t>
      </w:r>
      <w:proofErr w:type="spellEnd"/>
      <w:r w:rsidRPr="009446D4">
        <w:rPr>
          <w:rFonts w:ascii="Times New Roman" w:hAnsi="Times New Roman" w:cs="Times New Roman"/>
          <w:color w:val="000000" w:themeColor="text1"/>
          <w:sz w:val="24"/>
        </w:rPr>
        <w:t xml:space="preserve">, который проводился на территории </w:t>
      </w:r>
      <w:proofErr w:type="spellStart"/>
      <w:r w:rsidRPr="009446D4">
        <w:rPr>
          <w:rFonts w:ascii="Times New Roman" w:hAnsi="Times New Roman" w:cs="Times New Roman"/>
          <w:color w:val="000000" w:themeColor="text1"/>
          <w:sz w:val="24"/>
        </w:rPr>
        <w:t>Бадарминского</w:t>
      </w:r>
      <w:proofErr w:type="spellEnd"/>
      <w:r w:rsidRPr="009446D4">
        <w:rPr>
          <w:rFonts w:ascii="Times New Roman" w:hAnsi="Times New Roman" w:cs="Times New Roman"/>
          <w:color w:val="000000" w:themeColor="text1"/>
          <w:sz w:val="24"/>
        </w:rPr>
        <w:t xml:space="preserve"> муниципального образования, принимали участие на фестивале «Не стареют душой ветераны», по результатам которого были отмечены благодарственными письмами.</w:t>
      </w:r>
      <w:proofErr w:type="gramEnd"/>
      <w:r w:rsidRPr="009446D4">
        <w:rPr>
          <w:rFonts w:ascii="Times New Roman" w:hAnsi="Times New Roman" w:cs="Times New Roman"/>
          <w:color w:val="000000" w:themeColor="text1"/>
          <w:sz w:val="24"/>
        </w:rPr>
        <w:t xml:space="preserve"> На фестивале «Не стареют душой ветераны»,  участники творческой мастерской «Благодать» заняли  1 место за подделки из натуральных материалов. </w:t>
      </w:r>
    </w:p>
    <w:p w:rsidR="00460FB2" w:rsidRPr="009446D4" w:rsidRDefault="00460FB2" w:rsidP="009446D4">
      <w:pPr>
        <w:pStyle w:val="a9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9446D4">
        <w:rPr>
          <w:rFonts w:ascii="Times New Roman" w:hAnsi="Times New Roman" w:cs="Times New Roman"/>
          <w:color w:val="000000" w:themeColor="text1"/>
          <w:sz w:val="24"/>
        </w:rPr>
        <w:lastRenderedPageBreak/>
        <w:t xml:space="preserve">Каждый год Совет ветеранов поздравляет тружеников тыла, вдов ветеранов, детей войны, долгожителей с юбилейными датами. </w:t>
      </w:r>
    </w:p>
    <w:p w:rsidR="00460FB2" w:rsidRPr="009446D4" w:rsidRDefault="00460FB2" w:rsidP="009446D4">
      <w:pPr>
        <w:pStyle w:val="a9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9446D4">
        <w:rPr>
          <w:rFonts w:ascii="Times New Roman" w:hAnsi="Times New Roman" w:cs="Times New Roman"/>
          <w:color w:val="000000" w:themeColor="text1"/>
          <w:sz w:val="24"/>
        </w:rPr>
        <w:t xml:space="preserve">Такие категории граждан, как труженики тыла и вдовы ветеранов ежегодно к новому году, к 9 мая получают подарки от Совета ветеранов. </w:t>
      </w:r>
    </w:p>
    <w:p w:rsidR="009434AF" w:rsidRPr="009446D4" w:rsidRDefault="009434AF" w:rsidP="009446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446D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Деятельность библиотеки</w:t>
      </w:r>
      <w:r w:rsidRPr="009446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2022 году была направлена на продвижение книги и чтения, патриотическое и духовно-нравственное воспитание подростков и молодёжи, а также формирование культурно-исторического сознания местного сообщества. </w:t>
      </w:r>
    </w:p>
    <w:p w:rsidR="009434AF" w:rsidRPr="009446D4" w:rsidRDefault="009434AF" w:rsidP="009446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446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Библиотекой в 2022 году обслужено: </w:t>
      </w:r>
    </w:p>
    <w:p w:rsidR="009434AF" w:rsidRPr="009446D4" w:rsidRDefault="009434AF" w:rsidP="009446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446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Читателей - 501 </w:t>
      </w:r>
    </w:p>
    <w:p w:rsidR="009434AF" w:rsidRPr="009446D4" w:rsidRDefault="009434AF" w:rsidP="009446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446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Посещения -11105</w:t>
      </w:r>
    </w:p>
    <w:p w:rsidR="009434AF" w:rsidRPr="009446D4" w:rsidRDefault="009434AF" w:rsidP="009446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446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Книговыдача- 12435 </w:t>
      </w:r>
    </w:p>
    <w:p w:rsidR="009434AF" w:rsidRPr="009446D4" w:rsidRDefault="009434AF" w:rsidP="009446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446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Всего в 2022 году в библиотеке зарегистрировано - 501 пользователя. Взрослые пользователи -132, молодежь - 63, дети -306. </w:t>
      </w:r>
    </w:p>
    <w:p w:rsidR="009434AF" w:rsidRPr="009446D4" w:rsidRDefault="009434AF" w:rsidP="009446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446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связи со снятием</w:t>
      </w:r>
      <w:r w:rsidRPr="009446D4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ограничений, связанных с профилактикой распространения новой </w:t>
      </w:r>
      <w:proofErr w:type="spellStart"/>
      <w:r w:rsidRPr="009446D4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коронавирусной</w:t>
      </w:r>
      <w:proofErr w:type="spellEnd"/>
      <w:r w:rsidRPr="009446D4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инфекции в</w:t>
      </w:r>
      <w:r w:rsidRPr="009446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2022 году произошло повышение контрольных показателей в сравнении с прошлым 2021 годом, в частности: пользователей (+25), книговыдача (+2512). При организации работы по формированию фонда ведется единый учет, вся поступившая литература своевременно обрабатывается. Поступления и выбытие регистрируются в книгах суммарного и инвентарного учета. Фонд библиотеки на 01.01.2023 г. составляет - 12213 экземпляров. Всего в 2022 году поступило 154 экз. Текущее комплектование осуществлялось на выделенные средства из областного, местного бюджетов и других источников (областной бюджет – </w:t>
      </w:r>
      <w:r w:rsidRPr="009446D4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14759,41</w:t>
      </w:r>
      <w:r w:rsidRPr="009446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руб. – 21 экз., местный бюджет - 21178,51 руб. - 120 экз.   </w:t>
      </w:r>
      <w:proofErr w:type="spellStart"/>
      <w:r w:rsidRPr="009446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книгодарение</w:t>
      </w:r>
      <w:proofErr w:type="spellEnd"/>
      <w:r w:rsidRPr="009446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- 2540 руб. - 13 экз.). </w:t>
      </w:r>
    </w:p>
    <w:p w:rsidR="009434AF" w:rsidRPr="009446D4" w:rsidRDefault="009434AF" w:rsidP="009446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446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Сегодняшнее </w:t>
      </w:r>
      <w:r w:rsidRPr="009446D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материально-техническое состояние</w:t>
      </w:r>
      <w:r w:rsidRPr="009446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учреждения считается удовлетворительным. Сотрудники учреждения имеют доступ к информационным системам и информационно-телекоммуникационным сетям (Интернет, электронная почта).</w:t>
      </w:r>
    </w:p>
    <w:p w:rsidR="009434AF" w:rsidRPr="009446D4" w:rsidRDefault="009434AF" w:rsidP="009446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446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Формирование информационного и </w:t>
      </w:r>
      <w:proofErr w:type="spellStart"/>
      <w:r w:rsidRPr="009446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имиджевого</w:t>
      </w:r>
      <w:proofErr w:type="spellEnd"/>
      <w:r w:rsidRPr="009446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пространства МКУ «СДК» осуществляется путем информирования жителей </w:t>
      </w:r>
      <w:proofErr w:type="gramStart"/>
      <w:r w:rsidRPr="009446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через</w:t>
      </w:r>
      <w:proofErr w:type="gramEnd"/>
      <w:r w:rsidRPr="009446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:rsidR="009434AF" w:rsidRPr="009446D4" w:rsidRDefault="009434AF" w:rsidP="009446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446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официальный сайт администрации Невонского муниципального образования;</w:t>
      </w:r>
    </w:p>
    <w:p w:rsidR="009434AF" w:rsidRPr="009446D4" w:rsidRDefault="009434AF" w:rsidP="009446D4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446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в сетях Интернет (Одноклассники, </w:t>
      </w:r>
      <w:proofErr w:type="spellStart"/>
      <w:r w:rsidRPr="009446D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Viber</w:t>
      </w:r>
      <w:proofErr w:type="spellEnd"/>
      <w:r w:rsidRPr="009446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446D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ВКонтакте</w:t>
      </w:r>
      <w:proofErr w:type="spellEnd"/>
      <w:r w:rsidRPr="009446D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,</w:t>
      </w:r>
      <w:r w:rsidRPr="009446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46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Telegram</w:t>
      </w:r>
      <w:r w:rsidRPr="009446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9446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9434AF" w:rsidRPr="009446D4" w:rsidRDefault="009434AF" w:rsidP="009446D4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446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через наружную рекламу, распространяемую среди населения, на предприятиях, на стендах учреждения.</w:t>
      </w:r>
    </w:p>
    <w:p w:rsidR="009434AF" w:rsidRPr="009446D4" w:rsidRDefault="009434AF" w:rsidP="009446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446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целом, подводя итоги прошедшего года, необходимо отметить выполнение, зачастую перевыполнение, планово-экономических, </w:t>
      </w:r>
      <w:proofErr w:type="spellStart"/>
      <w:r w:rsidRPr="009446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культурно-досуговых</w:t>
      </w:r>
      <w:proofErr w:type="spellEnd"/>
      <w:r w:rsidRPr="009446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иных показателей деятельности МКУ «СДК».</w:t>
      </w:r>
    </w:p>
    <w:p w:rsidR="009434AF" w:rsidRPr="009446D4" w:rsidRDefault="009434AF" w:rsidP="009446D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настоящее время проводится работа по подготовке документации для вступления в государственную программу Иркутской области «Развитие культуры». В рамках данной программы предоставляется субсидия из областного бюджета на мероприятия по капитальному ремонту объектов культуры, на развитие и укрепление материально-технической базы Дома культуры. В целях решения данного вопроса заключен договор с ООО «</w:t>
      </w:r>
      <w:proofErr w:type="spellStart"/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>Геокомплекс</w:t>
      </w:r>
      <w:proofErr w:type="spellEnd"/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В рамках данного договора проведено визуальное и выборочное инструментальное обследование нежилого здания Дома культуры. Данное обследование необходимое для разработки проектной документации по капитальному ремонту здания. </w:t>
      </w:r>
    </w:p>
    <w:p w:rsidR="009434AF" w:rsidRPr="009446D4" w:rsidRDefault="009434AF" w:rsidP="009446D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46D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Следующим этапом стало заключение договоров на </w:t>
      </w:r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разработку проектно-сметной документации с получением положительного заключения </w:t>
      </w:r>
      <w:proofErr w:type="spellStart"/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>Иркэкспертизы</w:t>
      </w:r>
      <w:proofErr w:type="spellEnd"/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объекту «Капитальный ремонт здания Дома Культуры расположенного по адресу: Иркутская область, </w:t>
      </w:r>
      <w:proofErr w:type="spellStart"/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>Усть-Илимский</w:t>
      </w:r>
      <w:proofErr w:type="spellEnd"/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п. </w:t>
      </w:r>
      <w:proofErr w:type="spellStart"/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>Невон</w:t>
      </w:r>
      <w:proofErr w:type="spellEnd"/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ул. </w:t>
      </w:r>
      <w:proofErr w:type="spellStart"/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>Кеульская</w:t>
      </w:r>
      <w:proofErr w:type="spellEnd"/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>, д. 8 на общую сумму 1 075 178,0 руб.</w:t>
      </w:r>
    </w:p>
    <w:p w:rsidR="009434AF" w:rsidRPr="009446D4" w:rsidRDefault="009434AF" w:rsidP="009446D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  <w:r w:rsidRPr="009446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Наличие положительного заключения государственной экспертизы проектной документации является необходимым условием вступления в программу и получения субсидии.</w:t>
      </w:r>
    </w:p>
    <w:p w:rsidR="009C7E58" w:rsidRPr="009446D4" w:rsidRDefault="009434AF" w:rsidP="009446D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46D4">
        <w:rPr>
          <w:rFonts w:ascii="Times New Roman" w:hAnsi="Times New Roman" w:cs="Times New Roman"/>
          <w:color w:val="000000" w:themeColor="text1"/>
          <w:sz w:val="24"/>
          <w:szCs w:val="24"/>
        </w:rPr>
        <w:t>В настоящее время в Министерство культуры Иркутской области направлена заявка на предоставление субсидии и необходимый пакет документов.</w:t>
      </w:r>
    </w:p>
    <w:p w:rsidR="007E5670" w:rsidRPr="009446D4" w:rsidRDefault="007E5670" w:rsidP="009446D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245C2" w:rsidRPr="009446D4" w:rsidRDefault="003245C2" w:rsidP="009446D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245C2" w:rsidRPr="009446D4" w:rsidSect="002C2E84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A12A87"/>
    <w:rsid w:val="00010DA6"/>
    <w:rsid w:val="00043861"/>
    <w:rsid w:val="00072117"/>
    <w:rsid w:val="00073C62"/>
    <w:rsid w:val="000A56B6"/>
    <w:rsid w:val="000D3B17"/>
    <w:rsid w:val="00102267"/>
    <w:rsid w:val="0011591E"/>
    <w:rsid w:val="00120FB6"/>
    <w:rsid w:val="001329BA"/>
    <w:rsid w:val="001764DA"/>
    <w:rsid w:val="00180D75"/>
    <w:rsid w:val="001C5AE5"/>
    <w:rsid w:val="002405AB"/>
    <w:rsid w:val="00241DF7"/>
    <w:rsid w:val="0024344C"/>
    <w:rsid w:val="00261CAB"/>
    <w:rsid w:val="002C2E84"/>
    <w:rsid w:val="002F377F"/>
    <w:rsid w:val="00300020"/>
    <w:rsid w:val="003114CA"/>
    <w:rsid w:val="00311D01"/>
    <w:rsid w:val="003245C2"/>
    <w:rsid w:val="00324C36"/>
    <w:rsid w:val="00382C1C"/>
    <w:rsid w:val="003B249E"/>
    <w:rsid w:val="003B3C98"/>
    <w:rsid w:val="003F1F08"/>
    <w:rsid w:val="00460FB2"/>
    <w:rsid w:val="00476868"/>
    <w:rsid w:val="004775ED"/>
    <w:rsid w:val="004C462F"/>
    <w:rsid w:val="005214A7"/>
    <w:rsid w:val="0057050A"/>
    <w:rsid w:val="0057474E"/>
    <w:rsid w:val="005E1CBD"/>
    <w:rsid w:val="005E23DD"/>
    <w:rsid w:val="00622E25"/>
    <w:rsid w:val="006256BB"/>
    <w:rsid w:val="00631E2E"/>
    <w:rsid w:val="00641BBA"/>
    <w:rsid w:val="00677A2C"/>
    <w:rsid w:val="006A115F"/>
    <w:rsid w:val="006A1C3D"/>
    <w:rsid w:val="006A5D24"/>
    <w:rsid w:val="006B60FC"/>
    <w:rsid w:val="006C08E7"/>
    <w:rsid w:val="006C1D71"/>
    <w:rsid w:val="006F5D3A"/>
    <w:rsid w:val="00712747"/>
    <w:rsid w:val="00720F0D"/>
    <w:rsid w:val="007344FF"/>
    <w:rsid w:val="00745AE1"/>
    <w:rsid w:val="007D0D21"/>
    <w:rsid w:val="007D1FBD"/>
    <w:rsid w:val="007D5316"/>
    <w:rsid w:val="007E3BBD"/>
    <w:rsid w:val="007E5670"/>
    <w:rsid w:val="007E7C1F"/>
    <w:rsid w:val="00800BDE"/>
    <w:rsid w:val="00833841"/>
    <w:rsid w:val="00847CB9"/>
    <w:rsid w:val="00862970"/>
    <w:rsid w:val="008A61B3"/>
    <w:rsid w:val="008B5BFC"/>
    <w:rsid w:val="008C000C"/>
    <w:rsid w:val="008E1488"/>
    <w:rsid w:val="009434AF"/>
    <w:rsid w:val="009446D4"/>
    <w:rsid w:val="009845DC"/>
    <w:rsid w:val="00995873"/>
    <w:rsid w:val="009C357F"/>
    <w:rsid w:val="009C3E93"/>
    <w:rsid w:val="009C7E58"/>
    <w:rsid w:val="009E460E"/>
    <w:rsid w:val="00A12A87"/>
    <w:rsid w:val="00A204C8"/>
    <w:rsid w:val="00A34A24"/>
    <w:rsid w:val="00A76971"/>
    <w:rsid w:val="00A9423F"/>
    <w:rsid w:val="00B0141F"/>
    <w:rsid w:val="00B16304"/>
    <w:rsid w:val="00B56204"/>
    <w:rsid w:val="00B82929"/>
    <w:rsid w:val="00B95036"/>
    <w:rsid w:val="00BC1A68"/>
    <w:rsid w:val="00BD35DD"/>
    <w:rsid w:val="00C31FD8"/>
    <w:rsid w:val="00C61A30"/>
    <w:rsid w:val="00C62D00"/>
    <w:rsid w:val="00C66968"/>
    <w:rsid w:val="00CA047E"/>
    <w:rsid w:val="00CD5311"/>
    <w:rsid w:val="00CD6276"/>
    <w:rsid w:val="00CE7F5D"/>
    <w:rsid w:val="00D2671B"/>
    <w:rsid w:val="00D362DE"/>
    <w:rsid w:val="00D5068D"/>
    <w:rsid w:val="00D60E6E"/>
    <w:rsid w:val="00D74226"/>
    <w:rsid w:val="00D9108F"/>
    <w:rsid w:val="00E046E0"/>
    <w:rsid w:val="00E079EF"/>
    <w:rsid w:val="00E6380E"/>
    <w:rsid w:val="00E644FE"/>
    <w:rsid w:val="00E746D7"/>
    <w:rsid w:val="00EA7176"/>
    <w:rsid w:val="00EB3155"/>
    <w:rsid w:val="00F04AEA"/>
    <w:rsid w:val="00F34193"/>
    <w:rsid w:val="00F53258"/>
    <w:rsid w:val="00F760E0"/>
    <w:rsid w:val="00F841A5"/>
    <w:rsid w:val="00FA6808"/>
    <w:rsid w:val="00FD0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A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1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15F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BC1A68"/>
    <w:rPr>
      <w:i/>
      <w:iCs/>
    </w:rPr>
  </w:style>
  <w:style w:type="paragraph" w:styleId="a7">
    <w:name w:val="Normal (Web)"/>
    <w:basedOn w:val="a"/>
    <w:uiPriority w:val="99"/>
    <w:semiHidden/>
    <w:unhideWhenUsed/>
    <w:rsid w:val="00677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uote-text">
    <w:name w:val="quote-text"/>
    <w:basedOn w:val="a0"/>
    <w:rsid w:val="009C7E58"/>
  </w:style>
  <w:style w:type="character" w:customStyle="1" w:styleId="quote-source">
    <w:name w:val="quote-source"/>
    <w:basedOn w:val="a0"/>
    <w:rsid w:val="009C7E58"/>
  </w:style>
  <w:style w:type="paragraph" w:customStyle="1" w:styleId="s1">
    <w:name w:val="s_1"/>
    <w:basedOn w:val="a"/>
    <w:rsid w:val="00B5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B56204"/>
    <w:rPr>
      <w:color w:val="0000FF"/>
      <w:u w:val="single"/>
    </w:rPr>
  </w:style>
  <w:style w:type="paragraph" w:customStyle="1" w:styleId="s5">
    <w:name w:val="s_5"/>
    <w:basedOn w:val="a"/>
    <w:rsid w:val="00B5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F04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E63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E63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E046E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943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1C5A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4234">
          <w:marLeft w:val="0"/>
          <w:marRight w:val="0"/>
          <w:marTop w:val="0"/>
          <w:marBottom w:val="68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1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unicipal.garant.ru/" TargetMode="External"/><Relationship Id="rId4" Type="http://schemas.openxmlformats.org/officeDocument/2006/relationships/hyperlink" Target="https://municipal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2853</TotalTime>
  <Pages>13</Pages>
  <Words>5355</Words>
  <Characters>30525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2023-04-26T03:17:00Z</cp:lastPrinted>
  <dcterms:created xsi:type="dcterms:W3CDTF">2023-04-25T06:03:00Z</dcterms:created>
  <dcterms:modified xsi:type="dcterms:W3CDTF">2023-05-05T06:19:00Z</dcterms:modified>
</cp:coreProperties>
</file>