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2AF" w:rsidRDefault="003A02AF"/>
    <w:tbl>
      <w:tblPr>
        <w:tblStyle w:val="12"/>
        <w:tblW w:w="4962" w:type="dxa"/>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tblGrid>
      <w:tr w:rsidR="003A02AF" w:rsidRPr="00614B0D">
        <w:tc>
          <w:tcPr>
            <w:tcW w:w="4962" w:type="dxa"/>
          </w:tcPr>
          <w:p w:rsidR="003A02AF" w:rsidRPr="00614B0D" w:rsidRDefault="00614B0D">
            <w:pPr>
              <w:tabs>
                <w:tab w:val="left" w:pos="5387"/>
              </w:tabs>
              <w:ind w:left="-108"/>
              <w:jc w:val="both"/>
              <w:rPr>
                <w:rFonts w:ascii="Times New Roman" w:eastAsia="Times New Roman" w:hAnsi="Times New Roman"/>
                <w:sz w:val="28"/>
                <w:szCs w:val="28"/>
              </w:rPr>
            </w:pPr>
            <w:r w:rsidRPr="00614B0D">
              <w:rPr>
                <w:rFonts w:ascii="Times New Roman" w:eastAsia="Times New Roman" w:hAnsi="Times New Roman"/>
                <w:sz w:val="28"/>
                <w:szCs w:val="28"/>
              </w:rPr>
              <w:t>УТВЕРЖДЕНА</w:t>
            </w:r>
          </w:p>
          <w:p w:rsidR="003A02AF" w:rsidRPr="00614B0D" w:rsidRDefault="00614B0D">
            <w:pPr>
              <w:tabs>
                <w:tab w:val="left" w:pos="5387"/>
              </w:tabs>
              <w:ind w:left="-108"/>
              <w:jc w:val="both"/>
              <w:rPr>
                <w:rFonts w:ascii="Times New Roman" w:eastAsia="Times New Roman" w:hAnsi="Times New Roman"/>
                <w:sz w:val="28"/>
                <w:szCs w:val="28"/>
              </w:rPr>
            </w:pPr>
            <w:r w:rsidRPr="00614B0D">
              <w:rPr>
                <w:rFonts w:ascii="Times New Roman" w:eastAsia="Times New Roman" w:hAnsi="Times New Roman"/>
                <w:sz w:val="28"/>
                <w:szCs w:val="28"/>
              </w:rPr>
              <w:t xml:space="preserve">приказом министерства сельского хозяйства Иркутской области </w:t>
            </w:r>
          </w:p>
          <w:p w:rsidR="003A02AF" w:rsidRPr="00614B0D" w:rsidRDefault="00614B0D">
            <w:pPr>
              <w:tabs>
                <w:tab w:val="left" w:pos="5387"/>
              </w:tabs>
              <w:ind w:left="-108"/>
              <w:jc w:val="both"/>
              <w:rPr>
                <w:rFonts w:ascii="Times New Roman" w:eastAsia="Times New Roman" w:hAnsi="Times New Roman"/>
                <w:sz w:val="28"/>
                <w:szCs w:val="28"/>
              </w:rPr>
            </w:pPr>
            <w:r w:rsidRPr="00614B0D">
              <w:rPr>
                <w:rFonts w:ascii="Times New Roman" w:eastAsia="Times New Roman" w:hAnsi="Times New Roman"/>
                <w:sz w:val="28"/>
                <w:szCs w:val="28"/>
              </w:rPr>
              <w:t>от __________________№____________</w:t>
            </w:r>
          </w:p>
          <w:p w:rsidR="003A02AF" w:rsidRPr="00614B0D" w:rsidRDefault="003A02AF">
            <w:pPr>
              <w:tabs>
                <w:tab w:val="left" w:pos="5387"/>
              </w:tabs>
              <w:jc w:val="both"/>
              <w:rPr>
                <w:rFonts w:ascii="Times New Roman" w:eastAsia="Times New Roman" w:hAnsi="Times New Roman"/>
                <w:sz w:val="28"/>
                <w:szCs w:val="28"/>
              </w:rPr>
            </w:pPr>
          </w:p>
          <w:p w:rsidR="003A02AF" w:rsidRPr="00614B0D" w:rsidRDefault="00614B0D">
            <w:pPr>
              <w:tabs>
                <w:tab w:val="left" w:pos="5387"/>
              </w:tabs>
              <w:ind w:left="-108"/>
              <w:jc w:val="both"/>
              <w:rPr>
                <w:rFonts w:ascii="Times New Roman" w:eastAsia="Times New Roman" w:hAnsi="Times New Roman"/>
                <w:sz w:val="28"/>
                <w:szCs w:val="28"/>
              </w:rPr>
            </w:pPr>
            <w:r w:rsidRPr="00614B0D">
              <w:rPr>
                <w:rFonts w:ascii="Times New Roman" w:hAnsi="Times New Roman"/>
                <w:sz w:val="28"/>
                <w:szCs w:val="28"/>
              </w:rPr>
              <w:t>форма</w:t>
            </w:r>
            <w:r w:rsidRPr="00614B0D">
              <w:rPr>
                <w:rFonts w:ascii="Times New Roman" w:eastAsia="Times New Roman" w:hAnsi="Times New Roman"/>
                <w:sz w:val="28"/>
                <w:szCs w:val="28"/>
              </w:rPr>
              <w:t xml:space="preserve"> </w:t>
            </w:r>
          </w:p>
        </w:tc>
      </w:tr>
    </w:tbl>
    <w:p w:rsidR="003A02AF" w:rsidRPr="00614B0D" w:rsidRDefault="003A02AF">
      <w:pPr>
        <w:spacing w:after="0" w:line="240" w:lineRule="auto"/>
        <w:rPr>
          <w:rFonts w:ascii="Times New Roman" w:hAnsi="Times New Roman" w:cs="Times New Roman"/>
          <w:sz w:val="28"/>
          <w:szCs w:val="28"/>
        </w:rPr>
      </w:pPr>
    </w:p>
    <w:p w:rsidR="003A02AF" w:rsidRPr="00614B0D" w:rsidRDefault="00614B0D">
      <w:pPr>
        <w:spacing w:after="0" w:line="240" w:lineRule="auto"/>
        <w:jc w:val="center"/>
        <w:rPr>
          <w:rFonts w:ascii="Times New Roman" w:hAnsi="Times New Roman" w:cs="Times New Roman"/>
          <w:b/>
          <w:sz w:val="28"/>
          <w:szCs w:val="28"/>
        </w:rPr>
      </w:pPr>
      <w:r w:rsidRPr="00614B0D">
        <w:rPr>
          <w:rFonts w:ascii="Times New Roman" w:hAnsi="Times New Roman" w:cs="Times New Roman"/>
          <w:b/>
          <w:sz w:val="28"/>
          <w:szCs w:val="28"/>
        </w:rPr>
        <w:t>ПАСПОРТ</w:t>
      </w:r>
    </w:p>
    <w:p w:rsidR="003A02AF" w:rsidRPr="00614B0D" w:rsidRDefault="00614B0D">
      <w:pPr>
        <w:spacing w:after="0" w:line="240" w:lineRule="auto"/>
        <w:jc w:val="center"/>
        <w:rPr>
          <w:rFonts w:ascii="Times New Roman" w:hAnsi="Times New Roman" w:cs="Times New Roman"/>
          <w:b/>
          <w:sz w:val="28"/>
          <w:szCs w:val="28"/>
        </w:rPr>
      </w:pPr>
      <w:r w:rsidRPr="00614B0D">
        <w:rPr>
          <w:rFonts w:ascii="Times New Roman" w:hAnsi="Times New Roman" w:cs="Times New Roman"/>
          <w:b/>
          <w:sz w:val="28"/>
          <w:szCs w:val="28"/>
        </w:rPr>
        <w:t xml:space="preserve">проекта по благоустройству общественных пространств на сельских территориях, заявляемого для участия в </w:t>
      </w:r>
      <w:proofErr w:type="spellStart"/>
      <w:r w:rsidRPr="00614B0D">
        <w:rPr>
          <w:rFonts w:ascii="Times New Roman" w:hAnsi="Times New Roman" w:cs="Times New Roman"/>
          <w:b/>
          <w:sz w:val="28"/>
          <w:szCs w:val="28"/>
        </w:rPr>
        <w:t>софинансировании</w:t>
      </w:r>
      <w:proofErr w:type="spellEnd"/>
      <w:r w:rsidRPr="00614B0D">
        <w:rPr>
          <w:rFonts w:ascii="Times New Roman" w:hAnsi="Times New Roman" w:cs="Times New Roman"/>
          <w:b/>
          <w:sz w:val="28"/>
          <w:szCs w:val="28"/>
        </w:rPr>
        <w:t xml:space="preserve"> </w:t>
      </w:r>
      <w:r w:rsidRPr="00614B0D">
        <w:rPr>
          <w:rFonts w:ascii="Times New Roman" w:hAnsi="Times New Roman" w:cs="Times New Roman"/>
          <w:b/>
          <w:sz w:val="28"/>
          <w:szCs w:val="28"/>
        </w:rPr>
        <w:br/>
        <w:t xml:space="preserve">в </w:t>
      </w:r>
      <w:r w:rsidR="00B26E51">
        <w:rPr>
          <w:rFonts w:ascii="Times New Roman" w:hAnsi="Times New Roman" w:cs="Times New Roman"/>
          <w:b/>
          <w:sz w:val="28"/>
          <w:szCs w:val="28"/>
        </w:rPr>
        <w:t>2024</w:t>
      </w:r>
      <w:r w:rsidRPr="00614B0D">
        <w:rPr>
          <w:rFonts w:ascii="Times New Roman" w:hAnsi="Times New Roman" w:cs="Times New Roman"/>
          <w:b/>
          <w:sz w:val="28"/>
          <w:szCs w:val="28"/>
        </w:rPr>
        <w:t xml:space="preserve"> году (далее – Паспорт)</w:t>
      </w:r>
    </w:p>
    <w:p w:rsidR="003A02AF" w:rsidRDefault="003A02AF">
      <w:pPr>
        <w:pBdr>
          <w:bottom w:val="single" w:sz="12" w:space="1" w:color="auto"/>
        </w:pBdr>
        <w:spacing w:after="0" w:line="240" w:lineRule="auto"/>
        <w:rPr>
          <w:rFonts w:ascii="Times New Roman" w:hAnsi="Times New Roman" w:cs="Times New Roman"/>
          <w:b/>
          <w:sz w:val="28"/>
          <w:szCs w:val="28"/>
        </w:rPr>
      </w:pPr>
    </w:p>
    <w:p w:rsidR="003A02AF" w:rsidRDefault="00B26E51" w:rsidP="00B26E51">
      <w:pPr>
        <w:pBdr>
          <w:bottom w:val="single" w:sz="12" w:space="1" w:color="auto"/>
        </w:pBd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Невонское</w:t>
      </w:r>
      <w:proofErr w:type="spellEnd"/>
      <w:r>
        <w:rPr>
          <w:rFonts w:ascii="Times New Roman" w:hAnsi="Times New Roman" w:cs="Times New Roman"/>
          <w:b/>
          <w:sz w:val="28"/>
          <w:szCs w:val="28"/>
        </w:rPr>
        <w:t xml:space="preserve"> муниципальное образование</w:t>
      </w:r>
    </w:p>
    <w:p w:rsidR="003A02AF" w:rsidRDefault="00614B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rPr>
        <w:t>полное наименование органа местного самоуправления</w:t>
      </w:r>
      <w:r>
        <w:rPr>
          <w:rFonts w:ascii="Times New Roman" w:hAnsi="Times New Roman" w:cs="Times New Roman"/>
          <w:b/>
          <w:sz w:val="28"/>
          <w:szCs w:val="28"/>
        </w:rPr>
        <w:t>)</w:t>
      </w:r>
    </w:p>
    <w:p w:rsidR="003A02AF" w:rsidRDefault="003A02AF">
      <w:pPr>
        <w:spacing w:after="0" w:line="240" w:lineRule="auto"/>
        <w:jc w:val="center"/>
        <w:rPr>
          <w:rFonts w:ascii="Times New Roman" w:hAnsi="Times New Roman" w:cs="Times New Roman"/>
          <w:b/>
          <w:sz w:val="28"/>
          <w:szCs w:val="28"/>
        </w:rPr>
      </w:pPr>
    </w:p>
    <w:p w:rsidR="003A02AF" w:rsidRDefault="00614B0D">
      <w:pPr>
        <w:numPr>
          <w:ilvl w:val="0"/>
          <w:numId w:val="1"/>
        </w:numPr>
        <w:spacing w:after="0" w:line="240" w:lineRule="auto"/>
        <w:ind w:left="284" w:hanging="284"/>
        <w:contextualSpacing/>
        <w:jc w:val="center"/>
        <w:rPr>
          <w:rFonts w:ascii="Times New Roman" w:hAnsi="Times New Roman" w:cs="Times New Roman"/>
          <w:b/>
          <w:sz w:val="28"/>
          <w:szCs w:val="28"/>
        </w:rPr>
      </w:pPr>
      <w:r>
        <w:rPr>
          <w:rFonts w:ascii="Times New Roman" w:hAnsi="Times New Roman" w:cs="Times New Roman"/>
          <w:b/>
          <w:sz w:val="28"/>
          <w:szCs w:val="28"/>
        </w:rPr>
        <w:t>Общая характеристика проекта по благоустройству общественных пространств на сельских территориях, заявляемого для участия в софинансировании (далее – Проект)</w:t>
      </w:r>
    </w:p>
    <w:p w:rsidR="003A02AF" w:rsidRDefault="003A02AF">
      <w:pPr>
        <w:spacing w:after="0" w:line="240" w:lineRule="auto"/>
        <w:ind w:left="720"/>
        <w:contextualSpacing/>
        <w:rPr>
          <w:rFonts w:ascii="Times New Roman" w:hAnsi="Times New Roman" w:cs="Times New Roman"/>
          <w:b/>
          <w:sz w:val="28"/>
          <w:szCs w:val="28"/>
        </w:rPr>
      </w:pPr>
    </w:p>
    <w:tbl>
      <w:tblPr>
        <w:tblStyle w:val="24"/>
        <w:tblW w:w="0" w:type="auto"/>
        <w:tblInd w:w="108" w:type="dxa"/>
        <w:tblLook w:val="04A0"/>
      </w:tblPr>
      <w:tblGrid>
        <w:gridCol w:w="5386"/>
        <w:gridCol w:w="4075"/>
      </w:tblGrid>
      <w:tr w:rsidR="003A02AF">
        <w:tc>
          <w:tcPr>
            <w:tcW w:w="5386" w:type="dxa"/>
          </w:tcPr>
          <w:p w:rsidR="003A02AF" w:rsidRDefault="00614B0D">
            <w:pPr>
              <w:contextualSpacing/>
              <w:rPr>
                <w:rFonts w:ascii="Times New Roman" w:hAnsi="Times New Roman" w:cs="Times New Roman"/>
                <w:b/>
                <w:sz w:val="28"/>
                <w:szCs w:val="28"/>
              </w:rPr>
            </w:pPr>
            <w:r>
              <w:rPr>
                <w:rFonts w:ascii="Times New Roman" w:hAnsi="Times New Roman" w:cs="Times New Roman"/>
                <w:b/>
                <w:sz w:val="28"/>
                <w:szCs w:val="28"/>
              </w:rPr>
              <w:t>Наименование Проекта</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Направление реализации Проекта</w:t>
            </w:r>
            <w:r>
              <w:rPr>
                <w:rFonts w:ascii="Times New Roman" w:hAnsi="Times New Roman" w:cs="Times New Roman"/>
                <w:sz w:val="28"/>
                <w:szCs w:val="28"/>
                <w:vertAlign w:val="superscript"/>
              </w:rPr>
              <w:footnoteReference w:id="1"/>
            </w:r>
          </w:p>
        </w:tc>
        <w:tc>
          <w:tcPr>
            <w:tcW w:w="4075" w:type="dxa"/>
          </w:tcPr>
          <w:p w:rsidR="003A02AF" w:rsidRPr="003656F9" w:rsidRDefault="00B26E51">
            <w:pPr>
              <w:contextualSpacing/>
              <w:rPr>
                <w:rFonts w:ascii="Times New Roman" w:hAnsi="Times New Roman" w:cs="Times New Roman"/>
                <w:b/>
                <w:sz w:val="28"/>
                <w:szCs w:val="28"/>
              </w:rPr>
            </w:pPr>
            <w:r w:rsidRPr="003656F9">
              <w:rPr>
                <w:rFonts w:ascii="Times New Roman" w:hAnsi="Times New Roman" w:cs="Times New Roman"/>
                <w:color w:val="22272F"/>
                <w:sz w:val="28"/>
                <w:szCs w:val="28"/>
                <w:shd w:val="clear" w:color="auto" w:fill="FFFFFF"/>
              </w:rPr>
              <w:t>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Количественные показатели (показатель) результатов Проекта по объектам, включенным в Проект</w:t>
            </w:r>
            <w:r>
              <w:rPr>
                <w:rFonts w:ascii="Times New Roman" w:hAnsi="Times New Roman" w:cs="Times New Roman"/>
                <w:sz w:val="28"/>
                <w:szCs w:val="28"/>
                <w:vertAlign w:val="superscript"/>
              </w:rPr>
              <w:footnoteReference w:id="2"/>
            </w:r>
          </w:p>
        </w:tc>
        <w:tc>
          <w:tcPr>
            <w:tcW w:w="4075" w:type="dxa"/>
          </w:tcPr>
          <w:p w:rsidR="003A02AF" w:rsidRDefault="003656F9">
            <w:pPr>
              <w:contextualSpacing/>
              <w:rPr>
                <w:rFonts w:ascii="Times New Roman" w:hAnsi="Times New Roman" w:cs="Times New Roman"/>
                <w:b/>
                <w:sz w:val="28"/>
                <w:szCs w:val="28"/>
              </w:rPr>
            </w:pPr>
            <w:r>
              <w:rPr>
                <w:rFonts w:ascii="Times New Roman" w:hAnsi="Times New Roman" w:cs="Times New Roman"/>
                <w:b/>
                <w:sz w:val="28"/>
                <w:szCs w:val="28"/>
              </w:rPr>
              <w:t xml:space="preserve">Спортивная </w:t>
            </w:r>
            <w:r w:rsidR="00B26E51">
              <w:rPr>
                <w:rFonts w:ascii="Times New Roman" w:hAnsi="Times New Roman" w:cs="Times New Roman"/>
                <w:b/>
                <w:sz w:val="28"/>
                <w:szCs w:val="28"/>
              </w:rPr>
              <w:t xml:space="preserve"> площадка</w:t>
            </w: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Адрес или описание местоположения</w:t>
            </w:r>
          </w:p>
        </w:tc>
        <w:tc>
          <w:tcPr>
            <w:tcW w:w="4075" w:type="dxa"/>
          </w:tcPr>
          <w:p w:rsidR="003A02AF" w:rsidRDefault="004335CD">
            <w:pPr>
              <w:contextualSpacing/>
              <w:rPr>
                <w:rFonts w:ascii="Times New Roman" w:hAnsi="Times New Roman" w:cs="Times New Roman"/>
                <w:b/>
                <w:sz w:val="28"/>
                <w:szCs w:val="28"/>
              </w:rPr>
            </w:pPr>
            <w:r>
              <w:rPr>
                <w:rFonts w:ascii="Times New Roman" w:hAnsi="Times New Roman" w:cs="Times New Roman"/>
                <w:b/>
                <w:sz w:val="28"/>
                <w:szCs w:val="28"/>
              </w:rPr>
              <w:t xml:space="preserve">Иркутская область, </w:t>
            </w:r>
            <w:proofErr w:type="spellStart"/>
            <w:r>
              <w:rPr>
                <w:rFonts w:ascii="Times New Roman" w:hAnsi="Times New Roman" w:cs="Times New Roman"/>
                <w:b/>
                <w:sz w:val="28"/>
                <w:szCs w:val="28"/>
              </w:rPr>
              <w:t>Усть-Илимский</w:t>
            </w:r>
            <w:proofErr w:type="spellEnd"/>
            <w:r>
              <w:rPr>
                <w:rFonts w:ascii="Times New Roman" w:hAnsi="Times New Roman" w:cs="Times New Roman"/>
                <w:b/>
                <w:sz w:val="28"/>
                <w:szCs w:val="28"/>
              </w:rPr>
              <w:t xml:space="preserve"> район, </w:t>
            </w:r>
            <w:proofErr w:type="spellStart"/>
            <w:r>
              <w:rPr>
                <w:rFonts w:ascii="Times New Roman" w:hAnsi="Times New Roman" w:cs="Times New Roman"/>
                <w:b/>
                <w:sz w:val="28"/>
                <w:szCs w:val="28"/>
              </w:rPr>
              <w:t>п</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евон</w:t>
            </w:r>
            <w:proofErr w:type="spellEnd"/>
            <w:r>
              <w:rPr>
                <w:rFonts w:ascii="Times New Roman" w:hAnsi="Times New Roman" w:cs="Times New Roman"/>
                <w:b/>
                <w:sz w:val="28"/>
                <w:szCs w:val="28"/>
              </w:rPr>
              <w:t xml:space="preserve">, ул. </w:t>
            </w:r>
            <w:proofErr w:type="spellStart"/>
            <w:r>
              <w:rPr>
                <w:rFonts w:ascii="Times New Roman" w:hAnsi="Times New Roman" w:cs="Times New Roman"/>
                <w:b/>
                <w:sz w:val="28"/>
                <w:szCs w:val="28"/>
              </w:rPr>
              <w:t>Кеульская</w:t>
            </w:r>
            <w:proofErr w:type="spellEnd"/>
            <w:r>
              <w:rPr>
                <w:rFonts w:ascii="Times New Roman" w:hAnsi="Times New Roman" w:cs="Times New Roman"/>
                <w:b/>
                <w:sz w:val="28"/>
                <w:szCs w:val="28"/>
              </w:rPr>
              <w:t xml:space="preserve"> 9</w:t>
            </w: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ОКТМО населенного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ых) пункта (-ов)</w:t>
            </w:r>
          </w:p>
        </w:tc>
        <w:tc>
          <w:tcPr>
            <w:tcW w:w="4075" w:type="dxa"/>
          </w:tcPr>
          <w:p w:rsidR="003A02AF" w:rsidRDefault="004335CD">
            <w:pPr>
              <w:contextualSpacing/>
              <w:rPr>
                <w:rFonts w:ascii="Times New Roman" w:hAnsi="Times New Roman" w:cs="Times New Roman"/>
                <w:b/>
                <w:sz w:val="28"/>
                <w:szCs w:val="28"/>
              </w:rPr>
            </w:pPr>
            <w:r w:rsidRPr="00371016">
              <w:rPr>
                <w:sz w:val="26"/>
                <w:szCs w:val="26"/>
              </w:rPr>
              <w:t>25642405</w:t>
            </w:r>
          </w:p>
        </w:tc>
      </w:tr>
      <w:tr w:rsidR="003A02AF">
        <w:tc>
          <w:tcPr>
            <w:tcW w:w="5386" w:type="dxa"/>
          </w:tcPr>
          <w:p w:rsidR="003A02AF" w:rsidRDefault="00614B0D">
            <w:pPr>
              <w:contextualSpacing/>
              <w:rPr>
                <w:rFonts w:ascii="Times New Roman" w:hAnsi="Times New Roman" w:cs="Times New Roman"/>
                <w:sz w:val="28"/>
                <w:szCs w:val="28"/>
                <w:highlight w:val="yellow"/>
              </w:rPr>
            </w:pPr>
            <w:proofErr w:type="gramStart"/>
            <w:r>
              <w:rPr>
                <w:rFonts w:ascii="Times New Roman" w:hAnsi="Times New Roman" w:cs="Times New Roman"/>
                <w:sz w:val="28"/>
                <w:szCs w:val="28"/>
              </w:rPr>
              <w:t xml:space="preserve">Численность населения на 1 января года, предшествующего году подачи заявки, в </w:t>
            </w:r>
            <w:r>
              <w:rPr>
                <w:rFonts w:ascii="Times New Roman" w:hAnsi="Times New Roman" w:cs="Times New Roman"/>
                <w:sz w:val="28"/>
                <w:szCs w:val="28"/>
              </w:rPr>
              <w:lastRenderedPageBreak/>
              <w:t>населенных пунктах, в котором реализуется Проект, чел.</w:t>
            </w:r>
            <w:r>
              <w:rPr>
                <w:rStyle w:val="af0"/>
                <w:rFonts w:ascii="Times New Roman" w:hAnsi="Times New Roman" w:cs="Times New Roman"/>
                <w:sz w:val="28"/>
                <w:szCs w:val="28"/>
              </w:rPr>
              <w:footnoteReference w:id="3"/>
            </w:r>
            <w:proofErr w:type="gramEnd"/>
          </w:p>
        </w:tc>
        <w:tc>
          <w:tcPr>
            <w:tcW w:w="4075" w:type="dxa"/>
          </w:tcPr>
          <w:p w:rsidR="003A02AF" w:rsidRDefault="003656F9">
            <w:pPr>
              <w:contextualSpacing/>
              <w:rPr>
                <w:rFonts w:ascii="Times New Roman" w:hAnsi="Times New Roman" w:cs="Times New Roman"/>
                <w:b/>
                <w:sz w:val="28"/>
                <w:szCs w:val="28"/>
              </w:rPr>
            </w:pPr>
            <w:r>
              <w:rPr>
                <w:rFonts w:ascii="Times New Roman" w:hAnsi="Times New Roman" w:cs="Times New Roman"/>
                <w:b/>
                <w:sz w:val="28"/>
                <w:szCs w:val="28"/>
              </w:rPr>
              <w:lastRenderedPageBreak/>
              <w:t>2104</w:t>
            </w:r>
          </w:p>
        </w:tc>
      </w:tr>
      <w:tr w:rsidR="003A02AF">
        <w:tc>
          <w:tcPr>
            <w:tcW w:w="5386" w:type="dxa"/>
          </w:tcPr>
          <w:p w:rsidR="003A02AF" w:rsidRDefault="00614B0D">
            <w:pPr>
              <w:contextualSpacing/>
              <w:rPr>
                <w:rFonts w:ascii="Times New Roman" w:hAnsi="Times New Roman" w:cs="Times New Roman"/>
                <w:color w:val="FF0000"/>
                <w:sz w:val="28"/>
                <w:szCs w:val="28"/>
              </w:rPr>
            </w:pPr>
            <w:r>
              <w:rPr>
                <w:rFonts w:ascii="Times New Roman" w:hAnsi="Times New Roman" w:cs="Times New Roman"/>
                <w:sz w:val="28"/>
                <w:szCs w:val="28"/>
              </w:rPr>
              <w:lastRenderedPageBreak/>
              <w:t>Благоустраиваемая площадь, на которой реализуется Проект, кв.м.</w:t>
            </w:r>
          </w:p>
        </w:tc>
        <w:tc>
          <w:tcPr>
            <w:tcW w:w="4075" w:type="dxa"/>
          </w:tcPr>
          <w:p w:rsidR="003A02AF" w:rsidRDefault="004335CD">
            <w:pPr>
              <w:contextualSpacing/>
              <w:rPr>
                <w:rFonts w:ascii="Times New Roman" w:hAnsi="Times New Roman" w:cs="Times New Roman"/>
                <w:b/>
                <w:sz w:val="28"/>
                <w:szCs w:val="28"/>
              </w:rPr>
            </w:pPr>
            <w:r>
              <w:rPr>
                <w:rFonts w:ascii="Times New Roman" w:hAnsi="Times New Roman" w:cs="Times New Roman"/>
                <w:b/>
                <w:sz w:val="28"/>
                <w:szCs w:val="28"/>
              </w:rPr>
              <w:t>344  кв.м.</w:t>
            </w: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Описание состава инициативной группы</w:t>
            </w:r>
            <w:r>
              <w:rPr>
                <w:rStyle w:val="af0"/>
                <w:rFonts w:ascii="Times New Roman" w:hAnsi="Times New Roman" w:cs="Times New Roman"/>
                <w:sz w:val="28"/>
                <w:szCs w:val="28"/>
              </w:rPr>
              <w:footnoteReference w:id="4"/>
            </w:r>
          </w:p>
        </w:tc>
        <w:tc>
          <w:tcPr>
            <w:tcW w:w="4075" w:type="dxa"/>
          </w:tcPr>
          <w:p w:rsidR="003A02AF" w:rsidRDefault="00321447">
            <w:pPr>
              <w:contextualSpacing/>
              <w:rPr>
                <w:rFonts w:ascii="Times New Roman" w:hAnsi="Times New Roman" w:cs="Times New Roman"/>
                <w:b/>
                <w:sz w:val="28"/>
                <w:szCs w:val="28"/>
              </w:rPr>
            </w:pPr>
            <w:r>
              <w:rPr>
                <w:rFonts w:ascii="Times New Roman" w:hAnsi="Times New Roman" w:cs="Times New Roman"/>
                <w:b/>
                <w:sz w:val="28"/>
                <w:szCs w:val="28"/>
              </w:rPr>
              <w:t>Население Невонского муниципального образования</w:t>
            </w: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Продолжительность реализации Проекта (количество месяцев)</w:t>
            </w:r>
          </w:p>
        </w:tc>
        <w:tc>
          <w:tcPr>
            <w:tcW w:w="4075" w:type="dxa"/>
          </w:tcPr>
          <w:p w:rsidR="003A02AF" w:rsidRDefault="00321447" w:rsidP="00321447">
            <w:pPr>
              <w:contextualSpacing/>
              <w:rPr>
                <w:rFonts w:ascii="Times New Roman" w:hAnsi="Times New Roman" w:cs="Times New Roman"/>
                <w:b/>
                <w:sz w:val="28"/>
                <w:szCs w:val="28"/>
              </w:rPr>
            </w:pPr>
            <w:r>
              <w:rPr>
                <w:rFonts w:ascii="Times New Roman" w:hAnsi="Times New Roman" w:cs="Times New Roman"/>
                <w:b/>
                <w:sz w:val="28"/>
                <w:szCs w:val="28"/>
              </w:rPr>
              <w:t xml:space="preserve">7 </w:t>
            </w: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 xml:space="preserve">Дата начала реализации Проекта </w:t>
            </w:r>
          </w:p>
        </w:tc>
        <w:tc>
          <w:tcPr>
            <w:tcW w:w="4075" w:type="dxa"/>
          </w:tcPr>
          <w:p w:rsidR="003A02AF" w:rsidRDefault="00321447">
            <w:pPr>
              <w:contextualSpacing/>
              <w:rPr>
                <w:rFonts w:ascii="Times New Roman" w:hAnsi="Times New Roman" w:cs="Times New Roman"/>
                <w:b/>
                <w:sz w:val="28"/>
                <w:szCs w:val="28"/>
              </w:rPr>
            </w:pPr>
            <w:r>
              <w:rPr>
                <w:rFonts w:ascii="Times New Roman" w:hAnsi="Times New Roman" w:cs="Times New Roman"/>
                <w:b/>
                <w:sz w:val="28"/>
                <w:szCs w:val="28"/>
              </w:rPr>
              <w:t>01.05.2024</w:t>
            </w: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Дата окончания реализации Проекта</w:t>
            </w:r>
            <w:r>
              <w:rPr>
                <w:rStyle w:val="af0"/>
                <w:rFonts w:ascii="Times New Roman" w:hAnsi="Times New Roman" w:cs="Times New Roman"/>
                <w:sz w:val="28"/>
                <w:szCs w:val="28"/>
              </w:rPr>
              <w:footnoteReference w:id="5"/>
            </w:r>
          </w:p>
        </w:tc>
        <w:tc>
          <w:tcPr>
            <w:tcW w:w="4075" w:type="dxa"/>
          </w:tcPr>
          <w:p w:rsidR="003A02AF" w:rsidRDefault="00897B15">
            <w:pPr>
              <w:contextualSpacing/>
              <w:rPr>
                <w:rFonts w:ascii="Times New Roman" w:hAnsi="Times New Roman" w:cs="Times New Roman"/>
                <w:b/>
                <w:sz w:val="28"/>
                <w:szCs w:val="28"/>
              </w:rPr>
            </w:pPr>
            <w:r>
              <w:rPr>
                <w:rFonts w:ascii="Times New Roman" w:hAnsi="Times New Roman" w:cs="Times New Roman"/>
                <w:b/>
                <w:sz w:val="28"/>
                <w:szCs w:val="28"/>
              </w:rPr>
              <w:t>01</w:t>
            </w:r>
            <w:r w:rsidR="004335CD">
              <w:rPr>
                <w:rFonts w:ascii="Times New Roman" w:hAnsi="Times New Roman" w:cs="Times New Roman"/>
                <w:b/>
                <w:sz w:val="28"/>
                <w:szCs w:val="28"/>
              </w:rPr>
              <w:t xml:space="preserve">.12.2024 </w:t>
            </w:r>
          </w:p>
        </w:tc>
      </w:tr>
      <w:tr w:rsidR="003A02AF">
        <w:tc>
          <w:tcPr>
            <w:tcW w:w="5386" w:type="dxa"/>
          </w:tcPr>
          <w:p w:rsidR="003A02AF" w:rsidRDefault="00614B0D">
            <w:pPr>
              <w:contextualSpacing/>
              <w:rPr>
                <w:rFonts w:ascii="Times New Roman" w:hAnsi="Times New Roman" w:cs="Times New Roman"/>
                <w:b/>
                <w:sz w:val="28"/>
                <w:szCs w:val="28"/>
              </w:rPr>
            </w:pPr>
            <w:r>
              <w:rPr>
                <w:rFonts w:ascii="Times New Roman" w:hAnsi="Times New Roman" w:cs="Times New Roman"/>
                <w:b/>
                <w:sz w:val="28"/>
                <w:szCs w:val="28"/>
              </w:rPr>
              <w:t>Общие расходы по Проекту, тыс. руб.:</w:t>
            </w:r>
            <w:r>
              <w:rPr>
                <w:rStyle w:val="af0"/>
                <w:rFonts w:ascii="Times New Roman" w:hAnsi="Times New Roman" w:cs="Times New Roman"/>
                <w:b/>
                <w:sz w:val="28"/>
                <w:szCs w:val="28"/>
              </w:rPr>
              <w:footnoteReference w:id="6"/>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в том числе за счет средств:</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Pr="00614B0D" w:rsidRDefault="00614B0D">
            <w:pPr>
              <w:contextualSpacing/>
              <w:rPr>
                <w:rFonts w:ascii="Times New Roman" w:hAnsi="Times New Roman" w:cs="Times New Roman"/>
                <w:sz w:val="28"/>
                <w:szCs w:val="28"/>
              </w:rPr>
            </w:pPr>
            <w:proofErr w:type="gramStart"/>
            <w:r w:rsidRPr="00614B0D">
              <w:rPr>
                <w:rFonts w:ascii="Times New Roman" w:hAnsi="Times New Roman" w:cs="Times New Roman"/>
                <w:sz w:val="28"/>
                <w:szCs w:val="28"/>
              </w:rPr>
              <w:t>государственной поддержки (федерального и областного бюджетов.</w:t>
            </w:r>
            <w:proofErr w:type="gramEnd"/>
            <w:r w:rsidRPr="00614B0D">
              <w:rPr>
                <w:rFonts w:ascii="Times New Roman" w:hAnsi="Times New Roman" w:cs="Times New Roman"/>
                <w:sz w:val="28"/>
                <w:szCs w:val="28"/>
              </w:rPr>
              <w:t xml:space="preserve"> </w:t>
            </w:r>
            <w:proofErr w:type="gramStart"/>
            <w:r w:rsidRPr="00614B0D">
              <w:rPr>
                <w:rFonts w:ascii="Times New Roman" w:hAnsi="Times New Roman" w:cs="Times New Roman"/>
                <w:sz w:val="28"/>
                <w:szCs w:val="28"/>
              </w:rPr>
              <w:t>Общая сумма средств федерального бюджета и бюджета Иркутской области, которая не превышает 2 млн. рублей, но  не &gt; 70% от общих расходов по Проекту)</w:t>
            </w:r>
            <w:r w:rsidRPr="00614B0D">
              <w:rPr>
                <w:rStyle w:val="af0"/>
                <w:rFonts w:ascii="Times New Roman" w:hAnsi="Times New Roman" w:cs="Times New Roman"/>
                <w:sz w:val="28"/>
                <w:szCs w:val="28"/>
              </w:rPr>
              <w:footnoteReference w:id="7"/>
            </w:r>
            <w:proofErr w:type="gramEnd"/>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shd w:val="clear" w:color="auto" w:fill="auto"/>
          </w:tcPr>
          <w:p w:rsidR="003A02AF" w:rsidRDefault="00614B0D">
            <w:pPr>
              <w:contextualSpacing/>
              <w:rPr>
                <w:rFonts w:ascii="Times New Roman" w:hAnsi="Times New Roman" w:cs="Times New Roman"/>
                <w:sz w:val="28"/>
                <w:szCs w:val="28"/>
                <w:highlight w:val="yellow"/>
              </w:rPr>
            </w:pPr>
            <w:r>
              <w:rPr>
                <w:rFonts w:ascii="Times New Roman" w:hAnsi="Times New Roman" w:cs="Times New Roman"/>
                <w:sz w:val="28"/>
                <w:szCs w:val="28"/>
              </w:rPr>
              <w:t>местного бюджета</w:t>
            </w:r>
            <w:r>
              <w:rPr>
                <w:rStyle w:val="af0"/>
                <w:rFonts w:ascii="Times New Roman" w:hAnsi="Times New Roman" w:cs="Times New Roman"/>
                <w:sz w:val="28"/>
                <w:szCs w:val="28"/>
              </w:rPr>
              <w:footnoteReference w:id="8"/>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proofErr w:type="gramStart"/>
            <w:r>
              <w:rPr>
                <w:rFonts w:ascii="Times New Roman" w:hAnsi="Times New Roman" w:cs="Times New Roman"/>
                <w:sz w:val="28"/>
                <w:szCs w:val="28"/>
              </w:rPr>
              <w:t>внебюджетных источников (вклад граждан и (или) индивидуальных предпринимателей, и (или) юридических лиц, в том числе общественных организаций (обязательное условие)</w:t>
            </w:r>
            <w:proofErr w:type="gramEnd"/>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из них:</w:t>
            </w:r>
          </w:p>
          <w:p w:rsidR="003A02AF" w:rsidRDefault="00614B0D">
            <w:pPr>
              <w:contextualSpacing/>
              <w:rPr>
                <w:rFonts w:ascii="Times New Roman" w:hAnsi="Times New Roman" w:cs="Times New Roman"/>
                <w:b/>
                <w:sz w:val="28"/>
                <w:szCs w:val="28"/>
              </w:rPr>
            </w:pPr>
            <w:r>
              <w:rPr>
                <w:rFonts w:ascii="Times New Roman" w:hAnsi="Times New Roman" w:cs="Times New Roman"/>
                <w:b/>
                <w:sz w:val="28"/>
                <w:szCs w:val="28"/>
              </w:rPr>
              <w:t>вклад граждан, тыс. рублей:</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lang w:val="en-US"/>
              </w:rPr>
            </w:pPr>
            <w:r>
              <w:rPr>
                <w:rFonts w:ascii="Times New Roman" w:hAnsi="Times New Roman" w:cs="Times New Roman"/>
                <w:sz w:val="28"/>
                <w:szCs w:val="28"/>
              </w:rPr>
              <w:t>денежные средства</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трудов</w:t>
            </w:r>
            <w:r>
              <w:rPr>
                <w:rFonts w:ascii="Times New Roman" w:hAnsi="Times New Roman" w:cs="Times New Roman"/>
                <w:sz w:val="28"/>
                <w:szCs w:val="28"/>
                <w:lang w:val="en-US"/>
              </w:rPr>
              <w:t>о</w:t>
            </w:r>
            <w:r>
              <w:rPr>
                <w:rFonts w:ascii="Times New Roman" w:hAnsi="Times New Roman" w:cs="Times New Roman"/>
                <w:sz w:val="28"/>
                <w:szCs w:val="28"/>
              </w:rPr>
              <w:t>е участие</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предоставление помещений</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proofErr w:type="spellStart"/>
            <w:r>
              <w:rPr>
                <w:rFonts w:ascii="Times New Roman" w:hAnsi="Times New Roman" w:cs="Times New Roman"/>
                <w:sz w:val="28"/>
                <w:szCs w:val="28"/>
              </w:rPr>
              <w:t>п</w:t>
            </w:r>
            <w:r>
              <w:rPr>
                <w:rFonts w:ascii="Times New Roman" w:hAnsi="Times New Roman" w:cs="Times New Roman"/>
                <w:sz w:val="28"/>
                <w:szCs w:val="28"/>
                <w:lang w:val="en-US"/>
              </w:rPr>
              <w:t>редоставл</w:t>
            </w:r>
            <w:r>
              <w:rPr>
                <w:rFonts w:ascii="Times New Roman" w:hAnsi="Times New Roman" w:cs="Times New Roman"/>
                <w:sz w:val="28"/>
                <w:szCs w:val="28"/>
              </w:rPr>
              <w:t>ение</w:t>
            </w:r>
            <w:proofErr w:type="spellEnd"/>
            <w:r>
              <w:rPr>
                <w:rFonts w:ascii="Times New Roman" w:hAnsi="Times New Roman" w:cs="Times New Roman"/>
                <w:sz w:val="28"/>
                <w:szCs w:val="28"/>
              </w:rPr>
              <w:t xml:space="preserve"> технически</w:t>
            </w:r>
            <w:r>
              <w:rPr>
                <w:rFonts w:ascii="Times New Roman" w:hAnsi="Times New Roman" w:cs="Times New Roman"/>
                <w:sz w:val="28"/>
                <w:szCs w:val="28"/>
                <w:lang w:val="en-US"/>
              </w:rPr>
              <w:t>х</w:t>
            </w:r>
            <w:r>
              <w:rPr>
                <w:rFonts w:ascii="Times New Roman" w:hAnsi="Times New Roman" w:cs="Times New Roman"/>
                <w:sz w:val="28"/>
                <w:szCs w:val="28"/>
              </w:rPr>
              <w:t xml:space="preserve"> средств</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иное (указать наименования вида расходов)</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b/>
                <w:sz w:val="28"/>
                <w:szCs w:val="28"/>
              </w:rPr>
            </w:pPr>
            <w:r>
              <w:rPr>
                <w:rFonts w:ascii="Times New Roman" w:hAnsi="Times New Roman" w:cs="Times New Roman"/>
                <w:b/>
                <w:sz w:val="28"/>
                <w:szCs w:val="28"/>
              </w:rPr>
              <w:t>вклад индивидуальных предпринимателей, тыс. руб.:</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lang w:val="en-US"/>
              </w:rPr>
            </w:pPr>
            <w:proofErr w:type="spellStart"/>
            <w:r>
              <w:rPr>
                <w:rFonts w:ascii="Times New Roman" w:hAnsi="Times New Roman" w:cs="Times New Roman"/>
                <w:sz w:val="28"/>
                <w:szCs w:val="28"/>
              </w:rPr>
              <w:t>денежны</w:t>
            </w:r>
            <w:proofErr w:type="spellEnd"/>
            <w:r>
              <w:rPr>
                <w:rFonts w:ascii="Times New Roman" w:hAnsi="Times New Roman" w:cs="Times New Roman"/>
                <w:sz w:val="28"/>
                <w:szCs w:val="28"/>
                <w:lang w:val="en-US"/>
              </w:rPr>
              <w:t>е</w:t>
            </w:r>
            <w:r>
              <w:rPr>
                <w:rFonts w:ascii="Times New Roman" w:hAnsi="Times New Roman" w:cs="Times New Roman"/>
                <w:sz w:val="28"/>
                <w:szCs w:val="28"/>
              </w:rPr>
              <w:t xml:space="preserve"> средства</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lastRenderedPageBreak/>
              <w:t>предоставление помещений</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предоставление технических средств</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трудовое участие</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иное (указать наименования вида расходов)</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b/>
                <w:sz w:val="28"/>
                <w:szCs w:val="28"/>
              </w:rPr>
            </w:pPr>
            <w:r>
              <w:rPr>
                <w:rFonts w:ascii="Times New Roman" w:hAnsi="Times New Roman" w:cs="Times New Roman"/>
                <w:b/>
                <w:sz w:val="28"/>
                <w:szCs w:val="28"/>
              </w:rPr>
              <w:t>вклад юридических лиц, тыс. руб.:</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денежные средства</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предоставление помещений</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предоставление технических средств</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трудовое участие</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иное (указать наименование вида расходов)</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b/>
                <w:sz w:val="28"/>
                <w:szCs w:val="28"/>
              </w:rPr>
            </w:pPr>
            <w:r>
              <w:rPr>
                <w:rFonts w:ascii="Times New Roman" w:hAnsi="Times New Roman" w:cs="Times New Roman"/>
                <w:b/>
                <w:sz w:val="28"/>
                <w:szCs w:val="28"/>
              </w:rPr>
              <w:t xml:space="preserve">вклад общественных организаций, </w:t>
            </w:r>
            <w:r>
              <w:rPr>
                <w:rFonts w:ascii="Times New Roman" w:hAnsi="Times New Roman" w:cs="Times New Roman"/>
                <w:b/>
                <w:sz w:val="28"/>
                <w:szCs w:val="28"/>
              </w:rPr>
              <w:br/>
              <w:t>тыс. руб.:</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lang w:val="en-US"/>
              </w:rPr>
            </w:pPr>
            <w:r>
              <w:rPr>
                <w:rFonts w:ascii="Times New Roman" w:hAnsi="Times New Roman" w:cs="Times New Roman"/>
                <w:sz w:val="28"/>
                <w:szCs w:val="28"/>
              </w:rPr>
              <w:t>денежные средства</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предоставление помещений</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предоставление технических средств</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трудовое участие</w:t>
            </w:r>
          </w:p>
        </w:tc>
        <w:tc>
          <w:tcPr>
            <w:tcW w:w="4075" w:type="dxa"/>
          </w:tcPr>
          <w:p w:rsidR="003A02AF" w:rsidRDefault="003A02AF">
            <w:pPr>
              <w:contextualSpacing/>
              <w:rPr>
                <w:rFonts w:ascii="Times New Roman" w:hAnsi="Times New Roman" w:cs="Times New Roman"/>
                <w:b/>
                <w:sz w:val="28"/>
                <w:szCs w:val="28"/>
              </w:rPr>
            </w:pPr>
          </w:p>
        </w:tc>
      </w:tr>
      <w:tr w:rsidR="003A02AF">
        <w:tc>
          <w:tcPr>
            <w:tcW w:w="5386"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иное (указать наименования вида расходов)</w:t>
            </w:r>
          </w:p>
        </w:tc>
        <w:tc>
          <w:tcPr>
            <w:tcW w:w="4075" w:type="dxa"/>
          </w:tcPr>
          <w:p w:rsidR="003A02AF" w:rsidRDefault="003A02AF">
            <w:pPr>
              <w:contextualSpacing/>
              <w:rPr>
                <w:rFonts w:ascii="Times New Roman" w:hAnsi="Times New Roman" w:cs="Times New Roman"/>
                <w:b/>
                <w:sz w:val="28"/>
                <w:szCs w:val="28"/>
              </w:rPr>
            </w:pPr>
          </w:p>
        </w:tc>
      </w:tr>
    </w:tbl>
    <w:p w:rsidR="003A02AF" w:rsidRDefault="003A02AF">
      <w:pPr>
        <w:spacing w:after="0" w:line="240" w:lineRule="auto"/>
        <w:contextualSpacing/>
        <w:rPr>
          <w:rFonts w:ascii="Times New Roman" w:hAnsi="Times New Roman" w:cs="Times New Roman"/>
          <w:b/>
          <w:sz w:val="6"/>
          <w:szCs w:val="6"/>
        </w:rPr>
      </w:pPr>
    </w:p>
    <w:p w:rsidR="003A02AF" w:rsidRDefault="00614B0D">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Расчет трудового участия:</w:t>
      </w:r>
    </w:p>
    <w:p w:rsidR="003A02AF" w:rsidRDefault="003A02AF">
      <w:pPr>
        <w:spacing w:after="0" w:line="240" w:lineRule="auto"/>
        <w:ind w:left="720"/>
        <w:contextualSpacing/>
        <w:rPr>
          <w:rFonts w:ascii="Times New Roman" w:hAnsi="Times New Roman" w:cs="Times New Roman"/>
          <w:sz w:val="16"/>
          <w:szCs w:val="16"/>
        </w:rPr>
      </w:pPr>
    </w:p>
    <w:tbl>
      <w:tblPr>
        <w:tblStyle w:val="24"/>
        <w:tblW w:w="0" w:type="auto"/>
        <w:tblInd w:w="108" w:type="dxa"/>
        <w:tblLook w:val="04A0"/>
      </w:tblPr>
      <w:tblGrid>
        <w:gridCol w:w="524"/>
        <w:gridCol w:w="2253"/>
        <w:gridCol w:w="3035"/>
        <w:gridCol w:w="1662"/>
        <w:gridCol w:w="1663"/>
      </w:tblGrid>
      <w:tr w:rsidR="00614B0D" w:rsidTr="00614B0D">
        <w:tc>
          <w:tcPr>
            <w:tcW w:w="524" w:type="dxa"/>
          </w:tcPr>
          <w:p w:rsidR="00614B0D" w:rsidRDefault="00614B0D">
            <w:pPr>
              <w:contextualSpacing/>
              <w:rPr>
                <w:rFonts w:ascii="Times New Roman" w:hAnsi="Times New Roman" w:cs="Times New Roman"/>
                <w:b/>
                <w:sz w:val="28"/>
                <w:szCs w:val="28"/>
              </w:rPr>
            </w:pPr>
            <w:r>
              <w:rPr>
                <w:rFonts w:ascii="Times New Roman" w:hAnsi="Times New Roman" w:cs="Times New Roman"/>
                <w:b/>
                <w:sz w:val="28"/>
                <w:szCs w:val="28"/>
              </w:rPr>
              <w:t>№</w:t>
            </w:r>
          </w:p>
        </w:tc>
        <w:tc>
          <w:tcPr>
            <w:tcW w:w="2253" w:type="dxa"/>
          </w:tcPr>
          <w:p w:rsidR="00614B0D" w:rsidRDefault="00614B0D">
            <w:pPr>
              <w:contextualSpacing/>
              <w:rPr>
                <w:rFonts w:ascii="Times New Roman" w:hAnsi="Times New Roman" w:cs="Times New Roman"/>
                <w:b/>
                <w:sz w:val="28"/>
                <w:szCs w:val="28"/>
              </w:rPr>
            </w:pPr>
            <w:r>
              <w:rPr>
                <w:rFonts w:ascii="Times New Roman" w:hAnsi="Times New Roman" w:cs="Times New Roman"/>
                <w:b/>
                <w:sz w:val="28"/>
                <w:szCs w:val="28"/>
              </w:rPr>
              <w:t>Описание работ</w:t>
            </w:r>
          </w:p>
        </w:tc>
        <w:tc>
          <w:tcPr>
            <w:tcW w:w="3035" w:type="dxa"/>
          </w:tcPr>
          <w:p w:rsidR="00614B0D" w:rsidRPr="00614B0D" w:rsidRDefault="00614B0D" w:rsidP="00614B0D">
            <w:pPr>
              <w:contextualSpacing/>
              <w:rPr>
                <w:rFonts w:ascii="Times New Roman" w:hAnsi="Times New Roman" w:cs="Times New Roman"/>
                <w:b/>
                <w:sz w:val="28"/>
                <w:szCs w:val="28"/>
              </w:rPr>
            </w:pPr>
            <w:r w:rsidRPr="00614B0D">
              <w:rPr>
                <w:rFonts w:ascii="Times New Roman" w:hAnsi="Times New Roman" w:cs="Times New Roman"/>
                <w:b/>
                <w:sz w:val="28"/>
                <w:szCs w:val="28"/>
              </w:rPr>
              <w:t xml:space="preserve">Трудовые затраты, </w:t>
            </w:r>
          </w:p>
          <w:p w:rsidR="00614B0D" w:rsidRDefault="00614B0D">
            <w:pPr>
              <w:contextualSpacing/>
              <w:rPr>
                <w:rFonts w:ascii="Times New Roman" w:hAnsi="Times New Roman" w:cs="Times New Roman"/>
                <w:b/>
                <w:sz w:val="28"/>
                <w:szCs w:val="28"/>
                <w:highlight w:val="cyan"/>
              </w:rPr>
            </w:pPr>
            <w:r w:rsidRPr="00614B0D">
              <w:rPr>
                <w:rFonts w:ascii="Times New Roman" w:hAnsi="Times New Roman" w:cs="Times New Roman"/>
                <w:b/>
                <w:sz w:val="28"/>
                <w:szCs w:val="28"/>
              </w:rPr>
              <w:t>количес</w:t>
            </w:r>
            <w:r w:rsidRPr="00614B0D">
              <w:rPr>
                <w:rFonts w:ascii="Times New Roman" w:hAnsi="Times New Roman" w:cs="Times New Roman"/>
                <w:sz w:val="28"/>
                <w:szCs w:val="28"/>
              </w:rPr>
              <w:t>т</w:t>
            </w:r>
            <w:r w:rsidRPr="00614B0D">
              <w:rPr>
                <w:rFonts w:ascii="Times New Roman" w:hAnsi="Times New Roman" w:cs="Times New Roman"/>
                <w:b/>
                <w:sz w:val="28"/>
                <w:szCs w:val="28"/>
              </w:rPr>
              <w:t xml:space="preserve">во </w:t>
            </w:r>
            <w:r>
              <w:rPr>
                <w:rFonts w:ascii="Times New Roman" w:hAnsi="Times New Roman" w:cs="Times New Roman"/>
                <w:b/>
                <w:sz w:val="28"/>
                <w:szCs w:val="28"/>
              </w:rPr>
              <w:br/>
            </w:r>
            <w:proofErr w:type="spellStart"/>
            <w:r w:rsidRPr="00614B0D">
              <w:rPr>
                <w:rFonts w:ascii="Times New Roman" w:hAnsi="Times New Roman" w:cs="Times New Roman"/>
                <w:b/>
                <w:sz w:val="28"/>
                <w:szCs w:val="28"/>
              </w:rPr>
              <w:t>человеко</w:t>
            </w:r>
            <w:proofErr w:type="spellEnd"/>
            <w:r w:rsidRPr="00614B0D">
              <w:rPr>
                <w:rFonts w:ascii="Times New Roman" w:hAnsi="Times New Roman" w:cs="Times New Roman"/>
                <w:b/>
                <w:sz w:val="28"/>
                <w:szCs w:val="28"/>
              </w:rPr>
              <w:t xml:space="preserve"> </w:t>
            </w:r>
            <w:proofErr w:type="gramStart"/>
            <w:r w:rsidRPr="00614B0D">
              <w:rPr>
                <w:rFonts w:ascii="Times New Roman" w:hAnsi="Times New Roman" w:cs="Times New Roman"/>
                <w:b/>
                <w:sz w:val="28"/>
                <w:szCs w:val="28"/>
              </w:rPr>
              <w:t>-ч</w:t>
            </w:r>
            <w:proofErr w:type="gramEnd"/>
            <w:r w:rsidRPr="00614B0D">
              <w:rPr>
                <w:rFonts w:ascii="Times New Roman" w:hAnsi="Times New Roman" w:cs="Times New Roman"/>
                <w:b/>
                <w:sz w:val="28"/>
                <w:szCs w:val="28"/>
              </w:rPr>
              <w:t>асов</w:t>
            </w:r>
            <w:r w:rsidRPr="00614B0D">
              <w:rPr>
                <w:rStyle w:val="af0"/>
                <w:rFonts w:ascii="Times New Roman" w:hAnsi="Times New Roman" w:cs="Times New Roman"/>
                <w:b/>
                <w:sz w:val="28"/>
                <w:szCs w:val="28"/>
              </w:rPr>
              <w:t xml:space="preserve"> </w:t>
            </w:r>
            <w:r w:rsidRPr="00614B0D">
              <w:rPr>
                <w:rStyle w:val="af0"/>
                <w:rFonts w:ascii="Times New Roman" w:hAnsi="Times New Roman" w:cs="Times New Roman"/>
                <w:b/>
                <w:sz w:val="28"/>
                <w:szCs w:val="28"/>
              </w:rPr>
              <w:footnoteReference w:id="9"/>
            </w:r>
          </w:p>
        </w:tc>
        <w:tc>
          <w:tcPr>
            <w:tcW w:w="1662" w:type="dxa"/>
          </w:tcPr>
          <w:p w:rsidR="00614B0D" w:rsidRDefault="00614B0D">
            <w:pPr>
              <w:contextualSpacing/>
              <w:rPr>
                <w:rFonts w:ascii="Times New Roman" w:hAnsi="Times New Roman" w:cs="Times New Roman"/>
                <w:b/>
                <w:sz w:val="28"/>
                <w:szCs w:val="28"/>
              </w:rPr>
            </w:pPr>
            <w:r>
              <w:rPr>
                <w:rFonts w:ascii="Times New Roman" w:hAnsi="Times New Roman" w:cs="Times New Roman"/>
                <w:b/>
                <w:sz w:val="28"/>
                <w:szCs w:val="28"/>
              </w:rPr>
              <w:t>Стоимость одного человека-часа, рублей</w:t>
            </w:r>
            <w:r>
              <w:rPr>
                <w:rStyle w:val="af0"/>
                <w:rFonts w:ascii="Times New Roman" w:hAnsi="Times New Roman" w:cs="Times New Roman"/>
                <w:b/>
                <w:sz w:val="28"/>
                <w:szCs w:val="28"/>
              </w:rPr>
              <w:footnoteReference w:id="10"/>
            </w:r>
          </w:p>
        </w:tc>
        <w:tc>
          <w:tcPr>
            <w:tcW w:w="1663" w:type="dxa"/>
          </w:tcPr>
          <w:p w:rsidR="00614B0D" w:rsidRPr="00DC57FD" w:rsidRDefault="00614B0D">
            <w:pPr>
              <w:contextualSpacing/>
              <w:rPr>
                <w:rFonts w:ascii="Times New Roman" w:hAnsi="Times New Roman" w:cs="Times New Roman"/>
                <w:b/>
                <w:sz w:val="28"/>
                <w:szCs w:val="28"/>
              </w:rPr>
            </w:pPr>
            <w:r w:rsidRPr="00DC57FD">
              <w:rPr>
                <w:rFonts w:ascii="Times New Roman" w:hAnsi="Times New Roman" w:cs="Times New Roman"/>
                <w:b/>
                <w:sz w:val="28"/>
                <w:szCs w:val="28"/>
              </w:rPr>
              <w:t>Стоимость трудовых затрат, рублей</w:t>
            </w:r>
            <w:r w:rsidRPr="00DC57FD">
              <w:rPr>
                <w:rStyle w:val="af0"/>
                <w:rFonts w:ascii="Times New Roman" w:hAnsi="Times New Roman" w:cs="Times New Roman"/>
                <w:b/>
                <w:sz w:val="28"/>
                <w:szCs w:val="28"/>
              </w:rPr>
              <w:footnoteReference w:id="11"/>
            </w:r>
          </w:p>
        </w:tc>
      </w:tr>
      <w:tr w:rsidR="003A02AF" w:rsidTr="00614B0D">
        <w:tc>
          <w:tcPr>
            <w:tcW w:w="9137" w:type="dxa"/>
            <w:gridSpan w:val="5"/>
          </w:tcPr>
          <w:p w:rsidR="003A02AF" w:rsidRPr="00DC57FD" w:rsidRDefault="00614B0D">
            <w:pPr>
              <w:contextualSpacing/>
              <w:jc w:val="center"/>
              <w:rPr>
                <w:rFonts w:ascii="Times New Roman" w:hAnsi="Times New Roman" w:cs="Times New Roman"/>
                <w:b/>
                <w:sz w:val="28"/>
                <w:szCs w:val="28"/>
              </w:rPr>
            </w:pPr>
            <w:r w:rsidRPr="00DC57FD">
              <w:rPr>
                <w:rFonts w:ascii="Times New Roman" w:hAnsi="Times New Roman" w:cs="Times New Roman"/>
                <w:b/>
                <w:sz w:val="28"/>
                <w:szCs w:val="28"/>
              </w:rPr>
              <w:t>Вклад граждан</w:t>
            </w:r>
          </w:p>
        </w:tc>
      </w:tr>
      <w:tr w:rsidR="00614B0D" w:rsidTr="00614B0D">
        <w:tc>
          <w:tcPr>
            <w:tcW w:w="524" w:type="dxa"/>
          </w:tcPr>
          <w:p w:rsidR="00614B0D" w:rsidRDefault="00614B0D">
            <w:pPr>
              <w:contextualSpacing/>
              <w:rPr>
                <w:rFonts w:ascii="Times New Roman" w:hAnsi="Times New Roman" w:cs="Times New Roman"/>
                <w:sz w:val="28"/>
                <w:szCs w:val="28"/>
              </w:rPr>
            </w:pPr>
            <w:r>
              <w:rPr>
                <w:rFonts w:ascii="Times New Roman" w:hAnsi="Times New Roman" w:cs="Times New Roman"/>
                <w:sz w:val="28"/>
                <w:szCs w:val="28"/>
              </w:rPr>
              <w:t>1</w:t>
            </w:r>
          </w:p>
        </w:tc>
        <w:tc>
          <w:tcPr>
            <w:tcW w:w="2253" w:type="dxa"/>
          </w:tcPr>
          <w:p w:rsidR="00614B0D" w:rsidRDefault="00614B0D">
            <w:pPr>
              <w:contextualSpacing/>
              <w:rPr>
                <w:rFonts w:ascii="Times New Roman" w:hAnsi="Times New Roman" w:cs="Times New Roman"/>
                <w:b/>
                <w:sz w:val="28"/>
                <w:szCs w:val="28"/>
              </w:rPr>
            </w:pPr>
          </w:p>
        </w:tc>
        <w:tc>
          <w:tcPr>
            <w:tcW w:w="3035" w:type="dxa"/>
          </w:tcPr>
          <w:p w:rsidR="00614B0D" w:rsidRDefault="00614B0D">
            <w:pPr>
              <w:contextualSpacing/>
              <w:rPr>
                <w:rFonts w:ascii="Times New Roman" w:hAnsi="Times New Roman" w:cs="Times New Roman"/>
                <w:b/>
                <w:sz w:val="28"/>
                <w:szCs w:val="28"/>
              </w:rPr>
            </w:pPr>
          </w:p>
        </w:tc>
        <w:tc>
          <w:tcPr>
            <w:tcW w:w="1662" w:type="dxa"/>
          </w:tcPr>
          <w:p w:rsidR="00614B0D" w:rsidRDefault="00614B0D">
            <w:pPr>
              <w:contextualSpacing/>
              <w:rPr>
                <w:rFonts w:ascii="Times New Roman" w:hAnsi="Times New Roman" w:cs="Times New Roman"/>
                <w:b/>
                <w:sz w:val="28"/>
                <w:szCs w:val="28"/>
              </w:rPr>
            </w:pPr>
          </w:p>
        </w:tc>
        <w:tc>
          <w:tcPr>
            <w:tcW w:w="1663" w:type="dxa"/>
          </w:tcPr>
          <w:p w:rsidR="00614B0D" w:rsidRPr="00DC57FD" w:rsidRDefault="00614B0D">
            <w:pPr>
              <w:contextualSpacing/>
              <w:rPr>
                <w:rFonts w:ascii="Times New Roman" w:hAnsi="Times New Roman" w:cs="Times New Roman"/>
                <w:b/>
                <w:sz w:val="28"/>
                <w:szCs w:val="28"/>
              </w:rPr>
            </w:pPr>
          </w:p>
        </w:tc>
      </w:tr>
      <w:tr w:rsidR="003A02AF" w:rsidTr="00614B0D">
        <w:tc>
          <w:tcPr>
            <w:tcW w:w="9137" w:type="dxa"/>
            <w:gridSpan w:val="5"/>
          </w:tcPr>
          <w:p w:rsidR="003A02AF" w:rsidRPr="00DC57FD" w:rsidRDefault="00614B0D">
            <w:pPr>
              <w:contextualSpacing/>
              <w:jc w:val="center"/>
              <w:rPr>
                <w:rFonts w:ascii="Times New Roman" w:hAnsi="Times New Roman" w:cs="Times New Roman"/>
                <w:b/>
                <w:sz w:val="28"/>
                <w:szCs w:val="28"/>
              </w:rPr>
            </w:pPr>
            <w:r w:rsidRPr="00DC57FD">
              <w:rPr>
                <w:rFonts w:ascii="Times New Roman" w:hAnsi="Times New Roman" w:cs="Times New Roman"/>
                <w:b/>
                <w:sz w:val="28"/>
                <w:szCs w:val="28"/>
              </w:rPr>
              <w:t>Вклад индивидуальных предпринимателей</w:t>
            </w:r>
          </w:p>
        </w:tc>
      </w:tr>
      <w:tr w:rsidR="00614B0D" w:rsidTr="00614B0D">
        <w:tc>
          <w:tcPr>
            <w:tcW w:w="524" w:type="dxa"/>
          </w:tcPr>
          <w:p w:rsidR="00614B0D" w:rsidRDefault="00614B0D">
            <w:pPr>
              <w:contextualSpacing/>
              <w:rPr>
                <w:rFonts w:ascii="Times New Roman" w:hAnsi="Times New Roman" w:cs="Times New Roman"/>
                <w:b/>
                <w:sz w:val="28"/>
                <w:szCs w:val="28"/>
              </w:rPr>
            </w:pPr>
            <w:r>
              <w:rPr>
                <w:rFonts w:ascii="Times New Roman" w:hAnsi="Times New Roman" w:cs="Times New Roman"/>
                <w:sz w:val="28"/>
                <w:szCs w:val="28"/>
              </w:rPr>
              <w:t>2</w:t>
            </w:r>
          </w:p>
        </w:tc>
        <w:tc>
          <w:tcPr>
            <w:tcW w:w="2253" w:type="dxa"/>
          </w:tcPr>
          <w:p w:rsidR="00614B0D" w:rsidRDefault="00614B0D">
            <w:pPr>
              <w:contextualSpacing/>
              <w:rPr>
                <w:rFonts w:ascii="Times New Roman" w:hAnsi="Times New Roman" w:cs="Times New Roman"/>
                <w:b/>
                <w:sz w:val="28"/>
                <w:szCs w:val="28"/>
              </w:rPr>
            </w:pPr>
          </w:p>
        </w:tc>
        <w:tc>
          <w:tcPr>
            <w:tcW w:w="3035" w:type="dxa"/>
          </w:tcPr>
          <w:p w:rsidR="00614B0D" w:rsidRDefault="00614B0D">
            <w:pPr>
              <w:contextualSpacing/>
              <w:rPr>
                <w:rFonts w:ascii="Times New Roman" w:hAnsi="Times New Roman" w:cs="Times New Roman"/>
                <w:b/>
                <w:sz w:val="28"/>
                <w:szCs w:val="28"/>
              </w:rPr>
            </w:pPr>
          </w:p>
          <w:p w:rsidR="00996EE8" w:rsidRDefault="00996EE8">
            <w:pPr>
              <w:contextualSpacing/>
              <w:rPr>
                <w:rFonts w:ascii="Times New Roman" w:hAnsi="Times New Roman" w:cs="Times New Roman"/>
                <w:b/>
                <w:sz w:val="28"/>
                <w:szCs w:val="28"/>
              </w:rPr>
            </w:pPr>
          </w:p>
        </w:tc>
        <w:tc>
          <w:tcPr>
            <w:tcW w:w="1662" w:type="dxa"/>
          </w:tcPr>
          <w:p w:rsidR="00614B0D" w:rsidRDefault="00614B0D">
            <w:pPr>
              <w:contextualSpacing/>
              <w:rPr>
                <w:rFonts w:ascii="Times New Roman" w:hAnsi="Times New Roman" w:cs="Times New Roman"/>
                <w:b/>
                <w:sz w:val="28"/>
                <w:szCs w:val="28"/>
              </w:rPr>
            </w:pPr>
          </w:p>
        </w:tc>
        <w:tc>
          <w:tcPr>
            <w:tcW w:w="1663" w:type="dxa"/>
          </w:tcPr>
          <w:p w:rsidR="00614B0D" w:rsidRPr="00DC57FD" w:rsidRDefault="00614B0D">
            <w:pPr>
              <w:contextualSpacing/>
              <w:rPr>
                <w:rFonts w:ascii="Times New Roman" w:hAnsi="Times New Roman" w:cs="Times New Roman"/>
                <w:b/>
                <w:sz w:val="28"/>
                <w:szCs w:val="28"/>
              </w:rPr>
            </w:pPr>
          </w:p>
        </w:tc>
      </w:tr>
      <w:tr w:rsidR="003A02AF" w:rsidTr="00614B0D">
        <w:tc>
          <w:tcPr>
            <w:tcW w:w="9137" w:type="dxa"/>
            <w:gridSpan w:val="5"/>
          </w:tcPr>
          <w:p w:rsidR="003A02AF" w:rsidRPr="00DC57FD" w:rsidRDefault="00614B0D">
            <w:pPr>
              <w:contextualSpacing/>
              <w:jc w:val="center"/>
              <w:rPr>
                <w:rFonts w:ascii="Times New Roman" w:hAnsi="Times New Roman" w:cs="Times New Roman"/>
                <w:b/>
                <w:sz w:val="28"/>
                <w:szCs w:val="28"/>
              </w:rPr>
            </w:pPr>
            <w:r w:rsidRPr="00DC57FD">
              <w:rPr>
                <w:rFonts w:ascii="Times New Roman" w:hAnsi="Times New Roman" w:cs="Times New Roman"/>
                <w:b/>
                <w:sz w:val="28"/>
                <w:szCs w:val="28"/>
              </w:rPr>
              <w:t>Вклад юридических лиц</w:t>
            </w:r>
          </w:p>
        </w:tc>
      </w:tr>
      <w:tr w:rsidR="00614B0D" w:rsidTr="00614B0D">
        <w:tc>
          <w:tcPr>
            <w:tcW w:w="524" w:type="dxa"/>
          </w:tcPr>
          <w:p w:rsidR="00614B0D" w:rsidRDefault="00614B0D">
            <w:pPr>
              <w:contextualSpacing/>
              <w:rPr>
                <w:rFonts w:ascii="Times New Roman" w:hAnsi="Times New Roman" w:cs="Times New Roman"/>
                <w:b/>
                <w:sz w:val="28"/>
                <w:szCs w:val="28"/>
              </w:rPr>
            </w:pPr>
            <w:r>
              <w:rPr>
                <w:rFonts w:ascii="Times New Roman" w:hAnsi="Times New Roman" w:cs="Times New Roman"/>
                <w:sz w:val="28"/>
                <w:szCs w:val="28"/>
              </w:rPr>
              <w:t>3</w:t>
            </w:r>
          </w:p>
        </w:tc>
        <w:tc>
          <w:tcPr>
            <w:tcW w:w="2253" w:type="dxa"/>
          </w:tcPr>
          <w:p w:rsidR="00614B0D" w:rsidRDefault="00614B0D">
            <w:pPr>
              <w:contextualSpacing/>
              <w:rPr>
                <w:rFonts w:ascii="Times New Roman" w:hAnsi="Times New Roman" w:cs="Times New Roman"/>
                <w:b/>
                <w:sz w:val="28"/>
                <w:szCs w:val="28"/>
              </w:rPr>
            </w:pPr>
          </w:p>
        </w:tc>
        <w:tc>
          <w:tcPr>
            <w:tcW w:w="3035" w:type="dxa"/>
          </w:tcPr>
          <w:p w:rsidR="00614B0D" w:rsidRDefault="00614B0D">
            <w:pPr>
              <w:contextualSpacing/>
              <w:rPr>
                <w:rFonts w:ascii="Times New Roman" w:hAnsi="Times New Roman" w:cs="Times New Roman"/>
                <w:b/>
                <w:sz w:val="28"/>
                <w:szCs w:val="28"/>
              </w:rPr>
            </w:pPr>
          </w:p>
        </w:tc>
        <w:tc>
          <w:tcPr>
            <w:tcW w:w="1662" w:type="dxa"/>
          </w:tcPr>
          <w:p w:rsidR="00614B0D" w:rsidRDefault="00614B0D">
            <w:pPr>
              <w:contextualSpacing/>
              <w:rPr>
                <w:rFonts w:ascii="Times New Roman" w:hAnsi="Times New Roman" w:cs="Times New Roman"/>
                <w:b/>
                <w:sz w:val="28"/>
                <w:szCs w:val="28"/>
              </w:rPr>
            </w:pPr>
          </w:p>
        </w:tc>
        <w:tc>
          <w:tcPr>
            <w:tcW w:w="1663" w:type="dxa"/>
          </w:tcPr>
          <w:p w:rsidR="00614B0D" w:rsidRPr="00DC57FD" w:rsidRDefault="00614B0D">
            <w:pPr>
              <w:contextualSpacing/>
              <w:rPr>
                <w:rFonts w:ascii="Times New Roman" w:hAnsi="Times New Roman" w:cs="Times New Roman"/>
                <w:b/>
                <w:sz w:val="28"/>
                <w:szCs w:val="28"/>
              </w:rPr>
            </w:pPr>
          </w:p>
        </w:tc>
      </w:tr>
      <w:tr w:rsidR="003A02AF" w:rsidTr="00614B0D">
        <w:tc>
          <w:tcPr>
            <w:tcW w:w="9137" w:type="dxa"/>
            <w:gridSpan w:val="5"/>
          </w:tcPr>
          <w:p w:rsidR="003A02AF" w:rsidRPr="00DC57FD" w:rsidRDefault="00614B0D">
            <w:pPr>
              <w:contextualSpacing/>
              <w:jc w:val="center"/>
              <w:rPr>
                <w:rFonts w:ascii="Times New Roman" w:hAnsi="Times New Roman" w:cs="Times New Roman"/>
                <w:b/>
                <w:sz w:val="28"/>
                <w:szCs w:val="28"/>
              </w:rPr>
            </w:pPr>
            <w:r w:rsidRPr="00DC57FD">
              <w:rPr>
                <w:rFonts w:ascii="Times New Roman" w:hAnsi="Times New Roman" w:cs="Times New Roman"/>
                <w:b/>
                <w:sz w:val="28"/>
                <w:szCs w:val="28"/>
              </w:rPr>
              <w:t>Вклад общественных организаций</w:t>
            </w:r>
          </w:p>
        </w:tc>
      </w:tr>
      <w:tr w:rsidR="00614B0D" w:rsidTr="00614B0D">
        <w:tc>
          <w:tcPr>
            <w:tcW w:w="524" w:type="dxa"/>
          </w:tcPr>
          <w:p w:rsidR="00614B0D" w:rsidRDefault="00614B0D">
            <w:pPr>
              <w:contextualSpacing/>
              <w:rPr>
                <w:rFonts w:ascii="Times New Roman" w:hAnsi="Times New Roman" w:cs="Times New Roman"/>
                <w:sz w:val="28"/>
                <w:szCs w:val="28"/>
              </w:rPr>
            </w:pPr>
            <w:r>
              <w:rPr>
                <w:rFonts w:ascii="Times New Roman" w:hAnsi="Times New Roman" w:cs="Times New Roman"/>
                <w:sz w:val="28"/>
                <w:szCs w:val="28"/>
              </w:rPr>
              <w:t>4</w:t>
            </w:r>
          </w:p>
        </w:tc>
        <w:tc>
          <w:tcPr>
            <w:tcW w:w="2253" w:type="dxa"/>
          </w:tcPr>
          <w:p w:rsidR="00614B0D" w:rsidRDefault="00614B0D">
            <w:pPr>
              <w:contextualSpacing/>
              <w:rPr>
                <w:rFonts w:ascii="Times New Roman" w:hAnsi="Times New Roman" w:cs="Times New Roman"/>
                <w:b/>
                <w:sz w:val="28"/>
                <w:szCs w:val="28"/>
              </w:rPr>
            </w:pPr>
          </w:p>
        </w:tc>
        <w:tc>
          <w:tcPr>
            <w:tcW w:w="3035" w:type="dxa"/>
          </w:tcPr>
          <w:p w:rsidR="00614B0D" w:rsidRDefault="00614B0D">
            <w:pPr>
              <w:contextualSpacing/>
              <w:rPr>
                <w:rFonts w:ascii="Times New Roman" w:hAnsi="Times New Roman" w:cs="Times New Roman"/>
                <w:b/>
                <w:sz w:val="28"/>
                <w:szCs w:val="28"/>
              </w:rPr>
            </w:pPr>
          </w:p>
        </w:tc>
        <w:tc>
          <w:tcPr>
            <w:tcW w:w="1662" w:type="dxa"/>
          </w:tcPr>
          <w:p w:rsidR="00614B0D" w:rsidRDefault="00614B0D">
            <w:pPr>
              <w:contextualSpacing/>
              <w:rPr>
                <w:rFonts w:ascii="Times New Roman" w:hAnsi="Times New Roman" w:cs="Times New Roman"/>
                <w:b/>
                <w:sz w:val="28"/>
                <w:szCs w:val="28"/>
              </w:rPr>
            </w:pPr>
          </w:p>
        </w:tc>
        <w:tc>
          <w:tcPr>
            <w:tcW w:w="1663" w:type="dxa"/>
          </w:tcPr>
          <w:p w:rsidR="00614B0D" w:rsidRPr="00DC57FD" w:rsidRDefault="00614B0D">
            <w:pPr>
              <w:contextualSpacing/>
              <w:rPr>
                <w:rFonts w:ascii="Times New Roman" w:hAnsi="Times New Roman" w:cs="Times New Roman"/>
                <w:b/>
                <w:sz w:val="28"/>
                <w:szCs w:val="28"/>
              </w:rPr>
            </w:pPr>
          </w:p>
        </w:tc>
      </w:tr>
      <w:tr w:rsidR="00614B0D" w:rsidTr="00614B0D">
        <w:tc>
          <w:tcPr>
            <w:tcW w:w="2777" w:type="dxa"/>
            <w:gridSpan w:val="2"/>
          </w:tcPr>
          <w:p w:rsidR="00614B0D" w:rsidRDefault="00614B0D">
            <w:pPr>
              <w:contextualSpacing/>
              <w:rPr>
                <w:rFonts w:ascii="Times New Roman" w:hAnsi="Times New Roman" w:cs="Times New Roman"/>
                <w:b/>
                <w:sz w:val="28"/>
                <w:szCs w:val="28"/>
                <w:highlight w:val="cyan"/>
              </w:rPr>
            </w:pPr>
            <w:r w:rsidRPr="00DC57FD">
              <w:rPr>
                <w:rFonts w:ascii="Times New Roman" w:hAnsi="Times New Roman" w:cs="Times New Roman"/>
                <w:b/>
                <w:sz w:val="28"/>
                <w:szCs w:val="28"/>
              </w:rPr>
              <w:t xml:space="preserve">Всего: </w:t>
            </w:r>
          </w:p>
        </w:tc>
        <w:tc>
          <w:tcPr>
            <w:tcW w:w="3035" w:type="dxa"/>
          </w:tcPr>
          <w:p w:rsidR="00614B0D" w:rsidRDefault="00614B0D">
            <w:pPr>
              <w:contextualSpacing/>
              <w:rPr>
                <w:rFonts w:ascii="Times New Roman" w:hAnsi="Times New Roman" w:cs="Times New Roman"/>
                <w:b/>
                <w:sz w:val="28"/>
                <w:szCs w:val="28"/>
              </w:rPr>
            </w:pPr>
          </w:p>
        </w:tc>
        <w:tc>
          <w:tcPr>
            <w:tcW w:w="1662" w:type="dxa"/>
          </w:tcPr>
          <w:p w:rsidR="00614B0D" w:rsidRDefault="00614B0D">
            <w:pPr>
              <w:contextualSpacing/>
              <w:rPr>
                <w:rFonts w:ascii="Times New Roman" w:hAnsi="Times New Roman" w:cs="Times New Roman"/>
                <w:b/>
                <w:sz w:val="28"/>
                <w:szCs w:val="28"/>
              </w:rPr>
            </w:pPr>
          </w:p>
        </w:tc>
        <w:tc>
          <w:tcPr>
            <w:tcW w:w="1663" w:type="dxa"/>
          </w:tcPr>
          <w:p w:rsidR="00614B0D" w:rsidRPr="00DC57FD" w:rsidRDefault="00614B0D">
            <w:pPr>
              <w:contextualSpacing/>
              <w:rPr>
                <w:rFonts w:ascii="Times New Roman" w:hAnsi="Times New Roman" w:cs="Times New Roman"/>
                <w:b/>
                <w:sz w:val="28"/>
                <w:szCs w:val="28"/>
              </w:rPr>
            </w:pPr>
          </w:p>
        </w:tc>
      </w:tr>
    </w:tbl>
    <w:p w:rsidR="003A02AF" w:rsidRDefault="003A02AF">
      <w:pPr>
        <w:spacing w:after="0" w:line="240" w:lineRule="auto"/>
        <w:contextualSpacing/>
        <w:rPr>
          <w:rFonts w:ascii="Times New Roman" w:hAnsi="Times New Roman" w:cs="Times New Roman"/>
          <w:b/>
          <w:sz w:val="16"/>
          <w:szCs w:val="16"/>
        </w:rPr>
      </w:pPr>
    </w:p>
    <w:p w:rsidR="003A02AF" w:rsidRDefault="00614B0D">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Целевая группа:</w:t>
      </w:r>
    </w:p>
    <w:p w:rsidR="003A02AF" w:rsidRDefault="003A02AF">
      <w:pPr>
        <w:spacing w:after="0" w:line="240" w:lineRule="auto"/>
        <w:contextualSpacing/>
        <w:rPr>
          <w:rFonts w:ascii="Times New Roman" w:hAnsi="Times New Roman" w:cs="Times New Roman"/>
          <w:b/>
          <w:sz w:val="16"/>
          <w:szCs w:val="16"/>
        </w:rPr>
      </w:pPr>
    </w:p>
    <w:tbl>
      <w:tblPr>
        <w:tblStyle w:val="24"/>
        <w:tblW w:w="0" w:type="auto"/>
        <w:tblInd w:w="108" w:type="dxa"/>
        <w:tblLook w:val="04A0"/>
      </w:tblPr>
      <w:tblGrid>
        <w:gridCol w:w="6378"/>
        <w:gridCol w:w="3083"/>
      </w:tblGrid>
      <w:tr w:rsidR="003A02AF">
        <w:tc>
          <w:tcPr>
            <w:tcW w:w="6378"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lastRenderedPageBreak/>
              <w:t>Численность населения, проголосовавших за Проект, чел.</w:t>
            </w:r>
            <w:r>
              <w:rPr>
                <w:rStyle w:val="af0"/>
                <w:rFonts w:ascii="Times New Roman" w:hAnsi="Times New Roman" w:cs="Times New Roman"/>
                <w:sz w:val="28"/>
                <w:szCs w:val="28"/>
              </w:rPr>
              <w:footnoteReference w:id="12"/>
            </w:r>
          </w:p>
        </w:tc>
        <w:tc>
          <w:tcPr>
            <w:tcW w:w="3083" w:type="dxa"/>
          </w:tcPr>
          <w:p w:rsidR="003A02AF" w:rsidRDefault="00897B15">
            <w:pPr>
              <w:contextualSpacing/>
              <w:rPr>
                <w:rFonts w:ascii="Times New Roman" w:hAnsi="Times New Roman" w:cs="Times New Roman"/>
                <w:b/>
                <w:sz w:val="28"/>
                <w:szCs w:val="28"/>
              </w:rPr>
            </w:pPr>
            <w:r>
              <w:rPr>
                <w:rFonts w:ascii="Times New Roman" w:hAnsi="Times New Roman" w:cs="Times New Roman"/>
                <w:b/>
                <w:sz w:val="28"/>
                <w:szCs w:val="28"/>
              </w:rPr>
              <w:t>100</w:t>
            </w:r>
          </w:p>
        </w:tc>
      </w:tr>
      <w:tr w:rsidR="003A02AF">
        <w:tc>
          <w:tcPr>
            <w:tcW w:w="6378"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Численность сельского населения, подтвердившего участие в реализации Проекта, человек</w:t>
            </w:r>
            <w:r>
              <w:rPr>
                <w:rStyle w:val="af0"/>
                <w:rFonts w:ascii="Times New Roman" w:hAnsi="Times New Roman" w:cs="Times New Roman"/>
                <w:sz w:val="28"/>
                <w:szCs w:val="28"/>
              </w:rPr>
              <w:footnoteReference w:id="13"/>
            </w:r>
          </w:p>
        </w:tc>
        <w:tc>
          <w:tcPr>
            <w:tcW w:w="3083" w:type="dxa"/>
          </w:tcPr>
          <w:p w:rsidR="003A02AF" w:rsidRDefault="00897B15">
            <w:pPr>
              <w:contextualSpacing/>
              <w:rPr>
                <w:rFonts w:ascii="Times New Roman" w:hAnsi="Times New Roman" w:cs="Times New Roman"/>
                <w:b/>
                <w:sz w:val="28"/>
                <w:szCs w:val="28"/>
              </w:rPr>
            </w:pPr>
            <w:r>
              <w:rPr>
                <w:rFonts w:ascii="Times New Roman" w:hAnsi="Times New Roman" w:cs="Times New Roman"/>
                <w:b/>
                <w:sz w:val="28"/>
                <w:szCs w:val="28"/>
              </w:rPr>
              <w:t>50</w:t>
            </w:r>
          </w:p>
        </w:tc>
      </w:tr>
      <w:tr w:rsidR="003A02AF">
        <w:tc>
          <w:tcPr>
            <w:tcW w:w="6378"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Количество выгодоприобретателей, чел.</w:t>
            </w:r>
            <w:r>
              <w:rPr>
                <w:rStyle w:val="af0"/>
                <w:rFonts w:ascii="Times New Roman" w:hAnsi="Times New Roman" w:cs="Times New Roman"/>
                <w:sz w:val="28"/>
                <w:szCs w:val="28"/>
              </w:rPr>
              <w:footnoteReference w:id="14"/>
            </w:r>
          </w:p>
        </w:tc>
        <w:tc>
          <w:tcPr>
            <w:tcW w:w="3083" w:type="dxa"/>
          </w:tcPr>
          <w:p w:rsidR="003A02AF" w:rsidRDefault="00897B15">
            <w:pPr>
              <w:contextualSpacing/>
              <w:rPr>
                <w:rFonts w:ascii="Times New Roman" w:hAnsi="Times New Roman" w:cs="Times New Roman"/>
                <w:b/>
                <w:sz w:val="28"/>
                <w:szCs w:val="28"/>
              </w:rPr>
            </w:pPr>
            <w:r>
              <w:rPr>
                <w:rFonts w:ascii="Times New Roman" w:hAnsi="Times New Roman" w:cs="Times New Roman"/>
                <w:b/>
                <w:sz w:val="28"/>
                <w:szCs w:val="28"/>
              </w:rPr>
              <w:t>350</w:t>
            </w:r>
          </w:p>
        </w:tc>
      </w:tr>
      <w:tr w:rsidR="003A02AF">
        <w:tc>
          <w:tcPr>
            <w:tcW w:w="6378" w:type="dxa"/>
          </w:tcPr>
          <w:p w:rsidR="003A02AF" w:rsidRDefault="00614B0D">
            <w:pPr>
              <w:contextualSpacing/>
              <w:rPr>
                <w:rFonts w:ascii="Times New Roman" w:hAnsi="Times New Roman" w:cs="Times New Roman"/>
                <w:sz w:val="28"/>
                <w:szCs w:val="28"/>
                <w:lang w:val="en-US"/>
              </w:rPr>
            </w:pPr>
            <w:r>
              <w:rPr>
                <w:rFonts w:ascii="Times New Roman" w:hAnsi="Times New Roman" w:cs="Times New Roman"/>
                <w:sz w:val="28"/>
                <w:szCs w:val="28"/>
              </w:rPr>
              <w:t>в том числе:</w:t>
            </w:r>
          </w:p>
        </w:tc>
        <w:tc>
          <w:tcPr>
            <w:tcW w:w="3083" w:type="dxa"/>
          </w:tcPr>
          <w:p w:rsidR="003A02AF" w:rsidRDefault="003A02AF">
            <w:pPr>
              <w:contextualSpacing/>
              <w:rPr>
                <w:rFonts w:ascii="Times New Roman" w:hAnsi="Times New Roman" w:cs="Times New Roman"/>
                <w:b/>
                <w:sz w:val="28"/>
                <w:szCs w:val="28"/>
              </w:rPr>
            </w:pPr>
          </w:p>
        </w:tc>
      </w:tr>
      <w:tr w:rsidR="003A02AF">
        <w:tc>
          <w:tcPr>
            <w:tcW w:w="6378"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молодежь до 35 лет, чел.</w:t>
            </w:r>
          </w:p>
        </w:tc>
        <w:tc>
          <w:tcPr>
            <w:tcW w:w="3083" w:type="dxa"/>
          </w:tcPr>
          <w:p w:rsidR="003A02AF" w:rsidRDefault="00897B15">
            <w:pPr>
              <w:contextualSpacing/>
              <w:rPr>
                <w:rFonts w:ascii="Times New Roman" w:hAnsi="Times New Roman" w:cs="Times New Roman"/>
                <w:b/>
                <w:sz w:val="28"/>
                <w:szCs w:val="28"/>
              </w:rPr>
            </w:pPr>
            <w:r>
              <w:rPr>
                <w:rFonts w:ascii="Times New Roman" w:hAnsi="Times New Roman" w:cs="Times New Roman"/>
                <w:b/>
                <w:sz w:val="28"/>
                <w:szCs w:val="28"/>
              </w:rPr>
              <w:t>200</w:t>
            </w:r>
          </w:p>
        </w:tc>
      </w:tr>
      <w:tr w:rsidR="003A02AF">
        <w:tc>
          <w:tcPr>
            <w:tcW w:w="6378" w:type="dxa"/>
          </w:tcPr>
          <w:p w:rsidR="003A02AF" w:rsidRDefault="00614B0D">
            <w:pPr>
              <w:contextualSpacing/>
              <w:rPr>
                <w:rFonts w:ascii="Times New Roman" w:hAnsi="Times New Roman" w:cs="Times New Roman"/>
                <w:sz w:val="28"/>
                <w:szCs w:val="28"/>
              </w:rPr>
            </w:pPr>
            <w:r>
              <w:rPr>
                <w:rFonts w:ascii="Times New Roman" w:hAnsi="Times New Roman" w:cs="Times New Roman"/>
                <w:sz w:val="28"/>
                <w:szCs w:val="28"/>
              </w:rPr>
              <w:t>маломобильная группа, чел.</w:t>
            </w:r>
          </w:p>
        </w:tc>
        <w:tc>
          <w:tcPr>
            <w:tcW w:w="3083" w:type="dxa"/>
          </w:tcPr>
          <w:p w:rsidR="003A02AF" w:rsidRDefault="00897B15">
            <w:pPr>
              <w:contextualSpacing/>
              <w:rPr>
                <w:rFonts w:ascii="Times New Roman" w:hAnsi="Times New Roman" w:cs="Times New Roman"/>
                <w:b/>
                <w:sz w:val="28"/>
                <w:szCs w:val="28"/>
              </w:rPr>
            </w:pPr>
            <w:r>
              <w:rPr>
                <w:rFonts w:ascii="Times New Roman" w:hAnsi="Times New Roman" w:cs="Times New Roman"/>
                <w:b/>
                <w:sz w:val="28"/>
                <w:szCs w:val="28"/>
              </w:rPr>
              <w:t>30</w:t>
            </w:r>
          </w:p>
        </w:tc>
      </w:tr>
    </w:tbl>
    <w:p w:rsidR="003A02AF" w:rsidRDefault="003A02AF">
      <w:pPr>
        <w:tabs>
          <w:tab w:val="left" w:pos="567"/>
        </w:tabs>
        <w:spacing w:after="0" w:line="240" w:lineRule="auto"/>
        <w:contextualSpacing/>
        <w:rPr>
          <w:rFonts w:ascii="Times New Roman" w:hAnsi="Times New Roman" w:cs="Times New Roman"/>
          <w:b/>
          <w:sz w:val="28"/>
          <w:szCs w:val="28"/>
        </w:rPr>
      </w:pPr>
    </w:p>
    <w:p w:rsidR="003A02AF" w:rsidRDefault="00614B0D">
      <w:pPr>
        <w:numPr>
          <w:ilvl w:val="0"/>
          <w:numId w:val="1"/>
        </w:numPr>
        <w:tabs>
          <w:tab w:val="left" w:pos="567"/>
        </w:tabs>
        <w:spacing w:after="0" w:line="240" w:lineRule="auto"/>
        <w:ind w:left="0" w:firstLine="0"/>
        <w:contextualSpacing/>
        <w:jc w:val="center"/>
        <w:rPr>
          <w:rFonts w:ascii="Times New Roman" w:hAnsi="Times New Roman" w:cs="Times New Roman"/>
          <w:b/>
          <w:sz w:val="28"/>
          <w:szCs w:val="28"/>
        </w:rPr>
      </w:pPr>
      <w:r>
        <w:rPr>
          <w:rFonts w:ascii="Times New Roman" w:hAnsi="Times New Roman" w:cs="Times New Roman"/>
          <w:b/>
          <w:sz w:val="28"/>
          <w:szCs w:val="28"/>
        </w:rPr>
        <w:t>Описание проекта</w:t>
      </w:r>
      <w:r>
        <w:rPr>
          <w:rStyle w:val="af0"/>
          <w:rFonts w:ascii="Times New Roman" w:hAnsi="Times New Roman" w:cs="Times New Roman"/>
          <w:b/>
          <w:sz w:val="28"/>
          <w:szCs w:val="28"/>
        </w:rPr>
        <w:footnoteReference w:id="15"/>
      </w:r>
    </w:p>
    <w:p w:rsidR="003A02AF" w:rsidRDefault="003A02AF">
      <w:pPr>
        <w:tabs>
          <w:tab w:val="left" w:pos="567"/>
        </w:tabs>
        <w:spacing w:after="0" w:line="240" w:lineRule="auto"/>
        <w:contextualSpacing/>
        <w:rPr>
          <w:rFonts w:ascii="Times New Roman" w:hAnsi="Times New Roman" w:cs="Times New Roman"/>
          <w:b/>
          <w:sz w:val="28"/>
          <w:szCs w:val="28"/>
        </w:rPr>
      </w:pPr>
    </w:p>
    <w:p w:rsidR="00321447" w:rsidRPr="00DE39F2" w:rsidRDefault="00321447" w:rsidP="00321447">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Поселок </w:t>
      </w:r>
      <w:proofErr w:type="spellStart"/>
      <w:r w:rsidRPr="00DE39F2">
        <w:rPr>
          <w:rFonts w:ascii="Times New Roman" w:eastAsia="Times New Roman" w:hAnsi="Times New Roman"/>
          <w:sz w:val="24"/>
          <w:szCs w:val="24"/>
        </w:rPr>
        <w:t>Невон</w:t>
      </w:r>
      <w:proofErr w:type="spellEnd"/>
      <w:r w:rsidRPr="00DE39F2">
        <w:rPr>
          <w:rFonts w:ascii="Times New Roman" w:eastAsia="Times New Roman" w:hAnsi="Times New Roman"/>
          <w:sz w:val="24"/>
          <w:szCs w:val="24"/>
        </w:rPr>
        <w:t xml:space="preserve">  расположен </w:t>
      </w:r>
      <w:proofErr w:type="gramStart"/>
      <w:r w:rsidRPr="00DE39F2">
        <w:rPr>
          <w:rFonts w:ascii="Times New Roman" w:eastAsia="Times New Roman" w:hAnsi="Times New Roman"/>
          <w:sz w:val="24"/>
          <w:szCs w:val="24"/>
        </w:rPr>
        <w:t>в</w:t>
      </w:r>
      <w:proofErr w:type="gramEnd"/>
      <w:r w:rsidRPr="00DE39F2">
        <w:rPr>
          <w:rFonts w:ascii="Times New Roman" w:eastAsia="Times New Roman" w:hAnsi="Times New Roman"/>
          <w:sz w:val="24"/>
          <w:szCs w:val="24"/>
        </w:rPr>
        <w:t xml:space="preserve"> </w:t>
      </w:r>
      <w:proofErr w:type="gramStart"/>
      <w:r w:rsidRPr="00DE39F2">
        <w:rPr>
          <w:rFonts w:ascii="Times New Roman" w:eastAsia="Times New Roman" w:hAnsi="Times New Roman"/>
          <w:sz w:val="24"/>
          <w:szCs w:val="24"/>
        </w:rPr>
        <w:t>Усть-Илимском</w:t>
      </w:r>
      <w:proofErr w:type="gramEnd"/>
      <w:r w:rsidRPr="00DE39F2">
        <w:rPr>
          <w:rFonts w:ascii="Times New Roman" w:eastAsia="Times New Roman" w:hAnsi="Times New Roman"/>
          <w:sz w:val="24"/>
          <w:szCs w:val="24"/>
        </w:rPr>
        <w:t xml:space="preserve"> районе Иркутской области. Расстояние до районного центра </w:t>
      </w:r>
      <w:r>
        <w:rPr>
          <w:rFonts w:ascii="Times New Roman" w:eastAsia="Times New Roman" w:hAnsi="Times New Roman"/>
          <w:sz w:val="24"/>
          <w:szCs w:val="24"/>
        </w:rPr>
        <w:t xml:space="preserve">- </w:t>
      </w:r>
      <w:r w:rsidRPr="00DE39F2">
        <w:rPr>
          <w:rFonts w:ascii="Times New Roman" w:eastAsia="Times New Roman" w:hAnsi="Times New Roman"/>
          <w:sz w:val="24"/>
          <w:szCs w:val="24"/>
        </w:rPr>
        <w:t xml:space="preserve">г. Усть-Илимск </w:t>
      </w:r>
      <w:r>
        <w:rPr>
          <w:rFonts w:ascii="Times New Roman" w:eastAsia="Times New Roman" w:hAnsi="Times New Roman"/>
          <w:sz w:val="24"/>
          <w:szCs w:val="24"/>
        </w:rPr>
        <w:t xml:space="preserve">составляет </w:t>
      </w:r>
      <w:r w:rsidRPr="00DE39F2">
        <w:rPr>
          <w:rFonts w:ascii="Times New Roman" w:eastAsia="Times New Roman" w:hAnsi="Times New Roman"/>
          <w:sz w:val="24"/>
          <w:szCs w:val="24"/>
        </w:rPr>
        <w:t>7 км</w:t>
      </w:r>
      <w:r>
        <w:rPr>
          <w:rFonts w:ascii="Times New Roman" w:eastAsia="Times New Roman" w:hAnsi="Times New Roman"/>
          <w:sz w:val="24"/>
          <w:szCs w:val="24"/>
        </w:rPr>
        <w:t>, о</w:t>
      </w:r>
      <w:r w:rsidRPr="00DE39F2">
        <w:rPr>
          <w:rFonts w:ascii="Times New Roman" w:eastAsia="Times New Roman" w:hAnsi="Times New Roman"/>
          <w:sz w:val="24"/>
          <w:szCs w:val="24"/>
        </w:rPr>
        <w:t>бластно</w:t>
      </w:r>
      <w:r>
        <w:rPr>
          <w:rFonts w:ascii="Times New Roman" w:eastAsia="Times New Roman" w:hAnsi="Times New Roman"/>
          <w:sz w:val="24"/>
          <w:szCs w:val="24"/>
        </w:rPr>
        <w:t>го</w:t>
      </w:r>
      <w:r w:rsidRPr="00DE39F2">
        <w:rPr>
          <w:rFonts w:ascii="Times New Roman" w:eastAsia="Times New Roman" w:hAnsi="Times New Roman"/>
          <w:sz w:val="24"/>
          <w:szCs w:val="24"/>
        </w:rPr>
        <w:t xml:space="preserve"> центр</w:t>
      </w:r>
      <w:proofErr w:type="gramStart"/>
      <w:r>
        <w:rPr>
          <w:rFonts w:ascii="Times New Roman" w:eastAsia="Times New Roman" w:hAnsi="Times New Roman"/>
          <w:sz w:val="24"/>
          <w:szCs w:val="24"/>
        </w:rPr>
        <w:t>а-</w:t>
      </w:r>
      <w:proofErr w:type="gramEnd"/>
      <w:r w:rsidRPr="00DE39F2">
        <w:rPr>
          <w:rFonts w:ascii="Times New Roman" w:eastAsia="Times New Roman" w:hAnsi="Times New Roman"/>
          <w:sz w:val="24"/>
          <w:szCs w:val="24"/>
        </w:rPr>
        <w:t xml:space="preserve"> г. Иркутск </w:t>
      </w:r>
      <w:r>
        <w:rPr>
          <w:rFonts w:ascii="Times New Roman" w:eastAsia="Times New Roman" w:hAnsi="Times New Roman"/>
          <w:sz w:val="24"/>
          <w:szCs w:val="24"/>
        </w:rPr>
        <w:t>составляет</w:t>
      </w:r>
      <w:r w:rsidRPr="00DE39F2">
        <w:rPr>
          <w:rFonts w:ascii="Times New Roman" w:eastAsia="Times New Roman" w:hAnsi="Times New Roman"/>
          <w:sz w:val="24"/>
          <w:szCs w:val="24"/>
        </w:rPr>
        <w:t xml:space="preserve"> 1000 к</w:t>
      </w:r>
      <w:r>
        <w:rPr>
          <w:rFonts w:ascii="Times New Roman" w:eastAsia="Times New Roman" w:hAnsi="Times New Roman"/>
          <w:sz w:val="24"/>
          <w:szCs w:val="24"/>
        </w:rPr>
        <w:t>м</w:t>
      </w:r>
      <w:r w:rsidRPr="00DE39F2">
        <w:rPr>
          <w:rFonts w:ascii="Times New Roman" w:eastAsia="Times New Roman" w:hAnsi="Times New Roman"/>
          <w:sz w:val="24"/>
          <w:szCs w:val="24"/>
        </w:rPr>
        <w:t>.</w:t>
      </w:r>
    </w:p>
    <w:p w:rsidR="00321447" w:rsidRPr="00DE39F2" w:rsidRDefault="00321447" w:rsidP="00321447">
      <w:pPr>
        <w:spacing w:after="0" w:line="0" w:lineRule="atLeast"/>
        <w:ind w:firstLine="708"/>
        <w:jc w:val="both"/>
        <w:rPr>
          <w:rFonts w:ascii="Times New Roman" w:eastAsia="Times New Roman" w:hAnsi="Times New Roman"/>
          <w:sz w:val="24"/>
          <w:szCs w:val="24"/>
        </w:rPr>
      </w:pPr>
      <w:r w:rsidRPr="00DE39F2">
        <w:rPr>
          <w:rFonts w:ascii="Times New Roman" w:eastAsia="Times New Roman" w:hAnsi="Times New Roman"/>
          <w:sz w:val="24"/>
          <w:szCs w:val="24"/>
        </w:rPr>
        <w:t xml:space="preserve">Общая численность населения п. </w:t>
      </w:r>
      <w:proofErr w:type="spellStart"/>
      <w:r w:rsidRPr="00DE39F2">
        <w:rPr>
          <w:rFonts w:ascii="Times New Roman" w:eastAsia="Times New Roman" w:hAnsi="Times New Roman"/>
          <w:sz w:val="24"/>
          <w:szCs w:val="24"/>
        </w:rPr>
        <w:t>Невон</w:t>
      </w:r>
      <w:proofErr w:type="spellEnd"/>
      <w:r w:rsidRPr="00DE39F2">
        <w:rPr>
          <w:rFonts w:ascii="Times New Roman" w:eastAsia="Times New Roman" w:hAnsi="Times New Roman"/>
          <w:sz w:val="24"/>
          <w:szCs w:val="24"/>
        </w:rPr>
        <w:t xml:space="preserve"> по состоянию на 01.01.2022 г</w:t>
      </w:r>
      <w:r>
        <w:rPr>
          <w:rFonts w:ascii="Times New Roman" w:eastAsia="Times New Roman" w:hAnsi="Times New Roman"/>
          <w:sz w:val="24"/>
          <w:szCs w:val="24"/>
        </w:rPr>
        <w:t>.</w:t>
      </w:r>
      <w:r w:rsidRPr="00DE39F2">
        <w:rPr>
          <w:rFonts w:ascii="Times New Roman" w:eastAsia="Times New Roman" w:hAnsi="Times New Roman"/>
          <w:sz w:val="24"/>
          <w:szCs w:val="24"/>
        </w:rPr>
        <w:t xml:space="preserve"> по статистическим данным составляет </w:t>
      </w:r>
      <w:r>
        <w:rPr>
          <w:rFonts w:ascii="Times New Roman" w:eastAsia="Times New Roman" w:hAnsi="Times New Roman"/>
          <w:sz w:val="24"/>
          <w:szCs w:val="24"/>
        </w:rPr>
        <w:t>2104</w:t>
      </w:r>
      <w:r w:rsidRPr="00DE39F2">
        <w:rPr>
          <w:rFonts w:ascii="Times New Roman" w:eastAsia="Times New Roman" w:hAnsi="Times New Roman"/>
          <w:sz w:val="24"/>
          <w:szCs w:val="24"/>
        </w:rPr>
        <w:t xml:space="preserve"> человек, из них </w:t>
      </w:r>
      <w:r>
        <w:rPr>
          <w:rFonts w:ascii="Times New Roman" w:eastAsia="Times New Roman" w:hAnsi="Times New Roman"/>
          <w:color w:val="FF0000"/>
          <w:sz w:val="24"/>
          <w:szCs w:val="24"/>
        </w:rPr>
        <w:t>583</w:t>
      </w:r>
      <w:r w:rsidRPr="00B77955">
        <w:rPr>
          <w:rFonts w:ascii="Times New Roman" w:eastAsia="Times New Roman" w:hAnsi="Times New Roman"/>
          <w:color w:val="FF0000"/>
          <w:sz w:val="24"/>
          <w:szCs w:val="24"/>
        </w:rPr>
        <w:t xml:space="preserve"> </w:t>
      </w:r>
      <w:r w:rsidRPr="00DE39F2">
        <w:rPr>
          <w:rFonts w:ascii="Times New Roman" w:eastAsia="Times New Roman" w:hAnsi="Times New Roman"/>
          <w:sz w:val="24"/>
          <w:szCs w:val="24"/>
        </w:rPr>
        <w:t>дет</w:t>
      </w:r>
      <w:r>
        <w:rPr>
          <w:rFonts w:ascii="Times New Roman" w:eastAsia="Times New Roman" w:hAnsi="Times New Roman"/>
          <w:sz w:val="24"/>
          <w:szCs w:val="24"/>
        </w:rPr>
        <w:t>ей и подростков</w:t>
      </w:r>
      <w:r w:rsidRPr="00DE39F2">
        <w:rPr>
          <w:rFonts w:ascii="Times New Roman" w:eastAsia="Times New Roman" w:hAnsi="Times New Roman"/>
          <w:sz w:val="24"/>
          <w:szCs w:val="24"/>
        </w:rPr>
        <w:t xml:space="preserve">, у которых отсутствует возможность </w:t>
      </w:r>
      <w:r>
        <w:rPr>
          <w:rFonts w:ascii="Times New Roman" w:eastAsia="Times New Roman" w:hAnsi="Times New Roman"/>
          <w:sz w:val="24"/>
          <w:szCs w:val="24"/>
        </w:rPr>
        <w:t xml:space="preserve">для полноценного </w:t>
      </w:r>
      <w:r w:rsidRPr="00DE39F2">
        <w:rPr>
          <w:rFonts w:ascii="Times New Roman" w:eastAsia="Times New Roman" w:hAnsi="Times New Roman"/>
          <w:sz w:val="24"/>
          <w:szCs w:val="24"/>
        </w:rPr>
        <w:t>физического развития спортом</w:t>
      </w:r>
      <w:r>
        <w:rPr>
          <w:rFonts w:ascii="Times New Roman" w:eastAsia="Times New Roman" w:hAnsi="Times New Roman"/>
          <w:sz w:val="24"/>
          <w:szCs w:val="24"/>
        </w:rPr>
        <w:t xml:space="preserve"> ввиду отсутствия на территории поселения детских спортивных  площадок.</w:t>
      </w:r>
    </w:p>
    <w:p w:rsidR="00321447" w:rsidRDefault="00321447" w:rsidP="003214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Детская спортивная </w:t>
      </w:r>
      <w:r w:rsidRPr="00DE39F2">
        <w:rPr>
          <w:rFonts w:ascii="Times New Roman" w:eastAsia="Times New Roman" w:hAnsi="Times New Roman"/>
          <w:color w:val="000000"/>
          <w:sz w:val="24"/>
          <w:szCs w:val="24"/>
        </w:rPr>
        <w:t xml:space="preserve"> площадка станет  местным  островком </w:t>
      </w:r>
      <w:r>
        <w:rPr>
          <w:rFonts w:ascii="Times New Roman" w:eastAsia="Times New Roman" w:hAnsi="Times New Roman"/>
          <w:color w:val="000000"/>
          <w:sz w:val="24"/>
          <w:szCs w:val="24"/>
        </w:rPr>
        <w:t xml:space="preserve">для </w:t>
      </w:r>
      <w:r w:rsidRPr="00DE39F2">
        <w:rPr>
          <w:rFonts w:ascii="Times New Roman" w:eastAsia="Times New Roman" w:hAnsi="Times New Roman"/>
          <w:color w:val="000000"/>
          <w:sz w:val="24"/>
          <w:szCs w:val="24"/>
        </w:rPr>
        <w:t xml:space="preserve">отдыха,   </w:t>
      </w:r>
      <w:r>
        <w:rPr>
          <w:rFonts w:ascii="Times New Roman" w:eastAsia="Times New Roman" w:hAnsi="Times New Roman"/>
          <w:color w:val="000000"/>
          <w:sz w:val="24"/>
          <w:szCs w:val="24"/>
        </w:rPr>
        <w:t>местом</w:t>
      </w:r>
      <w:r w:rsidRPr="00DE39F2">
        <w:rPr>
          <w:rFonts w:ascii="Times New Roman" w:eastAsia="Times New Roman" w:hAnsi="Times New Roman"/>
          <w:color w:val="000000"/>
          <w:sz w:val="24"/>
          <w:szCs w:val="24"/>
        </w:rPr>
        <w:t>,   куда   будет доступно  прийти   каждому ребенку поселения. </w:t>
      </w:r>
    </w:p>
    <w:p w:rsidR="00321447" w:rsidRDefault="00321447" w:rsidP="003214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Данный проект позволит создать комфортную зону семейного отдыха для детей и взрослых, людей с ограниченными возможностями.</w:t>
      </w:r>
      <w:r w:rsidRPr="00DE39F2">
        <w:rPr>
          <w:rFonts w:ascii="Times New Roman" w:eastAsia="Times New Roman" w:hAnsi="Times New Roman"/>
          <w:color w:val="000000"/>
          <w:sz w:val="24"/>
          <w:szCs w:val="24"/>
        </w:rPr>
        <w:t xml:space="preserve"> </w:t>
      </w:r>
    </w:p>
    <w:p w:rsidR="00321447" w:rsidRPr="00DE39F2" w:rsidRDefault="00321447" w:rsidP="00321447">
      <w:pPr>
        <w:shd w:val="clear" w:color="auto" w:fill="FFFFFF"/>
        <w:spacing w:after="0" w:line="240" w:lineRule="auto"/>
        <w:jc w:val="both"/>
        <w:rPr>
          <w:rFonts w:ascii="Times New Roman" w:eastAsia="Times New Roman" w:hAnsi="Times New Roman"/>
          <w:color w:val="000000"/>
          <w:sz w:val="24"/>
          <w:szCs w:val="24"/>
        </w:rPr>
      </w:pPr>
      <w:r w:rsidRPr="00DE39F2">
        <w:rPr>
          <w:rFonts w:ascii="Times New Roman" w:eastAsia="Times New Roman" w:hAnsi="Times New Roman"/>
          <w:color w:val="000000"/>
          <w:sz w:val="24"/>
          <w:szCs w:val="24"/>
        </w:rPr>
        <w:tab/>
        <w:t xml:space="preserve">В   результате   реализации   проекта   будут   получены   следующие   качественные   </w:t>
      </w:r>
      <w:r>
        <w:rPr>
          <w:rFonts w:ascii="Times New Roman" w:eastAsia="Times New Roman" w:hAnsi="Times New Roman"/>
          <w:color w:val="000000"/>
          <w:sz w:val="24"/>
          <w:szCs w:val="24"/>
        </w:rPr>
        <w:t>и</w:t>
      </w:r>
      <w:r w:rsidRPr="00DE39F2">
        <w:rPr>
          <w:rFonts w:ascii="Times New Roman" w:eastAsia="Times New Roman" w:hAnsi="Times New Roman"/>
          <w:color w:val="000000"/>
          <w:sz w:val="24"/>
          <w:szCs w:val="24"/>
        </w:rPr>
        <w:t xml:space="preserve">зменения, несущие позитивный социальный эффект, а именно:  </w:t>
      </w:r>
    </w:p>
    <w:p w:rsidR="00321447" w:rsidRDefault="00321447" w:rsidP="00321447">
      <w:pPr>
        <w:shd w:val="clear" w:color="auto" w:fill="FFFFFF"/>
        <w:spacing w:after="0" w:line="240" w:lineRule="auto"/>
        <w:jc w:val="both"/>
        <w:rPr>
          <w:rFonts w:ascii="Times New Roman" w:eastAsia="Times New Roman" w:hAnsi="Times New Roman"/>
          <w:color w:val="000000"/>
          <w:sz w:val="24"/>
          <w:szCs w:val="24"/>
        </w:rPr>
      </w:pPr>
      <w:r w:rsidRPr="00DE39F2">
        <w:rPr>
          <w:rFonts w:ascii="Times New Roman" w:eastAsia="Times New Roman" w:hAnsi="Times New Roman"/>
          <w:color w:val="000000"/>
          <w:sz w:val="24"/>
          <w:szCs w:val="24"/>
        </w:rPr>
        <w:tab/>
        <w:t>приведение   территории   в   соответствие   с   современными   требованиями   к   уровню благоустройства;</w:t>
      </w:r>
    </w:p>
    <w:p w:rsidR="00321447" w:rsidRPr="00DE39F2" w:rsidRDefault="00321447" w:rsidP="00321447">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-повышение уровня комфортности жизни населения Невонского муниципального образования путем достижения качественного и количественного состояния зоны отдыха населения </w:t>
      </w:r>
      <w:proofErr w:type="gramStart"/>
      <w:r>
        <w:rPr>
          <w:rFonts w:ascii="Times New Roman" w:eastAsia="Times New Roman" w:hAnsi="Times New Roman"/>
          <w:color w:val="000000"/>
          <w:sz w:val="24"/>
          <w:szCs w:val="24"/>
        </w:rPr>
        <w:t>соответствующих</w:t>
      </w:r>
      <w:proofErr w:type="gramEnd"/>
      <w:r>
        <w:rPr>
          <w:rFonts w:ascii="Times New Roman" w:eastAsia="Times New Roman" w:hAnsi="Times New Roman"/>
          <w:color w:val="000000"/>
          <w:sz w:val="24"/>
          <w:szCs w:val="24"/>
        </w:rPr>
        <w:t xml:space="preserve"> санитарно-гигиеническим, рекреационным и эстетическим нормам;  </w:t>
      </w:r>
    </w:p>
    <w:p w:rsidR="00321447" w:rsidRDefault="00321447" w:rsidP="00321447">
      <w:pPr>
        <w:shd w:val="clear" w:color="auto" w:fill="FFFFFF"/>
        <w:spacing w:after="0" w:line="240" w:lineRule="auto"/>
        <w:jc w:val="both"/>
        <w:rPr>
          <w:rFonts w:ascii="Times New Roman" w:eastAsia="Times New Roman" w:hAnsi="Times New Roman"/>
          <w:color w:val="000000"/>
          <w:sz w:val="24"/>
          <w:szCs w:val="24"/>
        </w:rPr>
      </w:pPr>
      <w:r w:rsidRPr="00DE39F2">
        <w:rPr>
          <w:rFonts w:ascii="Times New Roman" w:eastAsia="Times New Roman" w:hAnsi="Times New Roman"/>
          <w:color w:val="000000"/>
          <w:sz w:val="24"/>
          <w:szCs w:val="24"/>
        </w:rPr>
        <w:tab/>
        <w:t>-повышение интереса жителей территории к участию в благоустройстве;</w:t>
      </w:r>
    </w:p>
    <w:p w:rsidR="00321447" w:rsidRPr="00DE39F2" w:rsidRDefault="00321447" w:rsidP="00321447">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-создание современной спортивной площадки для семейного отдыха населения разных возрастов и условий укрепления здоровья детей, их всестороннего гармоничного развития;</w:t>
      </w:r>
    </w:p>
    <w:p w:rsidR="00321447" w:rsidRDefault="00321447" w:rsidP="00321447">
      <w:pPr>
        <w:shd w:val="clear" w:color="auto" w:fill="FFFFFF"/>
        <w:spacing w:after="0" w:line="240" w:lineRule="auto"/>
        <w:jc w:val="both"/>
        <w:rPr>
          <w:rFonts w:ascii="Times New Roman" w:eastAsia="Times New Roman" w:hAnsi="Times New Roman"/>
          <w:color w:val="000000"/>
          <w:sz w:val="24"/>
          <w:szCs w:val="24"/>
        </w:rPr>
      </w:pPr>
      <w:r w:rsidRPr="00DE39F2">
        <w:rPr>
          <w:rFonts w:ascii="Times New Roman" w:eastAsia="Times New Roman" w:hAnsi="Times New Roman"/>
          <w:color w:val="000000"/>
          <w:sz w:val="24"/>
          <w:szCs w:val="24"/>
        </w:rPr>
        <w:tab/>
      </w:r>
      <w:proofErr w:type="gramStart"/>
      <w:r>
        <w:rPr>
          <w:rFonts w:ascii="Times New Roman" w:eastAsia="Times New Roman" w:hAnsi="Times New Roman"/>
          <w:color w:val="000000"/>
          <w:sz w:val="24"/>
          <w:szCs w:val="24"/>
        </w:rPr>
        <w:t xml:space="preserve">Таким образом, благоустройство спортивной  площадки в </w:t>
      </w:r>
      <w:proofErr w:type="spellStart"/>
      <w:r>
        <w:rPr>
          <w:rFonts w:ascii="Times New Roman" w:eastAsia="Times New Roman" w:hAnsi="Times New Roman"/>
          <w:color w:val="000000"/>
          <w:sz w:val="24"/>
          <w:szCs w:val="24"/>
        </w:rPr>
        <w:t>Невонском</w:t>
      </w:r>
      <w:proofErr w:type="spellEnd"/>
      <w:r>
        <w:rPr>
          <w:rFonts w:ascii="Times New Roman" w:eastAsia="Times New Roman" w:hAnsi="Times New Roman"/>
          <w:color w:val="000000"/>
          <w:sz w:val="24"/>
          <w:szCs w:val="24"/>
        </w:rPr>
        <w:t xml:space="preserve"> муниципальном образовании не только повысит авторитет органов местного самоуправления у населения (вследствие повышения комфорта для проживающих в сельском поселении),  но и позволит повысить уровень жизни каждого жителя территории.</w:t>
      </w:r>
      <w:proofErr w:type="gramEnd"/>
    </w:p>
    <w:p w:rsidR="00321447" w:rsidRPr="00DE39F2" w:rsidRDefault="00321447" w:rsidP="00321447">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По окончании деятельности, в рамках данного проекта, мы предполагаем расширение числа активных партнеров по дальнейшему благоустройству </w:t>
      </w:r>
      <w:proofErr w:type="spellStart"/>
      <w:r>
        <w:rPr>
          <w:rFonts w:ascii="Times New Roman" w:eastAsia="Times New Roman" w:hAnsi="Times New Roman"/>
          <w:color w:val="000000"/>
          <w:sz w:val="24"/>
          <w:szCs w:val="24"/>
        </w:rPr>
        <w:lastRenderedPageBreak/>
        <w:t>социокультурных</w:t>
      </w:r>
      <w:proofErr w:type="spellEnd"/>
      <w:r>
        <w:rPr>
          <w:rFonts w:ascii="Times New Roman" w:eastAsia="Times New Roman" w:hAnsi="Times New Roman"/>
          <w:color w:val="000000"/>
          <w:sz w:val="24"/>
          <w:szCs w:val="24"/>
        </w:rPr>
        <w:t xml:space="preserve"> объектов Невонского муниципального образования, так необходимых жителям поселков и деревень.</w:t>
      </w:r>
    </w:p>
    <w:p w:rsidR="00321447" w:rsidRPr="00DE39F2" w:rsidRDefault="00321447" w:rsidP="00321447">
      <w:pPr>
        <w:spacing w:after="0" w:line="240" w:lineRule="auto"/>
        <w:ind w:firstLine="567"/>
        <w:jc w:val="both"/>
        <w:rPr>
          <w:rFonts w:ascii="Times New Roman" w:eastAsia="Times New Roman" w:hAnsi="Times New Roman"/>
          <w:sz w:val="24"/>
          <w:szCs w:val="24"/>
        </w:rPr>
      </w:pPr>
      <w:r w:rsidRPr="00DE39F2">
        <w:rPr>
          <w:rFonts w:ascii="Times New Roman" w:eastAsia="Times New Roman" w:hAnsi="Times New Roman"/>
          <w:sz w:val="24"/>
          <w:szCs w:val="24"/>
        </w:rPr>
        <w:t xml:space="preserve">В начале реализации проекта будет проведено собрание инициативной группы, </w:t>
      </w:r>
      <w:r>
        <w:rPr>
          <w:rFonts w:ascii="Times New Roman" w:eastAsia="Times New Roman" w:hAnsi="Times New Roman"/>
          <w:sz w:val="24"/>
          <w:szCs w:val="24"/>
        </w:rPr>
        <w:t>на котором будет утвержден</w:t>
      </w:r>
      <w:r w:rsidRPr="00DE39F2">
        <w:rPr>
          <w:rFonts w:ascii="Times New Roman" w:eastAsia="Times New Roman" w:hAnsi="Times New Roman"/>
          <w:sz w:val="24"/>
          <w:szCs w:val="24"/>
        </w:rPr>
        <w:t xml:space="preserve"> план работы  проект</w:t>
      </w:r>
      <w:r>
        <w:rPr>
          <w:rFonts w:ascii="Times New Roman" w:eastAsia="Times New Roman" w:hAnsi="Times New Roman"/>
          <w:sz w:val="24"/>
          <w:szCs w:val="24"/>
        </w:rPr>
        <w:t>а</w:t>
      </w:r>
      <w:r w:rsidRPr="00DE39F2">
        <w:rPr>
          <w:rFonts w:ascii="Times New Roman" w:eastAsia="Times New Roman" w:hAnsi="Times New Roman"/>
          <w:sz w:val="24"/>
          <w:szCs w:val="24"/>
        </w:rPr>
        <w:t xml:space="preserve">. </w:t>
      </w:r>
    </w:p>
    <w:p w:rsidR="00321447" w:rsidRPr="00DE39F2" w:rsidRDefault="00321447" w:rsidP="0032144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DE39F2">
        <w:rPr>
          <w:rFonts w:ascii="Times New Roman" w:eastAsia="Times New Roman" w:hAnsi="Times New Roman"/>
          <w:sz w:val="24"/>
          <w:szCs w:val="24"/>
        </w:rPr>
        <w:t xml:space="preserve">Установка оборудования,  озеленение территории будет произведена силами </w:t>
      </w:r>
      <w:r>
        <w:rPr>
          <w:rFonts w:ascii="Times New Roman" w:eastAsia="Times New Roman" w:hAnsi="Times New Roman"/>
          <w:sz w:val="24"/>
          <w:szCs w:val="24"/>
        </w:rPr>
        <w:t>работников органов местного самоуправления Невонского муниципального образования, привлечением сторонних организаций</w:t>
      </w:r>
      <w:r w:rsidRPr="00DE39F2">
        <w:rPr>
          <w:rFonts w:ascii="Times New Roman" w:eastAsia="Times New Roman" w:hAnsi="Times New Roman"/>
          <w:sz w:val="24"/>
          <w:szCs w:val="24"/>
        </w:rPr>
        <w:t xml:space="preserve"> и </w:t>
      </w:r>
      <w:r>
        <w:rPr>
          <w:rFonts w:ascii="Times New Roman" w:eastAsia="Times New Roman" w:hAnsi="Times New Roman"/>
          <w:sz w:val="24"/>
          <w:szCs w:val="24"/>
        </w:rPr>
        <w:t>трудовым участием населения</w:t>
      </w:r>
      <w:r w:rsidRPr="00DE39F2">
        <w:rPr>
          <w:rFonts w:ascii="Times New Roman" w:eastAsia="Times New Roman" w:hAnsi="Times New Roman"/>
          <w:sz w:val="24"/>
          <w:szCs w:val="24"/>
        </w:rPr>
        <w:t xml:space="preserve"> поселения. </w:t>
      </w:r>
    </w:p>
    <w:p w:rsidR="00321447" w:rsidRPr="00DE39F2" w:rsidRDefault="00321447" w:rsidP="00321447">
      <w:pPr>
        <w:spacing w:after="0" w:line="240" w:lineRule="auto"/>
        <w:ind w:firstLine="567"/>
        <w:jc w:val="both"/>
        <w:rPr>
          <w:rFonts w:ascii="Times New Roman" w:eastAsia="Times New Roman" w:hAnsi="Times New Roman"/>
          <w:sz w:val="24"/>
          <w:szCs w:val="24"/>
        </w:rPr>
      </w:pPr>
      <w:r w:rsidRPr="00DE39F2">
        <w:rPr>
          <w:rFonts w:ascii="Times New Roman" w:eastAsia="Times New Roman" w:hAnsi="Times New Roman"/>
          <w:sz w:val="24"/>
          <w:szCs w:val="24"/>
        </w:rPr>
        <w:t xml:space="preserve">Общественная значимость проекта заключается в том, что </w:t>
      </w:r>
      <w:r>
        <w:rPr>
          <w:rFonts w:ascii="Times New Roman" w:eastAsia="Times New Roman" w:hAnsi="Times New Roman"/>
          <w:sz w:val="24"/>
          <w:szCs w:val="24"/>
        </w:rPr>
        <w:t>посредством его реализации возрастет</w:t>
      </w:r>
      <w:r w:rsidRPr="00DE39F2">
        <w:rPr>
          <w:rFonts w:ascii="Times New Roman" w:eastAsia="Times New Roman" w:hAnsi="Times New Roman"/>
          <w:sz w:val="24"/>
          <w:szCs w:val="24"/>
        </w:rPr>
        <w:t xml:space="preserve"> активност</w:t>
      </w:r>
      <w:r>
        <w:rPr>
          <w:rFonts w:ascii="Times New Roman" w:eastAsia="Times New Roman" w:hAnsi="Times New Roman"/>
          <w:sz w:val="24"/>
          <w:szCs w:val="24"/>
        </w:rPr>
        <w:t>ь</w:t>
      </w:r>
      <w:r w:rsidRPr="00DE39F2">
        <w:rPr>
          <w:rFonts w:ascii="Times New Roman" w:eastAsia="Times New Roman" w:hAnsi="Times New Roman"/>
          <w:sz w:val="24"/>
          <w:szCs w:val="24"/>
        </w:rPr>
        <w:t xml:space="preserve"> населения</w:t>
      </w:r>
      <w:r>
        <w:rPr>
          <w:rFonts w:ascii="Times New Roman" w:eastAsia="Times New Roman" w:hAnsi="Times New Roman"/>
          <w:sz w:val="24"/>
          <w:szCs w:val="24"/>
        </w:rPr>
        <w:t xml:space="preserve"> в решении вопросов местного значения</w:t>
      </w:r>
      <w:r w:rsidRPr="00DE39F2">
        <w:rPr>
          <w:rFonts w:ascii="Times New Roman" w:eastAsia="Times New Roman" w:hAnsi="Times New Roman"/>
          <w:sz w:val="24"/>
          <w:szCs w:val="24"/>
        </w:rPr>
        <w:t>, устан</w:t>
      </w:r>
      <w:r>
        <w:rPr>
          <w:rFonts w:ascii="Times New Roman" w:eastAsia="Times New Roman" w:hAnsi="Times New Roman"/>
          <w:sz w:val="24"/>
          <w:szCs w:val="24"/>
        </w:rPr>
        <w:t>овится</w:t>
      </w:r>
      <w:r w:rsidRPr="00DE39F2">
        <w:rPr>
          <w:rFonts w:ascii="Times New Roman" w:eastAsia="Times New Roman" w:hAnsi="Times New Roman"/>
          <w:sz w:val="24"/>
          <w:szCs w:val="24"/>
        </w:rPr>
        <w:t xml:space="preserve"> тесн</w:t>
      </w:r>
      <w:r>
        <w:rPr>
          <w:rFonts w:ascii="Times New Roman" w:eastAsia="Times New Roman" w:hAnsi="Times New Roman"/>
          <w:sz w:val="24"/>
          <w:szCs w:val="24"/>
        </w:rPr>
        <w:t xml:space="preserve">ая </w:t>
      </w:r>
      <w:r w:rsidRPr="00DE39F2">
        <w:rPr>
          <w:rFonts w:ascii="Times New Roman" w:eastAsia="Times New Roman" w:hAnsi="Times New Roman"/>
          <w:sz w:val="24"/>
          <w:szCs w:val="24"/>
        </w:rPr>
        <w:t>связь между жителями посел</w:t>
      </w:r>
      <w:r>
        <w:rPr>
          <w:rFonts w:ascii="Times New Roman" w:eastAsia="Times New Roman" w:hAnsi="Times New Roman"/>
          <w:sz w:val="24"/>
          <w:szCs w:val="24"/>
        </w:rPr>
        <w:t>ения</w:t>
      </w:r>
      <w:r w:rsidRPr="00DE39F2">
        <w:rPr>
          <w:rFonts w:ascii="Times New Roman" w:eastAsia="Times New Roman" w:hAnsi="Times New Roman"/>
          <w:sz w:val="24"/>
          <w:szCs w:val="24"/>
        </w:rPr>
        <w:t xml:space="preserve"> и органами </w:t>
      </w:r>
      <w:r>
        <w:rPr>
          <w:rFonts w:ascii="Times New Roman" w:eastAsia="Times New Roman" w:hAnsi="Times New Roman"/>
          <w:sz w:val="24"/>
          <w:szCs w:val="24"/>
        </w:rPr>
        <w:t xml:space="preserve">местного </w:t>
      </w:r>
      <w:r w:rsidRPr="00DE39F2">
        <w:rPr>
          <w:rFonts w:ascii="Times New Roman" w:eastAsia="Times New Roman" w:hAnsi="Times New Roman"/>
          <w:sz w:val="24"/>
          <w:szCs w:val="24"/>
        </w:rPr>
        <w:t>самоуправления. Эффективность проекта несомненна.</w:t>
      </w:r>
    </w:p>
    <w:p w:rsidR="00321447" w:rsidRPr="00DE39F2" w:rsidRDefault="00321447" w:rsidP="00321447">
      <w:pPr>
        <w:spacing w:after="0" w:line="240" w:lineRule="auto"/>
        <w:jc w:val="both"/>
        <w:rPr>
          <w:rFonts w:ascii="Times New Roman" w:eastAsia="Times New Roman" w:hAnsi="Times New Roman"/>
          <w:sz w:val="24"/>
          <w:szCs w:val="24"/>
        </w:rPr>
      </w:pPr>
      <w:r w:rsidRPr="00DE39F2">
        <w:rPr>
          <w:rFonts w:ascii="Times New Roman" w:eastAsia="Times New Roman" w:hAnsi="Times New Roman"/>
          <w:sz w:val="24"/>
          <w:szCs w:val="24"/>
        </w:rPr>
        <w:tab/>
        <w:t xml:space="preserve">В реализации проекта </w:t>
      </w:r>
      <w:proofErr w:type="gramStart"/>
      <w:r w:rsidRPr="00DE39F2">
        <w:rPr>
          <w:rFonts w:ascii="Times New Roman" w:eastAsia="Times New Roman" w:hAnsi="Times New Roman"/>
          <w:sz w:val="24"/>
          <w:szCs w:val="24"/>
        </w:rPr>
        <w:t>заинтересованы</w:t>
      </w:r>
      <w:proofErr w:type="gramEnd"/>
      <w:r w:rsidRPr="00DE39F2">
        <w:rPr>
          <w:rFonts w:ascii="Times New Roman" w:eastAsia="Times New Roman" w:hAnsi="Times New Roman"/>
          <w:sz w:val="24"/>
          <w:szCs w:val="24"/>
        </w:rPr>
        <w:t xml:space="preserve"> прежде всего родители и дети, </w:t>
      </w:r>
      <w:r>
        <w:rPr>
          <w:rFonts w:ascii="Times New Roman" w:eastAsia="Times New Roman" w:hAnsi="Times New Roman"/>
          <w:sz w:val="24"/>
          <w:szCs w:val="24"/>
        </w:rPr>
        <w:t>г</w:t>
      </w:r>
      <w:r w:rsidRPr="00DE39F2">
        <w:rPr>
          <w:rFonts w:ascii="Times New Roman" w:eastAsia="Times New Roman" w:hAnsi="Times New Roman"/>
          <w:sz w:val="24"/>
          <w:szCs w:val="24"/>
        </w:rPr>
        <w:t>лава поселения,</w:t>
      </w:r>
      <w:r>
        <w:rPr>
          <w:rFonts w:ascii="Times New Roman" w:eastAsia="Times New Roman" w:hAnsi="Times New Roman"/>
          <w:sz w:val="24"/>
          <w:szCs w:val="24"/>
        </w:rPr>
        <w:t xml:space="preserve"> работники администрации поселения и представительный орган Невонского муниципального образования. К воплощению проекта в жизнь будут привлечены </w:t>
      </w:r>
      <w:r w:rsidRPr="00DE39F2">
        <w:rPr>
          <w:rFonts w:ascii="Times New Roman" w:eastAsia="Times New Roman" w:hAnsi="Times New Roman"/>
          <w:sz w:val="24"/>
          <w:szCs w:val="24"/>
        </w:rPr>
        <w:t xml:space="preserve"> дет</w:t>
      </w:r>
      <w:r>
        <w:rPr>
          <w:rFonts w:ascii="Times New Roman" w:eastAsia="Times New Roman" w:hAnsi="Times New Roman"/>
          <w:sz w:val="24"/>
          <w:szCs w:val="24"/>
        </w:rPr>
        <w:t>и</w:t>
      </w:r>
      <w:r w:rsidRPr="00DE39F2">
        <w:rPr>
          <w:rFonts w:ascii="Times New Roman" w:eastAsia="Times New Roman" w:hAnsi="Times New Roman"/>
          <w:sz w:val="24"/>
          <w:szCs w:val="24"/>
        </w:rPr>
        <w:t xml:space="preserve"> и  родител</w:t>
      </w:r>
      <w:r>
        <w:rPr>
          <w:rFonts w:ascii="Times New Roman" w:eastAsia="Times New Roman" w:hAnsi="Times New Roman"/>
          <w:sz w:val="24"/>
          <w:szCs w:val="24"/>
        </w:rPr>
        <w:t>и, что позволит укрепить  детско-родительские отношения.</w:t>
      </w:r>
    </w:p>
    <w:p w:rsidR="00321447" w:rsidRPr="00DE39F2" w:rsidRDefault="00321447" w:rsidP="00321447">
      <w:pPr>
        <w:spacing w:after="0" w:line="0" w:lineRule="atLeast"/>
        <w:jc w:val="both"/>
        <w:rPr>
          <w:rFonts w:ascii="Times New Roman" w:eastAsia="Times New Roman" w:hAnsi="Times New Roman"/>
          <w:sz w:val="24"/>
          <w:szCs w:val="24"/>
        </w:rPr>
      </w:pPr>
      <w:r w:rsidRPr="00DE39F2">
        <w:rPr>
          <w:rFonts w:ascii="Times New Roman" w:eastAsia="Times New Roman" w:hAnsi="Times New Roman"/>
          <w:sz w:val="24"/>
          <w:szCs w:val="24"/>
        </w:rPr>
        <w:tab/>
        <w:t xml:space="preserve">Местность, на которой планируется создать и обустроить </w:t>
      </w:r>
      <w:r>
        <w:rPr>
          <w:rFonts w:ascii="Times New Roman" w:eastAsia="Times New Roman" w:hAnsi="Times New Roman"/>
          <w:sz w:val="24"/>
          <w:szCs w:val="24"/>
        </w:rPr>
        <w:t>спортивную</w:t>
      </w:r>
      <w:r w:rsidRPr="00DE39F2">
        <w:rPr>
          <w:rFonts w:ascii="Times New Roman" w:eastAsia="Times New Roman" w:hAnsi="Times New Roman"/>
          <w:sz w:val="24"/>
          <w:szCs w:val="24"/>
        </w:rPr>
        <w:t xml:space="preserve"> площадку</w:t>
      </w:r>
      <w:r>
        <w:rPr>
          <w:rFonts w:ascii="Times New Roman" w:eastAsia="Times New Roman" w:hAnsi="Times New Roman"/>
          <w:sz w:val="24"/>
          <w:szCs w:val="24"/>
        </w:rPr>
        <w:t>,</w:t>
      </w:r>
      <w:r w:rsidRPr="00DE39F2">
        <w:rPr>
          <w:rFonts w:ascii="Times New Roman" w:eastAsia="Times New Roman" w:hAnsi="Times New Roman"/>
          <w:sz w:val="24"/>
          <w:szCs w:val="24"/>
        </w:rPr>
        <w:t xml:space="preserve"> находится рядом со школой, что  как нельзя лучше подходит для обустройства уголка для здорового образа жизни. </w:t>
      </w:r>
    </w:p>
    <w:p w:rsidR="00321447" w:rsidRPr="00DE39F2" w:rsidRDefault="00321447" w:rsidP="00321447">
      <w:pPr>
        <w:spacing w:after="0" w:line="0" w:lineRule="atLeast"/>
        <w:jc w:val="both"/>
        <w:rPr>
          <w:rFonts w:ascii="Times New Roman" w:eastAsia="Times New Roman" w:hAnsi="Times New Roman"/>
          <w:sz w:val="24"/>
          <w:szCs w:val="24"/>
        </w:rPr>
      </w:pPr>
      <w:r w:rsidRPr="00DE39F2">
        <w:rPr>
          <w:rFonts w:ascii="Times New Roman" w:eastAsia="Times New Roman" w:hAnsi="Times New Roman"/>
          <w:sz w:val="24"/>
          <w:szCs w:val="24"/>
        </w:rPr>
        <w:tab/>
        <w:t xml:space="preserve">  Данная территория обеспечена пешеходными связями со всех сторон, уличное освещение полностью охватывает зону всей </w:t>
      </w:r>
      <w:r>
        <w:rPr>
          <w:rFonts w:ascii="Times New Roman" w:eastAsia="Times New Roman" w:hAnsi="Times New Roman"/>
          <w:sz w:val="24"/>
          <w:szCs w:val="24"/>
        </w:rPr>
        <w:t>спортивной</w:t>
      </w:r>
      <w:r w:rsidRPr="00DE39F2">
        <w:rPr>
          <w:rFonts w:ascii="Times New Roman" w:eastAsia="Times New Roman" w:hAnsi="Times New Roman"/>
          <w:sz w:val="24"/>
          <w:szCs w:val="24"/>
        </w:rPr>
        <w:t xml:space="preserve"> игровой площадки.</w:t>
      </w:r>
    </w:p>
    <w:p w:rsidR="00321447" w:rsidRDefault="00321447" w:rsidP="00321447">
      <w:pPr>
        <w:spacing w:after="0" w:line="0" w:lineRule="atLeast"/>
        <w:jc w:val="both"/>
        <w:rPr>
          <w:rFonts w:ascii="Times New Roman" w:eastAsia="Times New Roman" w:hAnsi="Times New Roman"/>
          <w:sz w:val="24"/>
          <w:szCs w:val="24"/>
        </w:rPr>
      </w:pPr>
      <w:r w:rsidRPr="00DE39F2">
        <w:rPr>
          <w:rFonts w:ascii="Times New Roman" w:eastAsia="Times New Roman" w:hAnsi="Times New Roman"/>
          <w:sz w:val="24"/>
          <w:szCs w:val="24"/>
        </w:rPr>
        <w:tab/>
        <w:t xml:space="preserve">Сохранность и работу объекта обеспечит администрация Невонского муниципального образования, жители поселения. </w:t>
      </w:r>
    </w:p>
    <w:p w:rsidR="00321447" w:rsidRDefault="00321447" w:rsidP="00321447">
      <w:pPr>
        <w:spacing w:after="0" w:line="0" w:lineRule="atLeast"/>
        <w:jc w:val="both"/>
        <w:rPr>
          <w:rFonts w:ascii="Times New Roman" w:hAnsi="Times New Roman"/>
          <w:sz w:val="24"/>
          <w:szCs w:val="24"/>
        </w:rPr>
      </w:pPr>
      <w:r>
        <w:rPr>
          <w:rFonts w:ascii="Times New Roman" w:hAnsi="Times New Roman"/>
          <w:sz w:val="24"/>
          <w:szCs w:val="24"/>
        </w:rPr>
        <w:tab/>
        <w:t xml:space="preserve">Площадь земельного </w:t>
      </w:r>
      <w:proofErr w:type="gramStart"/>
      <w:r>
        <w:rPr>
          <w:rFonts w:ascii="Times New Roman" w:hAnsi="Times New Roman"/>
          <w:sz w:val="24"/>
          <w:szCs w:val="24"/>
        </w:rPr>
        <w:t>участка</w:t>
      </w:r>
      <w:proofErr w:type="gramEnd"/>
      <w:r>
        <w:rPr>
          <w:rFonts w:ascii="Times New Roman" w:hAnsi="Times New Roman"/>
          <w:sz w:val="24"/>
          <w:szCs w:val="24"/>
        </w:rPr>
        <w:t xml:space="preserve"> на котором планируется реализовать проект спортивной площадки составляет 2500 кв. м. После реализации указанного проекта Администрация Невонского муниципального образования  планирует </w:t>
      </w:r>
      <w:proofErr w:type="spellStart"/>
      <w:r>
        <w:rPr>
          <w:rFonts w:ascii="Times New Roman" w:hAnsi="Times New Roman"/>
          <w:sz w:val="24"/>
          <w:szCs w:val="24"/>
        </w:rPr>
        <w:t>общирную</w:t>
      </w:r>
      <w:proofErr w:type="spellEnd"/>
      <w:r>
        <w:rPr>
          <w:rFonts w:ascii="Times New Roman" w:hAnsi="Times New Roman"/>
          <w:sz w:val="24"/>
          <w:szCs w:val="24"/>
        </w:rPr>
        <w:t xml:space="preserve"> зону отдыха, на котором расположить многофункциональную площадку для занятия баскетболом, волейболом, мини-футболом, создать </w:t>
      </w:r>
      <w:proofErr w:type="spellStart"/>
      <w:r>
        <w:rPr>
          <w:rFonts w:ascii="Times New Roman" w:hAnsi="Times New Roman"/>
          <w:sz w:val="24"/>
          <w:szCs w:val="24"/>
        </w:rPr>
        <w:t>скейт</w:t>
      </w:r>
      <w:proofErr w:type="spellEnd"/>
      <w:r>
        <w:rPr>
          <w:rFonts w:ascii="Times New Roman" w:hAnsi="Times New Roman"/>
          <w:sz w:val="24"/>
          <w:szCs w:val="24"/>
        </w:rPr>
        <w:t xml:space="preserve"> парк.</w:t>
      </w:r>
    </w:p>
    <w:p w:rsidR="00321447" w:rsidRPr="00DE39F2" w:rsidRDefault="00321447" w:rsidP="00321447">
      <w:pPr>
        <w:spacing w:after="0" w:line="0" w:lineRule="atLeast"/>
        <w:ind w:firstLine="360"/>
        <w:jc w:val="both"/>
        <w:rPr>
          <w:rFonts w:ascii="Times New Roman" w:eastAsia="Times New Roman" w:hAnsi="Times New Roman"/>
          <w:sz w:val="24"/>
          <w:szCs w:val="24"/>
        </w:rPr>
      </w:pPr>
      <w:r>
        <w:rPr>
          <w:rFonts w:ascii="Times New Roman" w:eastAsia="Times New Roman" w:hAnsi="Times New Roman"/>
          <w:sz w:val="24"/>
          <w:szCs w:val="24"/>
        </w:rPr>
        <w:t xml:space="preserve">В январе 2023 года, администрацией Невонского муниципального образования  </w:t>
      </w:r>
      <w:r>
        <w:rPr>
          <w:rFonts w:eastAsia="Calibri"/>
        </w:rPr>
        <w:t xml:space="preserve">в рамках реализации государственной программы Иркутской области «Развитие физической культуры и спорта» на 2019-2024 годы,  подана заявка на создание малых спортивных площадок, монтируемых на открытых площадках, на которых возможно проводить тестирование населения в соответствии </w:t>
      </w:r>
      <w:proofErr w:type="gramStart"/>
      <w:r>
        <w:rPr>
          <w:rFonts w:eastAsia="Calibri"/>
        </w:rPr>
        <w:t>со</w:t>
      </w:r>
      <w:proofErr w:type="gramEnd"/>
      <w:r>
        <w:rPr>
          <w:rFonts w:eastAsia="Calibri"/>
        </w:rPr>
        <w:t xml:space="preserve"> Всероссийским физкультурно-спортивным комплексом «Готов к труду и обороне», которая в случае прохождения конкурсного отбора будет расположена на указанном земельном </w:t>
      </w:r>
      <w:proofErr w:type="gramStart"/>
      <w:r>
        <w:rPr>
          <w:rFonts w:eastAsia="Calibri"/>
        </w:rPr>
        <w:t>участке</w:t>
      </w:r>
      <w:proofErr w:type="gramEnd"/>
      <w:r>
        <w:rPr>
          <w:rFonts w:eastAsia="Calibri"/>
        </w:rPr>
        <w:t xml:space="preserve">. </w:t>
      </w:r>
    </w:p>
    <w:p w:rsidR="00321447" w:rsidRDefault="00321447" w:rsidP="00321447">
      <w:pPr>
        <w:spacing w:after="0" w:line="240" w:lineRule="auto"/>
        <w:ind w:left="360"/>
        <w:jc w:val="both"/>
        <w:rPr>
          <w:rFonts w:ascii="Times New Roman" w:hAnsi="Times New Roman" w:cs="Times New Roman"/>
          <w:sz w:val="28"/>
          <w:szCs w:val="28"/>
          <w:lang w:val="en-US"/>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EF2487" w:rsidRDefault="00EF2487" w:rsidP="00BD79DF">
      <w:pPr>
        <w:pStyle w:val="a3"/>
        <w:jc w:val="center"/>
        <w:rPr>
          <w:rFonts w:ascii="Times New Roman" w:hAnsi="Times New Roman"/>
          <w:sz w:val="24"/>
          <w:szCs w:val="24"/>
          <w:lang w:val="en-US" w:eastAsia="ru-RU"/>
        </w:rPr>
      </w:pPr>
    </w:p>
    <w:p w:rsidR="00BD79DF" w:rsidRPr="00807DE0" w:rsidRDefault="00BD79DF" w:rsidP="00BD79DF">
      <w:pPr>
        <w:pStyle w:val="a3"/>
        <w:jc w:val="center"/>
        <w:rPr>
          <w:rFonts w:ascii="Times New Roman" w:hAnsi="Times New Roman"/>
          <w:sz w:val="24"/>
          <w:szCs w:val="24"/>
          <w:lang w:eastAsia="ru-RU"/>
        </w:rPr>
      </w:pPr>
      <w:r w:rsidRPr="00807DE0">
        <w:rPr>
          <w:rFonts w:ascii="Times New Roman" w:hAnsi="Times New Roman"/>
          <w:sz w:val="24"/>
          <w:szCs w:val="24"/>
          <w:lang w:eastAsia="ru-RU"/>
        </w:rPr>
        <w:lastRenderedPageBreak/>
        <w:t>Проект размещения элементов детской игровой площадки</w:t>
      </w:r>
      <w:r>
        <w:rPr>
          <w:rFonts w:ascii="Times New Roman" w:hAnsi="Times New Roman"/>
          <w:sz w:val="24"/>
          <w:szCs w:val="24"/>
          <w:lang w:eastAsia="ru-RU"/>
        </w:rPr>
        <w:t>,</w:t>
      </w:r>
    </w:p>
    <w:p w:rsidR="00BD79DF" w:rsidRPr="00807DE0" w:rsidRDefault="00BD79DF" w:rsidP="00BD79DF">
      <w:pPr>
        <w:pStyle w:val="a3"/>
        <w:jc w:val="center"/>
        <w:rPr>
          <w:rFonts w:ascii="Times New Roman" w:hAnsi="Times New Roman"/>
          <w:sz w:val="24"/>
          <w:szCs w:val="24"/>
          <w:lang w:eastAsia="ru-RU"/>
        </w:rPr>
      </w:pPr>
      <w:proofErr w:type="gramStart"/>
      <w:r w:rsidRPr="00807DE0">
        <w:rPr>
          <w:rFonts w:ascii="Times New Roman" w:hAnsi="Times New Roman"/>
          <w:sz w:val="24"/>
          <w:szCs w:val="24"/>
          <w:lang w:eastAsia="ru-RU"/>
        </w:rPr>
        <w:t>расположенной</w:t>
      </w:r>
      <w:proofErr w:type="gramEnd"/>
      <w:r w:rsidRPr="00807DE0">
        <w:rPr>
          <w:rFonts w:ascii="Times New Roman" w:hAnsi="Times New Roman"/>
          <w:sz w:val="24"/>
          <w:szCs w:val="24"/>
          <w:lang w:eastAsia="ru-RU"/>
        </w:rPr>
        <w:t xml:space="preserve"> по адресу</w:t>
      </w:r>
      <w:r>
        <w:rPr>
          <w:rFonts w:ascii="Times New Roman" w:hAnsi="Times New Roman"/>
          <w:sz w:val="24"/>
          <w:szCs w:val="24"/>
          <w:lang w:eastAsia="ru-RU"/>
        </w:rPr>
        <w:t>:</w:t>
      </w:r>
      <w:r w:rsidRPr="00807DE0">
        <w:rPr>
          <w:rFonts w:ascii="Times New Roman" w:hAnsi="Times New Roman"/>
          <w:sz w:val="24"/>
          <w:szCs w:val="24"/>
          <w:lang w:eastAsia="ru-RU"/>
        </w:rPr>
        <w:t xml:space="preserve"> Иркутская область, </w:t>
      </w:r>
      <w:proofErr w:type="spellStart"/>
      <w:r w:rsidRPr="00807DE0">
        <w:rPr>
          <w:rFonts w:ascii="Times New Roman" w:hAnsi="Times New Roman"/>
          <w:sz w:val="24"/>
          <w:szCs w:val="24"/>
          <w:lang w:eastAsia="ru-RU"/>
        </w:rPr>
        <w:t>Усть-Илимский</w:t>
      </w:r>
      <w:proofErr w:type="spellEnd"/>
      <w:r w:rsidRPr="00807DE0">
        <w:rPr>
          <w:rFonts w:ascii="Times New Roman" w:hAnsi="Times New Roman"/>
          <w:sz w:val="24"/>
          <w:szCs w:val="24"/>
          <w:lang w:eastAsia="ru-RU"/>
        </w:rPr>
        <w:t xml:space="preserve"> район,</w:t>
      </w:r>
    </w:p>
    <w:p w:rsidR="00BD79DF" w:rsidRPr="00EF2487" w:rsidRDefault="00BD79DF" w:rsidP="00BD79DF">
      <w:pPr>
        <w:spacing w:after="0" w:line="240" w:lineRule="auto"/>
        <w:ind w:firstLine="709"/>
        <w:contextualSpacing/>
        <w:jc w:val="center"/>
        <w:rPr>
          <w:rFonts w:ascii="Times New Roman" w:hAnsi="Times New Roman"/>
          <w:sz w:val="24"/>
          <w:szCs w:val="24"/>
          <w:lang w:eastAsia="ru-RU"/>
        </w:rPr>
      </w:pPr>
      <w:r w:rsidRPr="00807DE0">
        <w:rPr>
          <w:rFonts w:ascii="Times New Roman" w:hAnsi="Times New Roman"/>
          <w:sz w:val="24"/>
          <w:szCs w:val="24"/>
          <w:lang w:eastAsia="ru-RU"/>
        </w:rPr>
        <w:t xml:space="preserve">п. </w:t>
      </w:r>
      <w:proofErr w:type="spellStart"/>
      <w:r w:rsidRPr="00807DE0">
        <w:rPr>
          <w:rFonts w:ascii="Times New Roman" w:hAnsi="Times New Roman"/>
          <w:sz w:val="24"/>
          <w:szCs w:val="24"/>
          <w:lang w:eastAsia="ru-RU"/>
        </w:rPr>
        <w:t>Невон</w:t>
      </w:r>
      <w:proofErr w:type="spellEnd"/>
      <w:r w:rsidRPr="00807DE0">
        <w:rPr>
          <w:rFonts w:ascii="Times New Roman" w:hAnsi="Times New Roman"/>
          <w:sz w:val="24"/>
          <w:szCs w:val="24"/>
          <w:lang w:eastAsia="ru-RU"/>
        </w:rPr>
        <w:t xml:space="preserve">, ул. </w:t>
      </w:r>
      <w:r w:rsidR="00EF2487">
        <w:rPr>
          <w:rFonts w:ascii="Times New Roman" w:hAnsi="Times New Roman"/>
          <w:sz w:val="24"/>
          <w:szCs w:val="24"/>
          <w:lang w:eastAsia="ru-RU"/>
        </w:rPr>
        <w:t>Сказочная</w:t>
      </w:r>
    </w:p>
    <w:p w:rsidR="00BD79DF" w:rsidRPr="00BD79DF" w:rsidRDefault="00BD79DF" w:rsidP="00321447">
      <w:pPr>
        <w:spacing w:after="0" w:line="240" w:lineRule="auto"/>
        <w:ind w:left="360"/>
        <w:jc w:val="both"/>
        <w:rPr>
          <w:rFonts w:ascii="Times New Roman" w:hAnsi="Times New Roman" w:cs="Times New Roman"/>
          <w:sz w:val="28"/>
          <w:szCs w:val="28"/>
          <w:lang w:val="en-US"/>
        </w:rPr>
      </w:pPr>
      <w:r w:rsidRPr="00BD79DF">
        <w:rPr>
          <w:rFonts w:ascii="Times New Roman" w:hAnsi="Times New Roman" w:cs="Times New Roman"/>
          <w:sz w:val="28"/>
          <w:szCs w:val="28"/>
          <w:lang w:val="en-US"/>
        </w:rPr>
        <w:drawing>
          <wp:inline distT="0" distB="0" distL="0" distR="0">
            <wp:extent cx="5939155" cy="3458648"/>
            <wp:effectExtent l="19050" t="0" r="4445" b="0"/>
            <wp:docPr id="2" name="Рисунок 1" descr="C:\Users\User\Desktop\1 рамка цв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рамка цвет2.jpg"/>
                    <pic:cNvPicPr>
                      <a:picLocks noChangeAspect="1" noChangeArrowheads="1"/>
                    </pic:cNvPicPr>
                  </pic:nvPicPr>
                  <pic:blipFill>
                    <a:blip r:embed="rId8" cstate="print"/>
                    <a:srcRect/>
                    <a:stretch>
                      <a:fillRect/>
                    </a:stretch>
                  </pic:blipFill>
                  <pic:spPr bwMode="auto">
                    <a:xfrm>
                      <a:off x="0" y="0"/>
                      <a:ext cx="5939155" cy="3458648"/>
                    </a:xfrm>
                    <a:prstGeom prst="rect">
                      <a:avLst/>
                    </a:prstGeom>
                    <a:noFill/>
                    <a:ln w="9525">
                      <a:noFill/>
                      <a:miter lim="800000"/>
                      <a:headEnd/>
                      <a:tailEnd/>
                    </a:ln>
                  </pic:spPr>
                </pic:pic>
              </a:graphicData>
            </a:graphic>
          </wp:inline>
        </w:drawing>
      </w:r>
    </w:p>
    <w:p w:rsidR="00EF2487" w:rsidRDefault="00EF2487" w:rsidP="00182A88">
      <w:pPr>
        <w:pStyle w:val="af7"/>
        <w:tabs>
          <w:tab w:val="left" w:pos="709"/>
        </w:tabs>
        <w:spacing w:after="0" w:line="240" w:lineRule="auto"/>
        <w:ind w:left="360"/>
        <w:jc w:val="center"/>
        <w:rPr>
          <w:rFonts w:ascii="Times New Roman" w:hAnsi="Times New Roman" w:cs="Times New Roman"/>
          <w:sz w:val="28"/>
          <w:szCs w:val="28"/>
          <w:lang w:val="en-US"/>
        </w:rPr>
      </w:pPr>
    </w:p>
    <w:p w:rsidR="00EF2487" w:rsidRDefault="00EF2487" w:rsidP="001615E0">
      <w:pPr>
        <w:pStyle w:val="af7"/>
        <w:tabs>
          <w:tab w:val="left" w:pos="709"/>
        </w:tabs>
        <w:spacing w:after="0" w:line="240" w:lineRule="auto"/>
        <w:ind w:left="36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803780" cy="3925019"/>
            <wp:effectExtent l="19050" t="0" r="647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805181" cy="3925967"/>
                    </a:xfrm>
                    <a:prstGeom prst="rect">
                      <a:avLst/>
                    </a:prstGeom>
                    <a:noFill/>
                    <a:ln w="9525">
                      <a:noFill/>
                      <a:miter lim="800000"/>
                      <a:headEnd/>
                      <a:tailEnd/>
                    </a:ln>
                  </pic:spPr>
                </pic:pic>
              </a:graphicData>
            </a:graphic>
          </wp:inline>
        </w:drawing>
      </w:r>
    </w:p>
    <w:p w:rsidR="00EF2487" w:rsidRDefault="00EF2487" w:rsidP="00182A88">
      <w:pPr>
        <w:pStyle w:val="af7"/>
        <w:tabs>
          <w:tab w:val="left" w:pos="709"/>
        </w:tabs>
        <w:spacing w:after="0" w:line="240" w:lineRule="auto"/>
        <w:ind w:left="360"/>
        <w:jc w:val="center"/>
        <w:rPr>
          <w:rFonts w:ascii="Times New Roman" w:hAnsi="Times New Roman" w:cs="Times New Roman"/>
          <w:sz w:val="28"/>
          <w:szCs w:val="28"/>
          <w:lang w:val="en-US"/>
        </w:rPr>
      </w:pPr>
    </w:p>
    <w:p w:rsidR="00EF2487" w:rsidRDefault="00EF2487" w:rsidP="00182A88">
      <w:pPr>
        <w:pStyle w:val="af7"/>
        <w:tabs>
          <w:tab w:val="left" w:pos="709"/>
        </w:tabs>
        <w:spacing w:after="0" w:line="240" w:lineRule="auto"/>
        <w:ind w:left="360"/>
        <w:jc w:val="center"/>
        <w:rPr>
          <w:rFonts w:ascii="Times New Roman" w:hAnsi="Times New Roman" w:cs="Times New Roman"/>
          <w:sz w:val="28"/>
          <w:szCs w:val="28"/>
        </w:rPr>
      </w:pPr>
    </w:p>
    <w:p w:rsidR="00EF2487" w:rsidRDefault="00EF2487" w:rsidP="00182A88">
      <w:pPr>
        <w:pStyle w:val="af7"/>
        <w:tabs>
          <w:tab w:val="left" w:pos="709"/>
        </w:tabs>
        <w:spacing w:after="0" w:line="240" w:lineRule="auto"/>
        <w:ind w:left="360"/>
        <w:jc w:val="center"/>
        <w:rPr>
          <w:rFonts w:ascii="Times New Roman" w:hAnsi="Times New Roman" w:cs="Times New Roman"/>
          <w:sz w:val="28"/>
          <w:szCs w:val="28"/>
        </w:rPr>
      </w:pPr>
    </w:p>
    <w:p w:rsidR="00EF2487" w:rsidRDefault="00EF2487" w:rsidP="00182A88">
      <w:pPr>
        <w:pStyle w:val="af7"/>
        <w:tabs>
          <w:tab w:val="left" w:pos="709"/>
        </w:tabs>
        <w:spacing w:after="0" w:line="240" w:lineRule="auto"/>
        <w:ind w:left="360"/>
        <w:jc w:val="center"/>
        <w:rPr>
          <w:rFonts w:ascii="Times New Roman" w:hAnsi="Times New Roman" w:cs="Times New Roman"/>
          <w:sz w:val="28"/>
          <w:szCs w:val="28"/>
        </w:rPr>
      </w:pPr>
    </w:p>
    <w:p w:rsidR="00182A88" w:rsidRPr="00EF2487" w:rsidRDefault="00614B0D" w:rsidP="00182A88">
      <w:pPr>
        <w:pStyle w:val="af7"/>
        <w:tabs>
          <w:tab w:val="left" w:pos="709"/>
        </w:tabs>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Описание решений по благоустройству территории:</w:t>
      </w:r>
    </w:p>
    <w:p w:rsidR="00EF2487" w:rsidRPr="00EF2487" w:rsidRDefault="00EF2487" w:rsidP="00182A88">
      <w:pPr>
        <w:pStyle w:val="af7"/>
        <w:tabs>
          <w:tab w:val="left" w:pos="709"/>
        </w:tabs>
        <w:spacing w:after="0" w:line="240" w:lineRule="auto"/>
        <w:ind w:left="360"/>
        <w:jc w:val="center"/>
        <w:rPr>
          <w:rFonts w:ascii="Times New Roman" w:hAnsi="Times New Roman" w:cs="Times New Roman"/>
          <w:sz w:val="28"/>
          <w:szCs w:val="28"/>
        </w:rPr>
      </w:pPr>
    </w:p>
    <w:p w:rsidR="00182A88" w:rsidRPr="00182A88" w:rsidRDefault="00182A88" w:rsidP="00182A88">
      <w:pPr>
        <w:shd w:val="clear" w:color="auto" w:fill="FFFFFF"/>
        <w:spacing w:after="0" w:line="240" w:lineRule="auto"/>
        <w:ind w:firstLine="360"/>
        <w:jc w:val="both"/>
        <w:rPr>
          <w:rFonts w:ascii="Times New Roman" w:eastAsia="Times New Roman" w:hAnsi="Times New Roman"/>
          <w:color w:val="000000"/>
          <w:sz w:val="24"/>
          <w:szCs w:val="24"/>
        </w:rPr>
      </w:pPr>
      <w:r w:rsidRPr="00182A88">
        <w:rPr>
          <w:rFonts w:ascii="Times New Roman" w:eastAsia="Times New Roman" w:hAnsi="Times New Roman"/>
          <w:color w:val="000000"/>
          <w:sz w:val="24"/>
          <w:szCs w:val="24"/>
        </w:rPr>
        <w:t xml:space="preserve">Проектом предусмотрено условно разделить площадки по возрастам. В первой части площадки будут расположены детские игровые модули для детей дошкольного и младшего школьного возраста, во второй части игровой площадки будут расположены </w:t>
      </w:r>
      <w:r w:rsidRPr="00182A88">
        <w:rPr>
          <w:rFonts w:ascii="Times New Roman" w:eastAsia="Times New Roman" w:hAnsi="Times New Roman"/>
          <w:color w:val="000000"/>
          <w:sz w:val="24"/>
          <w:szCs w:val="24"/>
        </w:rPr>
        <w:lastRenderedPageBreak/>
        <w:t>модули для детей школьного возраста. Таким образом, будут созданы условия для занятия спортом и активному отдыху детей разной возрастной категории.</w:t>
      </w:r>
    </w:p>
    <w:p w:rsidR="00182A88" w:rsidRDefault="00182A88" w:rsidP="00182A88">
      <w:pPr>
        <w:spacing w:after="0" w:line="240" w:lineRule="auto"/>
        <w:ind w:firstLine="360"/>
        <w:jc w:val="both"/>
        <w:rPr>
          <w:rFonts w:ascii="Times New Roman" w:hAnsi="Times New Roman" w:cs="Times New Roman"/>
          <w:sz w:val="24"/>
          <w:szCs w:val="24"/>
        </w:rPr>
      </w:pPr>
      <w:r w:rsidRPr="00182A88">
        <w:rPr>
          <w:rFonts w:ascii="Times New Roman" w:hAnsi="Times New Roman" w:cs="Times New Roman"/>
          <w:sz w:val="24"/>
          <w:szCs w:val="24"/>
        </w:rPr>
        <w:t xml:space="preserve">Местность, на которой планируется создать и обустроить игровую детскую площадку находится в центре поселения, недалеко от детского сада и общеобразовательной школы, вокруг плотной жилой застройки. Поселок </w:t>
      </w:r>
      <w:proofErr w:type="spellStart"/>
      <w:r w:rsidRPr="00182A88">
        <w:rPr>
          <w:rFonts w:ascii="Times New Roman" w:hAnsi="Times New Roman" w:cs="Times New Roman"/>
          <w:sz w:val="24"/>
          <w:szCs w:val="24"/>
        </w:rPr>
        <w:t>Невон</w:t>
      </w:r>
      <w:proofErr w:type="spellEnd"/>
      <w:r w:rsidRPr="00182A88">
        <w:rPr>
          <w:rFonts w:ascii="Times New Roman" w:hAnsi="Times New Roman" w:cs="Times New Roman"/>
          <w:sz w:val="24"/>
          <w:szCs w:val="24"/>
        </w:rPr>
        <w:t xml:space="preserve">, условно можно разделить на три части. В месте, где </w:t>
      </w:r>
      <w:proofErr w:type="gramStart"/>
      <w:r w:rsidRPr="00182A88">
        <w:rPr>
          <w:rFonts w:ascii="Times New Roman" w:hAnsi="Times New Roman" w:cs="Times New Roman"/>
          <w:sz w:val="24"/>
          <w:szCs w:val="24"/>
        </w:rPr>
        <w:t>планируется обустроить детскую игровую площадку существует</w:t>
      </w:r>
      <w:proofErr w:type="gramEnd"/>
      <w:r w:rsidRPr="00182A88">
        <w:rPr>
          <w:rFonts w:ascii="Times New Roman" w:hAnsi="Times New Roman" w:cs="Times New Roman"/>
          <w:sz w:val="24"/>
          <w:szCs w:val="24"/>
        </w:rPr>
        <w:t xml:space="preserve"> острая  проблема в нехватки оборудованных детских игровых площадках, на территории Невонского муниципального образования с численностью 2193 человека приходится всего 1 детская игровая площадка, которая находится в значительной отдаленности от планируемого места создания и обустройства данной игровой площадки. На сегодняшний день, земельный участок на котором </w:t>
      </w:r>
      <w:proofErr w:type="gramStart"/>
      <w:r w:rsidRPr="00182A88">
        <w:rPr>
          <w:rFonts w:ascii="Times New Roman" w:hAnsi="Times New Roman" w:cs="Times New Roman"/>
          <w:sz w:val="24"/>
          <w:szCs w:val="24"/>
        </w:rPr>
        <w:t>планируется обустроить детскую игровую площадку представляет</w:t>
      </w:r>
      <w:proofErr w:type="gramEnd"/>
      <w:r w:rsidRPr="00182A88">
        <w:rPr>
          <w:rFonts w:ascii="Times New Roman" w:hAnsi="Times New Roman" w:cs="Times New Roman"/>
          <w:sz w:val="24"/>
          <w:szCs w:val="24"/>
        </w:rPr>
        <w:t xml:space="preserve"> с собой «пустырь», где своими силами жители поселения  организовали небольшую игровую площадку.</w:t>
      </w:r>
    </w:p>
    <w:p w:rsidR="00182A88" w:rsidRPr="00182A88" w:rsidRDefault="00182A88" w:rsidP="00182A88">
      <w:pPr>
        <w:spacing w:after="0" w:line="240" w:lineRule="auto"/>
        <w:ind w:firstLine="360"/>
        <w:jc w:val="both"/>
        <w:rPr>
          <w:rFonts w:ascii="Times New Roman" w:hAnsi="Times New Roman" w:cs="Times New Roman"/>
          <w:sz w:val="24"/>
          <w:szCs w:val="24"/>
        </w:rPr>
      </w:pPr>
      <w:r w:rsidRPr="00182A88">
        <w:rPr>
          <w:rFonts w:ascii="Times New Roman" w:hAnsi="Times New Roman" w:cs="Times New Roman"/>
          <w:sz w:val="24"/>
          <w:szCs w:val="24"/>
        </w:rPr>
        <w:t xml:space="preserve">Земельный </w:t>
      </w:r>
      <w:proofErr w:type="gramStart"/>
      <w:r w:rsidRPr="00182A88">
        <w:rPr>
          <w:rFonts w:ascii="Times New Roman" w:hAnsi="Times New Roman" w:cs="Times New Roman"/>
          <w:sz w:val="24"/>
          <w:szCs w:val="24"/>
        </w:rPr>
        <w:t>участок</w:t>
      </w:r>
      <w:proofErr w:type="gramEnd"/>
      <w:r w:rsidRPr="00182A88">
        <w:rPr>
          <w:rFonts w:ascii="Times New Roman" w:hAnsi="Times New Roman" w:cs="Times New Roman"/>
          <w:sz w:val="24"/>
          <w:szCs w:val="24"/>
        </w:rPr>
        <w:t xml:space="preserve"> на котором планируется обустроить детскую игровую площадку площадью 3002 кв.м. При реализации проекта по обустройству детской игровой площадки, земельный участок, свободный от детских игровых модулей, планируется использовать под строительство многофункциональной спортивной площадки, что в свою очередь позволит создать на территории Невонского муниципального образования островок спорт и отдыха для разных возрастных групп.</w:t>
      </w:r>
    </w:p>
    <w:p w:rsidR="00182A88" w:rsidRDefault="00182A88" w:rsidP="00182A88">
      <w:pPr>
        <w:pStyle w:val="af7"/>
        <w:tabs>
          <w:tab w:val="left" w:pos="709"/>
        </w:tabs>
        <w:spacing w:after="0" w:line="240" w:lineRule="auto"/>
        <w:ind w:left="360"/>
        <w:jc w:val="both"/>
        <w:rPr>
          <w:rFonts w:ascii="Times New Roman" w:hAnsi="Times New Roman" w:cs="Times New Roman"/>
          <w:sz w:val="28"/>
          <w:szCs w:val="28"/>
        </w:rPr>
      </w:pPr>
    </w:p>
    <w:p w:rsidR="00EF2487" w:rsidRDefault="00EF2487" w:rsidP="00182A88">
      <w:pPr>
        <w:pStyle w:val="af7"/>
        <w:tabs>
          <w:tab w:val="left" w:pos="709"/>
        </w:tabs>
        <w:spacing w:after="0" w:line="240" w:lineRule="auto"/>
        <w:ind w:left="360"/>
        <w:jc w:val="both"/>
        <w:rPr>
          <w:rFonts w:ascii="Times New Roman" w:hAnsi="Times New Roman" w:cs="Times New Roman"/>
          <w:sz w:val="28"/>
          <w:szCs w:val="28"/>
        </w:rPr>
      </w:pPr>
    </w:p>
    <w:p w:rsidR="00EF2487" w:rsidRDefault="00EF2487" w:rsidP="00F80E9D">
      <w:pPr>
        <w:pStyle w:val="af7"/>
        <w:tabs>
          <w:tab w:val="left" w:pos="709"/>
        </w:tabs>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Текущее состояние территории</w:t>
      </w:r>
    </w:p>
    <w:p w:rsidR="00EF2487" w:rsidRDefault="00F80E9D" w:rsidP="00182A88">
      <w:pPr>
        <w:pStyle w:val="af7"/>
        <w:tabs>
          <w:tab w:val="left" w:pos="709"/>
        </w:tabs>
        <w:spacing w:after="0" w:line="24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155" cy="3311828"/>
            <wp:effectExtent l="19050" t="0" r="4445" b="0"/>
            <wp:docPr id="4" name="Рисунок 3" descr="C:\Users\User\Desktop\изображение_viber_2023-03-23_13-55-06-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зображение_viber_2023-03-23_13-55-06-149.png"/>
                    <pic:cNvPicPr>
                      <a:picLocks noChangeAspect="1" noChangeArrowheads="1"/>
                    </pic:cNvPicPr>
                  </pic:nvPicPr>
                  <pic:blipFill>
                    <a:blip r:embed="rId10" cstate="print"/>
                    <a:srcRect/>
                    <a:stretch>
                      <a:fillRect/>
                    </a:stretch>
                  </pic:blipFill>
                  <pic:spPr bwMode="auto">
                    <a:xfrm>
                      <a:off x="0" y="0"/>
                      <a:ext cx="5939155" cy="3311828"/>
                    </a:xfrm>
                    <a:prstGeom prst="rect">
                      <a:avLst/>
                    </a:prstGeom>
                    <a:noFill/>
                    <a:ln w="9525">
                      <a:noFill/>
                      <a:miter lim="800000"/>
                      <a:headEnd/>
                      <a:tailEnd/>
                    </a:ln>
                  </pic:spPr>
                </pic:pic>
              </a:graphicData>
            </a:graphic>
          </wp:inline>
        </w:drawing>
      </w:r>
    </w:p>
    <w:p w:rsidR="00EF2487" w:rsidRDefault="00614B0D">
      <w:pPr>
        <w:pStyle w:val="af7"/>
        <w:numPr>
          <w:ilvl w:val="0"/>
          <w:numId w:val="13"/>
        </w:numPr>
        <w:tabs>
          <w:tab w:val="left" w:pos="709"/>
        </w:tabs>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 проект благоустройства, утвержденный уполномоченным лицом органа местного самоуправления, включающий описание текущего состояния территории или объекта благоустройства, фотофиксацию; описание мероприятий по благоустройству (в том числе выполненных за счет внебюджетных источников); </w:t>
      </w:r>
    </w:p>
    <w:p w:rsidR="001615E0" w:rsidRDefault="001615E0">
      <w:pPr>
        <w:pStyle w:val="af7"/>
        <w:numPr>
          <w:ilvl w:val="0"/>
          <w:numId w:val="13"/>
        </w:numPr>
        <w:tabs>
          <w:tab w:val="left" w:pos="709"/>
        </w:tabs>
        <w:spacing w:after="0" w:line="240" w:lineRule="auto"/>
        <w:ind w:left="0" w:firstLine="360"/>
        <w:jc w:val="both"/>
        <w:rPr>
          <w:rFonts w:ascii="Times New Roman" w:hAnsi="Times New Roman" w:cs="Times New Roman"/>
          <w:sz w:val="28"/>
          <w:szCs w:val="28"/>
        </w:rPr>
      </w:pPr>
    </w:p>
    <w:p w:rsidR="001615E0" w:rsidRDefault="00614B0D">
      <w:pPr>
        <w:pStyle w:val="af7"/>
        <w:numPr>
          <w:ilvl w:val="0"/>
          <w:numId w:val="13"/>
        </w:numPr>
        <w:tabs>
          <w:tab w:val="left" w:pos="709"/>
        </w:tabs>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ситуационную схему в масштабе поселения, </w:t>
      </w:r>
    </w:p>
    <w:p w:rsidR="001615E0" w:rsidRDefault="001615E0" w:rsidP="001615E0">
      <w:pPr>
        <w:pStyle w:val="af7"/>
        <w:tabs>
          <w:tab w:val="left" w:pos="709"/>
        </w:tabs>
        <w:spacing w:after="0" w:line="240" w:lineRule="auto"/>
        <w:ind w:left="360"/>
        <w:jc w:val="both"/>
        <w:rPr>
          <w:rFonts w:ascii="Times New Roman" w:hAnsi="Times New Roman" w:cs="Times New Roman"/>
          <w:sz w:val="28"/>
          <w:szCs w:val="28"/>
        </w:rPr>
      </w:pPr>
    </w:p>
    <w:p w:rsidR="001615E0" w:rsidRDefault="001615E0" w:rsidP="001615E0">
      <w:pPr>
        <w:pStyle w:val="af7"/>
        <w:tabs>
          <w:tab w:val="left" w:pos="709"/>
        </w:tabs>
        <w:spacing w:after="0" w:line="240" w:lineRule="auto"/>
        <w:ind w:left="360"/>
        <w:jc w:val="both"/>
        <w:rPr>
          <w:rFonts w:ascii="Times New Roman" w:hAnsi="Times New Roman" w:cs="Times New Roman"/>
          <w:sz w:val="28"/>
          <w:szCs w:val="28"/>
        </w:rPr>
      </w:pPr>
    </w:p>
    <w:p w:rsidR="001615E0" w:rsidRDefault="001615E0" w:rsidP="001615E0">
      <w:pPr>
        <w:pStyle w:val="af7"/>
        <w:tabs>
          <w:tab w:val="left" w:pos="709"/>
        </w:tabs>
        <w:spacing w:after="0" w:line="240" w:lineRule="auto"/>
        <w:ind w:left="360"/>
        <w:jc w:val="both"/>
        <w:rPr>
          <w:rFonts w:ascii="Times New Roman" w:hAnsi="Times New Roman" w:cs="Times New Roman"/>
          <w:sz w:val="28"/>
          <w:szCs w:val="28"/>
        </w:rPr>
      </w:pPr>
    </w:p>
    <w:p w:rsidR="001615E0" w:rsidRDefault="001615E0" w:rsidP="001615E0">
      <w:pPr>
        <w:pStyle w:val="af7"/>
        <w:tabs>
          <w:tab w:val="left" w:pos="709"/>
        </w:tabs>
        <w:spacing w:after="0" w:line="240" w:lineRule="auto"/>
        <w:ind w:left="360"/>
        <w:jc w:val="both"/>
        <w:rPr>
          <w:rFonts w:ascii="Times New Roman" w:hAnsi="Times New Roman" w:cs="Times New Roman"/>
          <w:sz w:val="28"/>
          <w:szCs w:val="28"/>
        </w:rPr>
      </w:pPr>
    </w:p>
    <w:p w:rsidR="001615E0" w:rsidRDefault="001615E0" w:rsidP="001615E0">
      <w:pPr>
        <w:pStyle w:val="af7"/>
        <w:tabs>
          <w:tab w:val="left" w:pos="709"/>
        </w:tabs>
        <w:spacing w:after="0" w:line="240" w:lineRule="auto"/>
        <w:ind w:left="360"/>
        <w:jc w:val="both"/>
        <w:rPr>
          <w:rFonts w:ascii="Times New Roman" w:hAnsi="Times New Roman" w:cs="Times New Roman"/>
          <w:sz w:val="28"/>
          <w:szCs w:val="28"/>
        </w:rPr>
      </w:pPr>
    </w:p>
    <w:p w:rsidR="001615E0" w:rsidRDefault="001615E0" w:rsidP="001615E0">
      <w:pPr>
        <w:pStyle w:val="af7"/>
        <w:tabs>
          <w:tab w:val="left" w:pos="709"/>
        </w:tabs>
        <w:spacing w:after="0" w:line="240" w:lineRule="auto"/>
        <w:ind w:left="360"/>
        <w:jc w:val="both"/>
        <w:rPr>
          <w:rFonts w:ascii="Times New Roman" w:hAnsi="Times New Roman" w:cs="Times New Roman"/>
          <w:sz w:val="28"/>
          <w:szCs w:val="28"/>
        </w:rPr>
      </w:pPr>
    </w:p>
    <w:p w:rsidR="006E7DB4" w:rsidRDefault="00614B0D">
      <w:pPr>
        <w:pStyle w:val="af7"/>
        <w:numPr>
          <w:ilvl w:val="0"/>
          <w:numId w:val="13"/>
        </w:numPr>
        <w:tabs>
          <w:tab w:val="left" w:pos="709"/>
        </w:tabs>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схему градостроительного анализа территории, схемы плана благоустройства</w:t>
      </w:r>
    </w:p>
    <w:p w:rsidR="006E7DB4" w:rsidRDefault="006E7DB4" w:rsidP="006E7DB4">
      <w:pPr>
        <w:pStyle w:val="af7"/>
        <w:tabs>
          <w:tab w:val="left" w:pos="709"/>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Ведомость малых архитектурных форм</w:t>
      </w:r>
    </w:p>
    <w:p w:rsidR="006E7DB4" w:rsidRDefault="006E7DB4" w:rsidP="006E7DB4">
      <w:pPr>
        <w:pStyle w:val="af7"/>
        <w:tabs>
          <w:tab w:val="left" w:pos="709"/>
        </w:tabs>
        <w:spacing w:after="0" w:line="240" w:lineRule="auto"/>
        <w:ind w:left="360"/>
        <w:jc w:val="both"/>
        <w:rPr>
          <w:rFonts w:ascii="Times New Roman" w:hAnsi="Times New Roman" w:cs="Times New Roman"/>
          <w:sz w:val="28"/>
          <w:szCs w:val="28"/>
        </w:rPr>
      </w:pPr>
    </w:p>
    <w:p w:rsidR="006E7DB4" w:rsidRDefault="006E7DB4" w:rsidP="006E7DB4">
      <w:pPr>
        <w:pStyle w:val="af7"/>
        <w:tabs>
          <w:tab w:val="left" w:pos="709"/>
        </w:tabs>
        <w:spacing w:after="0" w:line="240" w:lineRule="auto"/>
        <w:ind w:left="360"/>
        <w:jc w:val="both"/>
        <w:rPr>
          <w:rFonts w:ascii="Times New Roman" w:hAnsi="Times New Roman" w:cs="Times New Roman"/>
          <w:sz w:val="28"/>
          <w:szCs w:val="28"/>
        </w:rPr>
      </w:pPr>
    </w:p>
    <w:p w:rsidR="006E7DB4" w:rsidRPr="006E7DB4" w:rsidRDefault="006E7DB4" w:rsidP="006E7DB4">
      <w:pPr>
        <w:tabs>
          <w:tab w:val="left" w:pos="709"/>
        </w:tabs>
        <w:spacing w:after="0" w:line="240" w:lineRule="auto"/>
        <w:jc w:val="both"/>
        <w:rPr>
          <w:rFonts w:ascii="Times New Roman" w:hAnsi="Times New Roman" w:cs="Times New Roman"/>
          <w:sz w:val="28"/>
          <w:szCs w:val="28"/>
        </w:rPr>
      </w:pPr>
    </w:p>
    <w:p w:rsidR="003A02AF" w:rsidRDefault="00614B0D">
      <w:pPr>
        <w:pStyle w:val="af7"/>
        <w:numPr>
          <w:ilvl w:val="0"/>
          <w:numId w:val="13"/>
        </w:numPr>
        <w:tabs>
          <w:tab w:val="left" w:pos="709"/>
        </w:tabs>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 с указанием границ благоустройства, площади благоустройства, основных показателей и решений; визуализация решений (примеры элементов) по благоустройству (далее - проект благоустройства территории), являющегося неотъемлемой частью настоящего Паспорта.</w:t>
      </w:r>
    </w:p>
    <w:p w:rsidR="003A02AF" w:rsidRDefault="00614B0D" w:rsidP="00DC57FD">
      <w:pPr>
        <w:pStyle w:val="af7"/>
        <w:numPr>
          <w:ilvl w:val="0"/>
          <w:numId w:val="13"/>
        </w:numPr>
        <w:spacing w:after="0" w:line="240" w:lineRule="auto"/>
        <w:ind w:left="0"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Описание мероприятий подпрограммы «Комплексное развитие сельских территорий» на 2020 </w:t>
      </w:r>
      <w:r w:rsidR="00DC57FD" w:rsidRPr="00DC57FD">
        <w:rPr>
          <w:rFonts w:ascii="Times New Roman" w:hAnsi="Times New Roman" w:cs="Times New Roman"/>
          <w:sz w:val="28"/>
          <w:szCs w:val="28"/>
        </w:rPr>
        <w:t xml:space="preserve">— </w:t>
      </w:r>
      <w:r w:rsidRPr="00DC57FD">
        <w:rPr>
          <w:rFonts w:ascii="Times New Roman" w:hAnsi="Times New Roman" w:cs="Times New Roman"/>
          <w:sz w:val="28"/>
          <w:szCs w:val="28"/>
        </w:rPr>
        <w:t>2022 годы государственной программы Иркутской области «Развитие сельского хозяйства и регулирование рынков  сельскохозяйственной прод</w:t>
      </w:r>
      <w:r w:rsidR="00DC57FD" w:rsidRPr="00DC57FD">
        <w:rPr>
          <w:rFonts w:ascii="Times New Roman" w:hAnsi="Times New Roman" w:cs="Times New Roman"/>
          <w:sz w:val="28"/>
          <w:szCs w:val="28"/>
        </w:rPr>
        <w:t xml:space="preserve">укции, сырья и продовольствия»  </w:t>
      </w:r>
      <w:r w:rsidRPr="00DC57FD">
        <w:rPr>
          <w:rFonts w:ascii="Times New Roman" w:hAnsi="Times New Roman" w:cs="Times New Roman"/>
          <w:sz w:val="28"/>
          <w:szCs w:val="28"/>
        </w:rPr>
        <w:t xml:space="preserve">на 2019 — 2025 годы, утвержденной постановлением Правительства Иркутской области </w:t>
      </w:r>
      <w:r w:rsidR="00DC57FD">
        <w:rPr>
          <w:rFonts w:ascii="Times New Roman" w:hAnsi="Times New Roman" w:cs="Times New Roman"/>
          <w:sz w:val="28"/>
          <w:szCs w:val="28"/>
        </w:rPr>
        <w:br/>
      </w:r>
      <w:r w:rsidRPr="00DC57FD">
        <w:rPr>
          <w:rFonts w:ascii="Times New Roman" w:hAnsi="Times New Roman" w:cs="Times New Roman"/>
          <w:sz w:val="28"/>
          <w:szCs w:val="28"/>
        </w:rPr>
        <w:t>от 26 октября 2018 года № 772-пп и (или) мероприятия государственной программы «Комплексное развитие сельских территорий» на 2023 — 2028 годы, утвержденной</w:t>
      </w:r>
      <w:r>
        <w:rPr>
          <w:rFonts w:ascii="Times New Roman" w:hAnsi="Times New Roman" w:cs="Times New Roman"/>
          <w:sz w:val="28"/>
          <w:szCs w:val="28"/>
        </w:rPr>
        <w:t xml:space="preserve"> постановлением Правительства Иркутской области</w:t>
      </w:r>
      <w:r w:rsidR="00DC57FD">
        <w:rPr>
          <w:rFonts w:ascii="Times New Roman" w:hAnsi="Times New Roman" w:cs="Times New Roman"/>
          <w:sz w:val="28"/>
          <w:szCs w:val="28"/>
        </w:rPr>
        <w:br/>
      </w:r>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15 ноября 2022 года № 882-пп, и (или) мероприятия других программ Российской Федерации, субъектов Российской Федерации или  муниципальных программ, мероприятия которых реализуются в году проведения конкурсного отбора, либо реализованы в каком-либо из двух лет, предшествующих году проведения конкурсного отбора на территории реализации Проекта и взаимосвязаны с ним.</w:t>
      </w:r>
      <w:r>
        <w:rPr>
          <w:rStyle w:val="af0"/>
          <w:rFonts w:ascii="Times New Roman" w:hAnsi="Times New Roman" w:cs="Times New Roman"/>
          <w:sz w:val="28"/>
          <w:szCs w:val="28"/>
        </w:rPr>
        <w:footnoteReference w:id="16"/>
      </w:r>
      <w:proofErr w:type="gramEnd"/>
    </w:p>
    <w:p w:rsidR="003A02AF" w:rsidRDefault="00614B0D">
      <w:pPr>
        <w:pStyle w:val="af7"/>
        <w:numPr>
          <w:ilvl w:val="0"/>
          <w:numId w:val="13"/>
        </w:numPr>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Соответствие нормам безопасности и законодательству Российской Федерации, включая ссылки на соответствующие нормативы, в случае использование типовой Проектной документац</w:t>
      </w:r>
      <w:proofErr w:type="gramStart"/>
      <w:r>
        <w:rPr>
          <w:rFonts w:ascii="Times New Roman" w:hAnsi="Times New Roman" w:cs="Times New Roman"/>
          <w:sz w:val="28"/>
          <w:szCs w:val="28"/>
        </w:rPr>
        <w:t>ии о ее</w:t>
      </w:r>
      <w:proofErr w:type="gramEnd"/>
      <w:r>
        <w:rPr>
          <w:rFonts w:ascii="Times New Roman" w:hAnsi="Times New Roman" w:cs="Times New Roman"/>
          <w:sz w:val="28"/>
          <w:szCs w:val="28"/>
        </w:rPr>
        <w:t xml:space="preserve"> источнике.</w:t>
      </w:r>
    </w:p>
    <w:p w:rsidR="003A02AF" w:rsidRDefault="00614B0D">
      <w:pPr>
        <w:pStyle w:val="af7"/>
        <w:numPr>
          <w:ilvl w:val="0"/>
          <w:numId w:val="13"/>
        </w:numPr>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Формы проведения процедур по выбору подрядчика либо закупок.</w:t>
      </w:r>
    </w:p>
    <w:p w:rsidR="003A02AF" w:rsidRPr="00BD79DF" w:rsidRDefault="00614B0D">
      <w:pPr>
        <w:pStyle w:val="af7"/>
        <w:numPr>
          <w:ilvl w:val="0"/>
          <w:numId w:val="13"/>
        </w:numPr>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Мероприятия по поддержанию и (или) развитию полученных в рамках Проекта результатов, механизмы содержания и эксплуатации объектов Проектов по благоустройству.</w:t>
      </w:r>
    </w:p>
    <w:p w:rsidR="00BD79DF" w:rsidRDefault="00BD79DF" w:rsidP="00BD79DF">
      <w:pPr>
        <w:spacing w:after="0" w:line="240" w:lineRule="auto"/>
        <w:jc w:val="both"/>
        <w:rPr>
          <w:rFonts w:ascii="Times New Roman" w:hAnsi="Times New Roman" w:cs="Times New Roman"/>
          <w:sz w:val="28"/>
          <w:szCs w:val="28"/>
          <w:lang w:val="en-US"/>
        </w:rPr>
      </w:pPr>
    </w:p>
    <w:p w:rsidR="00BD79DF" w:rsidRPr="00BD79DF" w:rsidRDefault="00BD79DF" w:rsidP="00BD79DF">
      <w:pPr>
        <w:spacing w:after="0" w:line="240" w:lineRule="auto"/>
        <w:jc w:val="both"/>
        <w:rPr>
          <w:rFonts w:ascii="Times New Roman" w:hAnsi="Times New Roman" w:cs="Times New Roman"/>
          <w:sz w:val="28"/>
          <w:szCs w:val="28"/>
          <w:lang w:val="en-US"/>
        </w:rPr>
      </w:pPr>
    </w:p>
    <w:p w:rsidR="003A02AF" w:rsidRDefault="003A02AF">
      <w:pPr>
        <w:spacing w:after="0" w:line="240" w:lineRule="auto"/>
        <w:contextualSpacing/>
        <w:jc w:val="both"/>
        <w:rPr>
          <w:rFonts w:ascii="Times New Roman" w:hAnsi="Times New Roman" w:cs="Times New Roman"/>
          <w:b/>
          <w:sz w:val="28"/>
          <w:szCs w:val="28"/>
        </w:rPr>
      </w:pPr>
    </w:p>
    <w:p w:rsidR="003A02AF" w:rsidRDefault="00614B0D">
      <w:pPr>
        <w:spacing w:after="0" w:line="240" w:lineRule="auto"/>
        <w:ind w:firstLine="708"/>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План реализации мероприятий </w:t>
      </w:r>
      <w:r>
        <w:rPr>
          <w:rFonts w:ascii="Times New Roman" w:hAnsi="Times New Roman" w:cs="Times New Roman"/>
          <w:b/>
          <w:sz w:val="28"/>
          <w:szCs w:val="28"/>
        </w:rPr>
        <w:t>П</w:t>
      </w:r>
      <w:r>
        <w:rPr>
          <w:rFonts w:ascii="Times New Roman" w:hAnsi="Times New Roman" w:cs="Times New Roman"/>
          <w:b/>
          <w:sz w:val="28"/>
          <w:szCs w:val="28"/>
          <w:lang w:val="en-US"/>
        </w:rPr>
        <w:t>роекта</w:t>
      </w:r>
      <w:r>
        <w:rPr>
          <w:rStyle w:val="af0"/>
          <w:rFonts w:ascii="Times New Roman" w:hAnsi="Times New Roman" w:cs="Times New Roman"/>
          <w:b/>
          <w:sz w:val="28"/>
          <w:szCs w:val="28"/>
          <w:lang w:val="en-US"/>
        </w:rPr>
        <w:footnoteReference w:id="17"/>
      </w:r>
    </w:p>
    <w:p w:rsidR="003A02AF" w:rsidRDefault="003A02AF">
      <w:pPr>
        <w:spacing w:after="0" w:line="240" w:lineRule="auto"/>
        <w:ind w:left="851"/>
        <w:contextualSpacing/>
        <w:jc w:val="both"/>
        <w:rPr>
          <w:rFonts w:ascii="Times New Roman" w:hAnsi="Times New Roman" w:cs="Times New Roman"/>
          <w:b/>
          <w:i/>
          <w:sz w:val="28"/>
          <w:szCs w:val="28"/>
        </w:rPr>
      </w:pPr>
    </w:p>
    <w:tbl>
      <w:tblPr>
        <w:tblStyle w:val="24"/>
        <w:tblW w:w="9498" w:type="dxa"/>
        <w:tblInd w:w="108" w:type="dxa"/>
        <w:tblLayout w:type="fixed"/>
        <w:tblLook w:val="04A0"/>
      </w:tblPr>
      <w:tblGrid>
        <w:gridCol w:w="5529"/>
        <w:gridCol w:w="1701"/>
        <w:gridCol w:w="2268"/>
      </w:tblGrid>
      <w:tr w:rsidR="003A02AF">
        <w:tc>
          <w:tcPr>
            <w:tcW w:w="5529" w:type="dxa"/>
          </w:tcPr>
          <w:p w:rsidR="003A02AF" w:rsidRPr="00DC57FD" w:rsidRDefault="00DC57FD" w:rsidP="00DC57FD">
            <w:pPr>
              <w:contextualSpacing/>
              <w:jc w:val="center"/>
              <w:rPr>
                <w:rFonts w:ascii="Times New Roman" w:hAnsi="Times New Roman" w:cs="Times New Roman"/>
                <w:b/>
                <w:sz w:val="28"/>
                <w:szCs w:val="28"/>
              </w:rPr>
            </w:pPr>
            <w:r>
              <w:rPr>
                <w:rFonts w:ascii="Times New Roman" w:hAnsi="Times New Roman" w:cs="Times New Roman"/>
                <w:b/>
                <w:sz w:val="28"/>
                <w:szCs w:val="28"/>
              </w:rPr>
              <w:t>Наименование мероприятия</w:t>
            </w:r>
          </w:p>
        </w:tc>
        <w:tc>
          <w:tcPr>
            <w:tcW w:w="1701" w:type="dxa"/>
          </w:tcPr>
          <w:p w:rsidR="003A02AF" w:rsidRDefault="00614B0D">
            <w:pPr>
              <w:contextualSpacing/>
              <w:jc w:val="center"/>
              <w:rPr>
                <w:rFonts w:ascii="Times New Roman" w:hAnsi="Times New Roman" w:cs="Times New Roman"/>
                <w:b/>
                <w:sz w:val="28"/>
                <w:szCs w:val="28"/>
              </w:rPr>
            </w:pPr>
            <w:r>
              <w:rPr>
                <w:rFonts w:ascii="Times New Roman" w:hAnsi="Times New Roman" w:cs="Times New Roman"/>
                <w:b/>
                <w:sz w:val="28"/>
                <w:szCs w:val="28"/>
              </w:rPr>
              <w:t>Сроки реализации</w:t>
            </w:r>
          </w:p>
        </w:tc>
        <w:tc>
          <w:tcPr>
            <w:tcW w:w="2268" w:type="dxa"/>
          </w:tcPr>
          <w:p w:rsidR="003A02AF" w:rsidRDefault="00614B0D">
            <w:pPr>
              <w:contextualSpacing/>
              <w:jc w:val="center"/>
              <w:rPr>
                <w:rFonts w:ascii="Times New Roman" w:hAnsi="Times New Roman" w:cs="Times New Roman"/>
                <w:b/>
                <w:sz w:val="28"/>
                <w:szCs w:val="28"/>
              </w:rPr>
            </w:pPr>
            <w:r>
              <w:rPr>
                <w:rFonts w:ascii="Times New Roman" w:hAnsi="Times New Roman" w:cs="Times New Roman"/>
                <w:b/>
                <w:sz w:val="28"/>
                <w:szCs w:val="28"/>
              </w:rPr>
              <w:t>Ответственный исполнитель</w:t>
            </w:r>
          </w:p>
        </w:tc>
      </w:tr>
      <w:tr w:rsidR="003A02AF">
        <w:tc>
          <w:tcPr>
            <w:tcW w:w="9498" w:type="dxa"/>
            <w:gridSpan w:val="3"/>
          </w:tcPr>
          <w:p w:rsidR="003A02AF" w:rsidRDefault="00614B0D">
            <w:pPr>
              <w:pStyle w:val="af7"/>
              <w:numPr>
                <w:ilvl w:val="0"/>
                <w:numId w:val="9"/>
              </w:numPr>
              <w:jc w:val="center"/>
              <w:rPr>
                <w:rFonts w:ascii="Times New Roman" w:hAnsi="Times New Roman" w:cs="Times New Roman"/>
                <w:b/>
                <w:i/>
                <w:sz w:val="28"/>
                <w:szCs w:val="28"/>
              </w:rPr>
            </w:pPr>
            <w:r>
              <w:rPr>
                <w:rFonts w:ascii="Times New Roman" w:hAnsi="Times New Roman" w:cs="Times New Roman"/>
                <w:sz w:val="28"/>
                <w:szCs w:val="28"/>
              </w:rPr>
              <w:t>Подготовительные работы:</w:t>
            </w:r>
          </w:p>
        </w:tc>
      </w:tr>
      <w:tr w:rsidR="003A02AF">
        <w:tc>
          <w:tcPr>
            <w:tcW w:w="5529" w:type="dxa"/>
          </w:tcPr>
          <w:p w:rsidR="003A02AF" w:rsidRDefault="003A02AF">
            <w:pPr>
              <w:pStyle w:val="af7"/>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pStyle w:val="af7"/>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pStyle w:val="af7"/>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pStyle w:val="af7"/>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pStyle w:val="af7"/>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pStyle w:val="af7"/>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pStyle w:val="af7"/>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9498" w:type="dxa"/>
            <w:gridSpan w:val="3"/>
          </w:tcPr>
          <w:p w:rsidR="003A02AF" w:rsidRDefault="00614B0D">
            <w:pPr>
              <w:pStyle w:val="af7"/>
              <w:numPr>
                <w:ilvl w:val="0"/>
                <w:numId w:val="9"/>
              </w:numPr>
              <w:jc w:val="center"/>
              <w:rPr>
                <w:rFonts w:ascii="Times New Roman" w:hAnsi="Times New Roman" w:cs="Times New Roman"/>
                <w:b/>
                <w:i/>
                <w:sz w:val="28"/>
                <w:szCs w:val="28"/>
              </w:rPr>
            </w:pPr>
            <w:r>
              <w:rPr>
                <w:rFonts w:ascii="Times New Roman" w:hAnsi="Times New Roman" w:cs="Times New Roman"/>
                <w:sz w:val="28"/>
                <w:szCs w:val="28"/>
              </w:rPr>
              <w:t>Приобретение оборудования:</w:t>
            </w:r>
          </w:p>
        </w:tc>
      </w:tr>
      <w:tr w:rsidR="003A02AF">
        <w:tc>
          <w:tcPr>
            <w:tcW w:w="5529" w:type="dxa"/>
          </w:tcPr>
          <w:p w:rsidR="003A02AF" w:rsidRDefault="003A02AF">
            <w:pPr>
              <w:contextualSpacing/>
              <w:jc w:val="both"/>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9498" w:type="dxa"/>
            <w:gridSpan w:val="3"/>
          </w:tcPr>
          <w:p w:rsidR="003A02AF" w:rsidRDefault="00614B0D">
            <w:pPr>
              <w:pStyle w:val="af7"/>
              <w:numPr>
                <w:ilvl w:val="0"/>
                <w:numId w:val="9"/>
              </w:numPr>
              <w:jc w:val="center"/>
              <w:rPr>
                <w:rFonts w:ascii="Times New Roman" w:hAnsi="Times New Roman" w:cs="Times New Roman"/>
                <w:b/>
                <w:i/>
                <w:sz w:val="28"/>
                <w:szCs w:val="28"/>
              </w:rPr>
            </w:pPr>
            <w:r>
              <w:rPr>
                <w:rFonts w:ascii="Times New Roman" w:hAnsi="Times New Roman" w:cs="Times New Roman"/>
                <w:sz w:val="28"/>
                <w:szCs w:val="28"/>
              </w:rPr>
              <w:t>Ремонтно-строительные работы:</w:t>
            </w: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9498" w:type="dxa"/>
            <w:gridSpan w:val="3"/>
          </w:tcPr>
          <w:p w:rsidR="003A02AF" w:rsidRDefault="00614B0D">
            <w:pPr>
              <w:pStyle w:val="af7"/>
              <w:numPr>
                <w:ilvl w:val="0"/>
                <w:numId w:val="9"/>
              </w:numPr>
              <w:jc w:val="center"/>
              <w:rPr>
                <w:rFonts w:ascii="Times New Roman" w:hAnsi="Times New Roman" w:cs="Times New Roman"/>
                <w:b/>
                <w:i/>
                <w:sz w:val="28"/>
                <w:szCs w:val="28"/>
              </w:rPr>
            </w:pPr>
            <w:r>
              <w:rPr>
                <w:rFonts w:ascii="Times New Roman" w:hAnsi="Times New Roman" w:cs="Times New Roman"/>
                <w:sz w:val="28"/>
                <w:szCs w:val="28"/>
              </w:rPr>
              <w:t>Прочая деятельность (указать наименование):</w:t>
            </w: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r w:rsidR="003A02AF">
        <w:tc>
          <w:tcPr>
            <w:tcW w:w="5529" w:type="dxa"/>
          </w:tcPr>
          <w:p w:rsidR="003A02AF" w:rsidRDefault="003A02AF">
            <w:pPr>
              <w:contextualSpacing/>
              <w:jc w:val="both"/>
              <w:rPr>
                <w:rFonts w:ascii="Times New Roman" w:hAnsi="Times New Roman" w:cs="Times New Roman"/>
                <w:i/>
                <w:sz w:val="28"/>
                <w:szCs w:val="28"/>
              </w:rPr>
            </w:pPr>
          </w:p>
        </w:tc>
        <w:tc>
          <w:tcPr>
            <w:tcW w:w="1701" w:type="dxa"/>
          </w:tcPr>
          <w:p w:rsidR="003A02AF" w:rsidRDefault="003A02AF">
            <w:pPr>
              <w:contextualSpacing/>
              <w:jc w:val="both"/>
              <w:rPr>
                <w:rFonts w:ascii="Times New Roman" w:hAnsi="Times New Roman" w:cs="Times New Roman"/>
                <w:b/>
                <w:i/>
                <w:sz w:val="28"/>
                <w:szCs w:val="28"/>
              </w:rPr>
            </w:pPr>
          </w:p>
        </w:tc>
        <w:tc>
          <w:tcPr>
            <w:tcW w:w="2268" w:type="dxa"/>
          </w:tcPr>
          <w:p w:rsidR="003A02AF" w:rsidRDefault="003A02AF">
            <w:pPr>
              <w:contextualSpacing/>
              <w:jc w:val="both"/>
              <w:rPr>
                <w:rFonts w:ascii="Times New Roman" w:hAnsi="Times New Roman" w:cs="Times New Roman"/>
                <w:b/>
                <w:i/>
                <w:sz w:val="28"/>
                <w:szCs w:val="28"/>
              </w:rPr>
            </w:pPr>
          </w:p>
        </w:tc>
      </w:tr>
    </w:tbl>
    <w:p w:rsidR="003A02AF" w:rsidRDefault="003A02AF">
      <w:pPr>
        <w:pStyle w:val="af7"/>
        <w:numPr>
          <w:ilvl w:val="0"/>
          <w:numId w:val="1"/>
        </w:numPr>
        <w:spacing w:after="0" w:line="240" w:lineRule="auto"/>
        <w:jc w:val="both"/>
        <w:rPr>
          <w:rFonts w:ascii="Times New Roman" w:hAnsi="Times New Roman" w:cs="Times New Roman"/>
          <w:b/>
          <w:sz w:val="28"/>
          <w:szCs w:val="28"/>
        </w:rPr>
        <w:sectPr w:rsidR="003A02AF">
          <w:headerReference w:type="default" r:id="rId11"/>
          <w:pgSz w:w="11905" w:h="16838"/>
          <w:pgMar w:top="709" w:right="851" w:bottom="284" w:left="1701" w:header="426" w:footer="0" w:gutter="0"/>
          <w:cols w:space="720"/>
          <w:titlePg/>
          <w:docGrid w:linePitch="360"/>
        </w:sectPr>
      </w:pPr>
    </w:p>
    <w:p w:rsidR="003A02AF" w:rsidRDefault="00614B0D">
      <w:pPr>
        <w:pStyle w:val="af7"/>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Смета расходов по Проекту (тыс. руб.)</w:t>
      </w:r>
      <w:r>
        <w:rPr>
          <w:rStyle w:val="af0"/>
          <w:rFonts w:ascii="Times New Roman" w:hAnsi="Times New Roman" w:cs="Times New Roman"/>
          <w:b/>
          <w:sz w:val="28"/>
          <w:szCs w:val="28"/>
        </w:rPr>
        <w:footnoteReference w:id="18"/>
      </w:r>
    </w:p>
    <w:p w:rsidR="003A02AF" w:rsidRDefault="00614B0D">
      <w:pPr>
        <w:ind w:left="360" w:right="-426"/>
        <w:jc w:val="right"/>
        <w:rPr>
          <w:rFonts w:ascii="Times New Roman" w:hAnsi="Times New Roman" w:cs="Times New Roman"/>
          <w:b/>
          <w:sz w:val="24"/>
          <w:szCs w:val="24"/>
        </w:rPr>
      </w:pPr>
      <w:r>
        <w:rPr>
          <w:rFonts w:ascii="Times New Roman" w:hAnsi="Times New Roman" w:cs="Times New Roman"/>
          <w:sz w:val="24"/>
          <w:szCs w:val="24"/>
        </w:rPr>
        <w:t>тыс. рублей</w:t>
      </w:r>
      <w:r>
        <w:rPr>
          <w:rStyle w:val="af0"/>
          <w:rFonts w:ascii="Times New Roman" w:hAnsi="Times New Roman" w:cs="Times New Roman"/>
          <w:sz w:val="24"/>
          <w:szCs w:val="24"/>
        </w:rPr>
        <w:footnoteReference w:id="19"/>
      </w:r>
      <w:r>
        <w:rPr>
          <w:rFonts w:ascii="Times New Roman" w:hAnsi="Times New Roman" w:cs="Times New Roman"/>
          <w:sz w:val="24"/>
          <w:szCs w:val="24"/>
        </w:rPr>
        <w:t xml:space="preserve"> </w:t>
      </w:r>
    </w:p>
    <w:tbl>
      <w:tblPr>
        <w:tblW w:w="16200" w:type="dxa"/>
        <w:tblInd w:w="93" w:type="dxa"/>
        <w:tblLayout w:type="fixed"/>
        <w:tblLook w:val="04A0"/>
      </w:tblPr>
      <w:tblGrid>
        <w:gridCol w:w="2850"/>
        <w:gridCol w:w="1134"/>
        <w:gridCol w:w="993"/>
        <w:gridCol w:w="425"/>
        <w:gridCol w:w="709"/>
        <w:gridCol w:w="563"/>
        <w:gridCol w:w="523"/>
        <w:gridCol w:w="473"/>
        <w:gridCol w:w="567"/>
        <w:gridCol w:w="567"/>
        <w:gridCol w:w="709"/>
        <w:gridCol w:w="523"/>
        <w:gridCol w:w="469"/>
        <w:gridCol w:w="540"/>
        <w:gridCol w:w="533"/>
        <w:gridCol w:w="628"/>
        <w:gridCol w:w="523"/>
        <w:gridCol w:w="534"/>
        <w:gridCol w:w="540"/>
        <w:gridCol w:w="596"/>
        <w:gridCol w:w="630"/>
        <w:gridCol w:w="634"/>
        <w:gridCol w:w="537"/>
      </w:tblGrid>
      <w:tr w:rsidR="003A02AF" w:rsidTr="00897B15">
        <w:trPr>
          <w:trHeight w:val="630"/>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Запрашиваемые средства (субсидия)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Местный бюджет </w:t>
            </w:r>
          </w:p>
        </w:tc>
        <w:tc>
          <w:tcPr>
            <w:tcW w:w="11223" w:type="dxa"/>
            <w:gridSpan w:val="20"/>
            <w:tcBorders>
              <w:top w:val="single" w:sz="4" w:space="0" w:color="auto"/>
              <w:left w:val="none" w:sz="4" w:space="0" w:color="000000"/>
              <w:bottom w:val="single" w:sz="4" w:space="0" w:color="auto"/>
              <w:right w:val="single" w:sz="4" w:space="0" w:color="000000"/>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Внебюджетные источники,</w:t>
            </w:r>
          </w:p>
        </w:tc>
      </w:tr>
      <w:tr w:rsidR="003A02AF" w:rsidTr="00897B15">
        <w:trPr>
          <w:trHeight w:val="315"/>
        </w:trPr>
        <w:tc>
          <w:tcPr>
            <w:tcW w:w="2850" w:type="dxa"/>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2693"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вклад граждан</w:t>
            </w:r>
          </w:p>
        </w:tc>
        <w:tc>
          <w:tcPr>
            <w:tcW w:w="2835"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вклад индивидуальных предпринимателей</w:t>
            </w:r>
          </w:p>
        </w:tc>
        <w:tc>
          <w:tcPr>
            <w:tcW w:w="2758"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вклад юридических лиц</w:t>
            </w:r>
          </w:p>
        </w:tc>
        <w:tc>
          <w:tcPr>
            <w:tcW w:w="293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вклад общественных организаций</w:t>
            </w:r>
          </w:p>
        </w:tc>
      </w:tr>
      <w:tr w:rsidR="003A02AF" w:rsidTr="00897B15">
        <w:trPr>
          <w:trHeight w:val="300"/>
        </w:trPr>
        <w:tc>
          <w:tcPr>
            <w:tcW w:w="2850" w:type="dxa"/>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2693" w:type="dxa"/>
            <w:gridSpan w:val="5"/>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2835" w:type="dxa"/>
            <w:gridSpan w:val="5"/>
            <w:vMerge/>
            <w:tcBorders>
              <w:top w:val="single" w:sz="4" w:space="0" w:color="auto"/>
              <w:left w:val="single" w:sz="4" w:space="0" w:color="auto"/>
              <w:bottom w:val="single" w:sz="4" w:space="0" w:color="000000"/>
              <w:right w:val="single" w:sz="4" w:space="0" w:color="000000"/>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2758" w:type="dxa"/>
            <w:gridSpan w:val="5"/>
            <w:vMerge/>
            <w:tcBorders>
              <w:top w:val="single" w:sz="4" w:space="0" w:color="auto"/>
              <w:left w:val="single" w:sz="4" w:space="0" w:color="auto"/>
              <w:bottom w:val="single" w:sz="4" w:space="0" w:color="000000"/>
              <w:right w:val="single" w:sz="4" w:space="0" w:color="000000"/>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2937" w:type="dxa"/>
            <w:gridSpan w:val="5"/>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r>
      <w:tr w:rsidR="003A02AF" w:rsidTr="00897B15">
        <w:trPr>
          <w:trHeight w:val="315"/>
        </w:trPr>
        <w:tc>
          <w:tcPr>
            <w:tcW w:w="2850" w:type="dxa"/>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2693" w:type="dxa"/>
            <w:gridSpan w:val="5"/>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2835" w:type="dxa"/>
            <w:gridSpan w:val="5"/>
            <w:vMerge/>
            <w:tcBorders>
              <w:top w:val="single" w:sz="4" w:space="0" w:color="auto"/>
              <w:left w:val="single" w:sz="4" w:space="0" w:color="auto"/>
              <w:bottom w:val="single" w:sz="4" w:space="0" w:color="000000"/>
              <w:right w:val="single" w:sz="4" w:space="0" w:color="000000"/>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2758" w:type="dxa"/>
            <w:gridSpan w:val="5"/>
            <w:vMerge/>
            <w:tcBorders>
              <w:top w:val="single" w:sz="4" w:space="0" w:color="auto"/>
              <w:left w:val="single" w:sz="4" w:space="0" w:color="auto"/>
              <w:bottom w:val="single" w:sz="4" w:space="0" w:color="000000"/>
              <w:right w:val="single" w:sz="4" w:space="0" w:color="000000"/>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c>
          <w:tcPr>
            <w:tcW w:w="2937" w:type="dxa"/>
            <w:gridSpan w:val="5"/>
            <w:vMerge/>
            <w:tcBorders>
              <w:top w:val="single" w:sz="4" w:space="0" w:color="auto"/>
              <w:left w:val="single" w:sz="4" w:space="0" w:color="auto"/>
              <w:bottom w:val="single" w:sz="4" w:space="0" w:color="auto"/>
              <w:right w:val="single" w:sz="4" w:space="0" w:color="auto"/>
            </w:tcBorders>
            <w:vAlign w:val="center"/>
          </w:tcPr>
          <w:p w:rsidR="003A02AF" w:rsidRDefault="003A02AF">
            <w:pPr>
              <w:spacing w:after="0" w:line="240" w:lineRule="auto"/>
              <w:rPr>
                <w:rFonts w:ascii="Times New Roman" w:eastAsia="Times New Roman" w:hAnsi="Times New Roman" w:cs="Times New Roman"/>
                <w:color w:val="000000"/>
                <w:sz w:val="24"/>
                <w:szCs w:val="24"/>
                <w:lang w:eastAsia="ru-RU"/>
              </w:rPr>
            </w:pP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ДС</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ТС</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ДС</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ТС</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ДС</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ТС</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ДС</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ТС</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Pr="00897B15" w:rsidRDefault="00614B0D" w:rsidP="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спортивного комплекса</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Брусьев гимнастических</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proofErr w:type="spellStart"/>
            <w:r w:rsidRPr="00897B15">
              <w:rPr>
                <w:rFonts w:ascii="Times New Roman" w:eastAsia="Times New Roman" w:hAnsi="Times New Roman" w:cs="Times New Roman"/>
                <w:sz w:val="24"/>
                <w:szCs w:val="24"/>
                <w:lang w:eastAsia="ru-RU"/>
              </w:rPr>
              <w:t>рукохода</w:t>
            </w:r>
            <w:proofErr w:type="spell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 xml:space="preserve">турника </w:t>
            </w:r>
            <w:proofErr w:type="spellStart"/>
            <w:r w:rsidRPr="00897B15">
              <w:rPr>
                <w:rFonts w:ascii="Times New Roman" w:eastAsia="Times New Roman" w:hAnsi="Times New Roman" w:cs="Times New Roman"/>
                <w:sz w:val="24"/>
                <w:szCs w:val="24"/>
                <w:lang w:eastAsia="ru-RU"/>
              </w:rPr>
              <w:t>трехуровнего</w:t>
            </w:r>
            <w:proofErr w:type="spellEnd"/>
            <w:r w:rsidRPr="00897B15">
              <w:rPr>
                <w:rFonts w:ascii="Times New Roman" w:eastAsia="Times New Roman" w:hAnsi="Times New Roman" w:cs="Times New Roman"/>
                <w:sz w:val="24"/>
                <w:szCs w:val="24"/>
                <w:lang w:eastAsia="ru-RU"/>
              </w:rPr>
              <w:t xml:space="preserve">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качели двойные с плоским сиденьем</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sidRPr="00897B15">
              <w:rPr>
                <w:rFonts w:ascii="Times New Roman" w:eastAsia="Times New Roman" w:hAnsi="Times New Roman" w:cs="Times New Roman"/>
                <w:sz w:val="24"/>
                <w:szCs w:val="24"/>
                <w:lang w:eastAsia="ru-RU"/>
              </w:rPr>
              <w:t> </w:t>
            </w: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теннисных столов</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sidRPr="00897B15">
              <w:rPr>
                <w:rFonts w:ascii="Times New Roman" w:eastAsia="Times New Roman" w:hAnsi="Times New Roman" w:cs="Times New Roman"/>
                <w:sz w:val="24"/>
                <w:szCs w:val="24"/>
                <w:lang w:eastAsia="ru-RU"/>
              </w:rPr>
              <w:t> </w:t>
            </w: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уголка отдыха с навесом</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sidRPr="00897B15">
              <w:rPr>
                <w:rFonts w:ascii="Times New Roman" w:eastAsia="Times New Roman" w:hAnsi="Times New Roman" w:cs="Times New Roman"/>
                <w:sz w:val="24"/>
                <w:szCs w:val="24"/>
                <w:lang w:eastAsia="ru-RU"/>
              </w:rPr>
              <w:t> </w:t>
            </w: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 xml:space="preserve">дивана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sidRPr="00897B15">
              <w:rPr>
                <w:rFonts w:ascii="Times New Roman" w:eastAsia="Times New Roman" w:hAnsi="Times New Roman" w:cs="Times New Roman"/>
                <w:sz w:val="24"/>
                <w:szCs w:val="24"/>
                <w:lang w:eastAsia="ru-RU"/>
              </w:rPr>
              <w:t> </w:t>
            </w: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гамака</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proofErr w:type="spellStart"/>
            <w:proofErr w:type="gramStart"/>
            <w:r w:rsidRPr="00897B15">
              <w:rPr>
                <w:rFonts w:ascii="Times New Roman" w:eastAsia="Times New Roman" w:hAnsi="Times New Roman" w:cs="Times New Roman"/>
                <w:sz w:val="24"/>
                <w:szCs w:val="24"/>
                <w:lang w:eastAsia="ru-RU"/>
              </w:rPr>
              <w:t>спорт-скамьи</w:t>
            </w:r>
            <w:proofErr w:type="spellEnd"/>
            <w:proofErr w:type="gram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тренажера «Лодочник»</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тренажера «Лыжник»</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lastRenderedPageBreak/>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тренажера «Жим»</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тренажера «Скороход»</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тренажера «Шейкер»</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Тренажера «</w:t>
            </w:r>
            <w:proofErr w:type="spellStart"/>
            <w:r w:rsidRPr="00897B15">
              <w:rPr>
                <w:rFonts w:ascii="Times New Roman" w:eastAsia="Times New Roman" w:hAnsi="Times New Roman" w:cs="Times New Roman"/>
                <w:sz w:val="24"/>
                <w:szCs w:val="24"/>
                <w:lang w:eastAsia="ru-RU"/>
              </w:rPr>
              <w:t>Гиперэкстенизия</w:t>
            </w:r>
            <w:proofErr w:type="spellEnd"/>
            <w:r w:rsidRPr="00897B15">
              <w:rPr>
                <w:rFonts w:ascii="Times New Roman" w:eastAsia="Times New Roman" w:hAnsi="Times New Roman" w:cs="Times New Roman"/>
                <w:sz w:val="24"/>
                <w:szCs w:val="24"/>
                <w:lang w:eastAsia="ru-RU"/>
              </w:rPr>
              <w:t>»</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скамьи прямой</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A3530B">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iCs/>
                <w:sz w:val="24"/>
                <w:szCs w:val="24"/>
                <w:shd w:val="clear" w:color="auto" w:fill="F2F2F2"/>
              </w:rPr>
              <w:t>Приобретение</w:t>
            </w:r>
            <w:r w:rsidRPr="00897B15">
              <w:rPr>
                <w:rFonts w:ascii="Times New Roman" w:hAnsi="Times New Roman" w:cs="Times New Roman"/>
                <w:iCs/>
                <w:sz w:val="24"/>
                <w:szCs w:val="24"/>
                <w:shd w:val="clear" w:color="auto" w:fill="F2F2F2"/>
              </w:rPr>
              <w:t xml:space="preserve">  </w:t>
            </w:r>
            <w:r w:rsidRPr="00897B15">
              <w:rPr>
                <w:rFonts w:ascii="Times New Roman" w:eastAsia="Times New Roman" w:hAnsi="Times New Roman" w:cs="Times New Roman"/>
                <w:sz w:val="24"/>
                <w:szCs w:val="24"/>
                <w:lang w:eastAsia="ru-RU"/>
              </w:rPr>
              <w:t>урн</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897B15">
            <w:pPr>
              <w:spacing w:after="0" w:line="240" w:lineRule="auto"/>
              <w:rPr>
                <w:rFonts w:ascii="Times New Roman" w:eastAsia="Times New Roman" w:hAnsi="Times New Roman" w:cs="Times New Roman"/>
                <w:sz w:val="24"/>
                <w:szCs w:val="24"/>
                <w:lang w:eastAsia="ru-RU"/>
              </w:rPr>
            </w:pPr>
            <w:r w:rsidRPr="00897B15">
              <w:rPr>
                <w:rFonts w:ascii="Times New Roman" w:eastAsia="Times New Roman" w:hAnsi="Times New Roman" w:cs="Times New Roman"/>
                <w:sz w:val="24"/>
                <w:szCs w:val="24"/>
                <w:lang w:eastAsia="ru-RU"/>
              </w:rPr>
              <w:t xml:space="preserve">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rsidP="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rsidP="00A3530B">
            <w:pPr>
              <w:spacing w:after="0" w:line="240" w:lineRule="auto"/>
              <w:rPr>
                <w:rFonts w:ascii="Times New Roman" w:eastAsia="Times New Roman" w:hAnsi="Times New Roman" w:cs="Times New Roman"/>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rsidP="00A3530B">
            <w:pPr>
              <w:spacing w:after="0" w:line="240" w:lineRule="auto"/>
              <w:rPr>
                <w:rFonts w:ascii="Times New Roman" w:eastAsia="Times New Roman" w:hAnsi="Times New Roman" w:cs="Times New Roman"/>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rsidP="00A3530B">
            <w:pPr>
              <w:spacing w:after="0" w:line="240" w:lineRule="auto"/>
              <w:rPr>
                <w:rFonts w:ascii="Times New Roman" w:eastAsia="Times New Roman" w:hAnsi="Times New Roman" w:cs="Times New Roman"/>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rsidP="00A3530B">
            <w:pPr>
              <w:spacing w:after="0" w:line="240" w:lineRule="auto"/>
              <w:rPr>
                <w:rFonts w:ascii="Times New Roman" w:eastAsia="Times New Roman" w:hAnsi="Times New Roman" w:cs="Times New Roman"/>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897B15">
              <w:rPr>
                <w:rFonts w:ascii="Times New Roman" w:eastAsia="Times New Roman" w:hAnsi="Times New Roman" w:cs="Times New Roman"/>
                <w:color w:val="000000"/>
                <w:sz w:val="24"/>
                <w:szCs w:val="24"/>
                <w:lang w:eastAsia="ru-RU"/>
              </w:rPr>
              <w:t>Разработка грунта с погрузкой на автомобили-самосвалы</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897B15">
              <w:rPr>
                <w:rFonts w:ascii="Times New Roman" w:eastAsia="Times New Roman" w:hAnsi="Times New Roman" w:cs="Times New Roman"/>
                <w:color w:val="000000"/>
                <w:sz w:val="24"/>
                <w:szCs w:val="24"/>
                <w:lang w:eastAsia="ru-RU"/>
              </w:rPr>
              <w:t xml:space="preserve">Погрузочно-разгрузочные работы при автомобильных перевозках: погрузка грунта растительного слоя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Default="00614B0D" w:rsidP="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897B15">
              <w:rPr>
                <w:rFonts w:ascii="Times New Roman" w:eastAsia="Times New Roman" w:hAnsi="Times New Roman" w:cs="Times New Roman"/>
                <w:color w:val="000000"/>
                <w:sz w:val="24"/>
                <w:szCs w:val="24"/>
                <w:lang w:eastAsia="ru-RU"/>
              </w:rPr>
              <w:t>Планировка площадей бульдозерами</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Приобретение песка природного</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Default="00614B0D" w:rsidP="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897B15">
              <w:rPr>
                <w:rFonts w:ascii="Times New Roman" w:eastAsia="Times New Roman" w:hAnsi="Times New Roman" w:cs="Times New Roman"/>
                <w:color w:val="000000"/>
                <w:sz w:val="24"/>
                <w:szCs w:val="24"/>
                <w:lang w:eastAsia="ru-RU"/>
              </w:rPr>
              <w:t>Перевозка грузов: песка природного</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rsidP="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Устройство </w:t>
            </w:r>
            <w:r>
              <w:rPr>
                <w:rFonts w:ascii="Times New Roman" w:eastAsia="Times New Roman" w:hAnsi="Times New Roman" w:cs="Times New Roman"/>
                <w:color w:val="000000"/>
                <w:sz w:val="24"/>
                <w:szCs w:val="24"/>
                <w:lang w:eastAsia="ru-RU"/>
              </w:rPr>
              <w:lastRenderedPageBreak/>
              <w:t>подстилающих и выравнивающих слоев оснований из песка</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Трамбовка площадей механизированным способом</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Разгрузка МАФ</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Pr="00897B15" w:rsidRDefault="00614B0D" w:rsidP="00897B15">
            <w:pPr>
              <w:spacing w:after="0" w:line="240" w:lineRule="auto"/>
              <w:rPr>
                <w:rFonts w:ascii="Times New Roman" w:eastAsia="Times New Roman" w:hAnsi="Times New Roman" w:cs="Times New Roman"/>
                <w:color w:val="000000" w:themeColor="text1"/>
                <w:sz w:val="24"/>
                <w:szCs w:val="24"/>
                <w:lang w:eastAsia="ru-RU"/>
              </w:rPr>
            </w:pPr>
            <w:r w:rsidRPr="00897B15">
              <w:rPr>
                <w:rFonts w:ascii="Times New Roman" w:eastAsia="Times New Roman" w:hAnsi="Times New Roman" w:cs="Times New Roman"/>
                <w:color w:val="000000" w:themeColor="text1"/>
                <w:sz w:val="24"/>
                <w:szCs w:val="24"/>
                <w:lang w:eastAsia="ru-RU"/>
              </w:rPr>
              <w:t> </w:t>
            </w:r>
            <w:r w:rsidR="00897B15" w:rsidRPr="00897B15">
              <w:rPr>
                <w:rFonts w:ascii="Times New Roman" w:hAnsi="Times New Roman" w:cs="Times New Roman"/>
                <w:iCs/>
                <w:color w:val="000000" w:themeColor="text1"/>
                <w:sz w:val="24"/>
                <w:szCs w:val="24"/>
                <w:shd w:val="clear" w:color="auto" w:fill="F2F2F2"/>
              </w:rPr>
              <w:t>Копание ям вручную без креплений для стоек и столбов под игровое оборудование</w:t>
            </w:r>
            <w:r w:rsidR="00897B15">
              <w:rPr>
                <w:rFonts w:ascii="Times New Roman" w:hAnsi="Times New Roman" w:cs="Times New Roman"/>
                <w:iCs/>
                <w:color w:val="000000" w:themeColor="text1"/>
                <w:sz w:val="24"/>
                <w:szCs w:val="24"/>
                <w:shd w:val="clear" w:color="auto" w:fill="F2F2F2"/>
              </w:rPr>
              <w:t xml:space="preserve">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rsidP="00897B1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Замес цемента вручную с использованием бетономешалки</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hAnsi="Times New Roman" w:cs="Times New Roman"/>
                <w:iCs/>
                <w:color w:val="4F81BD" w:themeColor="accent1"/>
                <w:sz w:val="24"/>
                <w:szCs w:val="24"/>
                <w:shd w:val="clear" w:color="auto" w:fill="F2F2F2"/>
              </w:rPr>
              <w:t>Установка  спортивного комплекса</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Установка Брусьев гимнастических</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 xml:space="preserve">Установка </w:t>
            </w:r>
            <w:proofErr w:type="spellStart"/>
            <w:r w:rsidRPr="00897B15">
              <w:rPr>
                <w:rFonts w:ascii="Times New Roman" w:eastAsia="Times New Roman" w:hAnsi="Times New Roman" w:cs="Times New Roman"/>
                <w:color w:val="4F81BD" w:themeColor="accent1"/>
                <w:sz w:val="24"/>
                <w:szCs w:val="24"/>
                <w:lang w:eastAsia="ru-RU"/>
              </w:rPr>
              <w:t>рукохода</w:t>
            </w:r>
            <w:proofErr w:type="spell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 xml:space="preserve">Установка турника </w:t>
            </w:r>
            <w:proofErr w:type="spellStart"/>
            <w:r w:rsidRPr="00897B15">
              <w:rPr>
                <w:rFonts w:ascii="Times New Roman" w:eastAsia="Times New Roman" w:hAnsi="Times New Roman" w:cs="Times New Roman"/>
                <w:color w:val="4F81BD" w:themeColor="accent1"/>
                <w:sz w:val="24"/>
                <w:szCs w:val="24"/>
                <w:lang w:eastAsia="ru-RU"/>
              </w:rPr>
              <w:t>трехуровнего</w:t>
            </w:r>
            <w:proofErr w:type="spellEnd"/>
            <w:r w:rsidRPr="00897B15">
              <w:rPr>
                <w:rFonts w:ascii="Times New Roman" w:eastAsia="Times New Roman" w:hAnsi="Times New Roman" w:cs="Times New Roman"/>
                <w:color w:val="4F81BD" w:themeColor="accent1"/>
                <w:sz w:val="24"/>
                <w:szCs w:val="24"/>
                <w:lang w:eastAsia="ru-RU"/>
              </w:rPr>
              <w:t xml:space="preserve">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Установка качели двойные с плоским сиденьем</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Pr="00897B15" w:rsidRDefault="00614B0D">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 </w:t>
            </w:r>
            <w:r w:rsidR="00897B15" w:rsidRPr="00897B15">
              <w:rPr>
                <w:rFonts w:ascii="Times New Roman" w:eastAsia="Times New Roman" w:hAnsi="Times New Roman" w:cs="Times New Roman"/>
                <w:color w:val="4F81BD" w:themeColor="accent1"/>
                <w:sz w:val="24"/>
                <w:szCs w:val="24"/>
                <w:lang w:eastAsia="ru-RU"/>
              </w:rPr>
              <w:t>Установка теннисных столов</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Pr="00897B15" w:rsidRDefault="00614B0D">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 </w:t>
            </w:r>
            <w:r w:rsidR="00897B15" w:rsidRPr="00897B15">
              <w:rPr>
                <w:rFonts w:ascii="Times New Roman" w:eastAsia="Times New Roman" w:hAnsi="Times New Roman" w:cs="Times New Roman"/>
                <w:color w:val="4F81BD" w:themeColor="accent1"/>
                <w:sz w:val="24"/>
                <w:szCs w:val="24"/>
                <w:lang w:eastAsia="ru-RU"/>
              </w:rPr>
              <w:t>Установка уголка отдыха с навесом</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Pr="00897B15" w:rsidRDefault="00614B0D">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 </w:t>
            </w:r>
            <w:r w:rsidR="00897B15" w:rsidRPr="00897B15">
              <w:rPr>
                <w:rFonts w:ascii="Times New Roman" w:eastAsia="Times New Roman" w:hAnsi="Times New Roman" w:cs="Times New Roman"/>
                <w:color w:val="4F81BD" w:themeColor="accent1"/>
                <w:sz w:val="24"/>
                <w:szCs w:val="24"/>
                <w:lang w:eastAsia="ru-RU"/>
              </w:rPr>
              <w:t xml:space="preserve">Установка дивана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3A02AF"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Pr="00897B15" w:rsidRDefault="00614B0D">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 </w:t>
            </w:r>
            <w:r w:rsidR="00897B15" w:rsidRPr="00897B15">
              <w:rPr>
                <w:rFonts w:ascii="Times New Roman" w:eastAsia="Times New Roman" w:hAnsi="Times New Roman" w:cs="Times New Roman"/>
                <w:color w:val="4F81BD" w:themeColor="accent1"/>
                <w:sz w:val="24"/>
                <w:szCs w:val="24"/>
                <w:lang w:eastAsia="ru-RU"/>
              </w:rPr>
              <w:t>Установка гамака</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 xml:space="preserve">Установка </w:t>
            </w:r>
            <w:proofErr w:type="spellStart"/>
            <w:proofErr w:type="gramStart"/>
            <w:r w:rsidRPr="00897B15">
              <w:rPr>
                <w:rFonts w:ascii="Times New Roman" w:eastAsia="Times New Roman" w:hAnsi="Times New Roman" w:cs="Times New Roman"/>
                <w:color w:val="4F81BD" w:themeColor="accent1"/>
                <w:sz w:val="24"/>
                <w:szCs w:val="24"/>
                <w:lang w:eastAsia="ru-RU"/>
              </w:rPr>
              <w:t>спорт-скамьи</w:t>
            </w:r>
            <w:proofErr w:type="spellEnd"/>
            <w:proofErr w:type="gram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Установка тренажера «Лодочник»</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Установка тренажера «Лыжник»</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lastRenderedPageBreak/>
              <w:t>Установка тренажера «Жим»</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Установка тренажера «Скороход»</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Установка тренажера «Шейкер»</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Установка Тренажера «</w:t>
            </w:r>
            <w:proofErr w:type="spellStart"/>
            <w:r w:rsidRPr="00897B15">
              <w:rPr>
                <w:rFonts w:ascii="Times New Roman" w:eastAsia="Times New Roman" w:hAnsi="Times New Roman" w:cs="Times New Roman"/>
                <w:color w:val="4F81BD" w:themeColor="accent1"/>
                <w:sz w:val="24"/>
                <w:szCs w:val="24"/>
                <w:lang w:eastAsia="ru-RU"/>
              </w:rPr>
              <w:t>Гиперэкстенизия</w:t>
            </w:r>
            <w:proofErr w:type="spellEnd"/>
            <w:r w:rsidRPr="00897B15">
              <w:rPr>
                <w:rFonts w:ascii="Times New Roman" w:eastAsia="Times New Roman" w:hAnsi="Times New Roman" w:cs="Times New Roman"/>
                <w:color w:val="4F81BD" w:themeColor="accent1"/>
                <w:sz w:val="24"/>
                <w:szCs w:val="24"/>
                <w:lang w:eastAsia="ru-RU"/>
              </w:rPr>
              <w:t>»</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Установка скамьи прямой</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Pr="00897B15" w:rsidRDefault="00897B15">
            <w:pPr>
              <w:spacing w:after="0" w:line="240" w:lineRule="auto"/>
              <w:rPr>
                <w:rFonts w:ascii="Times New Roman" w:eastAsia="Times New Roman" w:hAnsi="Times New Roman" w:cs="Times New Roman"/>
                <w:color w:val="4F81BD" w:themeColor="accent1"/>
                <w:sz w:val="24"/>
                <w:szCs w:val="24"/>
                <w:lang w:eastAsia="ru-RU"/>
              </w:rPr>
            </w:pPr>
            <w:r w:rsidRPr="00897B15">
              <w:rPr>
                <w:rFonts w:ascii="Times New Roman" w:eastAsia="Times New Roman" w:hAnsi="Times New Roman" w:cs="Times New Roman"/>
                <w:color w:val="4F81BD" w:themeColor="accent1"/>
                <w:sz w:val="24"/>
                <w:szCs w:val="24"/>
                <w:lang w:eastAsia="ru-RU"/>
              </w:rPr>
              <w:t>Установка урн</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Очистка благоустраиваемой территории</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Приобретение саженцев</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897B15" w:rsidTr="00897B15">
        <w:trPr>
          <w:trHeight w:val="315"/>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Высадка саженцев</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897B15" w:rsidRDefault="00897B15">
            <w:pPr>
              <w:spacing w:after="0" w:line="240" w:lineRule="auto"/>
              <w:rPr>
                <w:rFonts w:ascii="Times New Roman" w:eastAsia="Times New Roman" w:hAnsi="Times New Roman" w:cs="Times New Roman"/>
                <w:color w:val="000000"/>
                <w:sz w:val="24"/>
                <w:szCs w:val="24"/>
                <w:lang w:eastAsia="ru-RU"/>
              </w:rPr>
            </w:pPr>
          </w:p>
        </w:tc>
      </w:tr>
      <w:tr w:rsidR="003A02AF" w:rsidTr="00897B15">
        <w:trPr>
          <w:trHeight w:val="352"/>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Всего:</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r w:rsidR="003A02AF" w:rsidTr="00897B15">
        <w:trPr>
          <w:trHeight w:val="982"/>
        </w:trPr>
        <w:tc>
          <w:tcPr>
            <w:tcW w:w="2850" w:type="dxa"/>
            <w:tcBorders>
              <w:top w:val="none" w:sz="4" w:space="0" w:color="000000"/>
              <w:left w:val="single" w:sz="4" w:space="0" w:color="auto"/>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Общие расходы по Проекту </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99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7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469"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28"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23"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96"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0"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634"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537" w:type="dxa"/>
            <w:tcBorders>
              <w:top w:val="none" w:sz="4" w:space="0" w:color="000000"/>
              <w:left w:val="none" w:sz="4" w:space="0" w:color="000000"/>
              <w:bottom w:val="single" w:sz="4" w:space="0" w:color="auto"/>
              <w:right w:val="single" w:sz="4" w:space="0" w:color="auto"/>
            </w:tcBorders>
            <w:shd w:val="clear" w:color="auto" w:fill="auto"/>
            <w:vAlign w:val="center"/>
          </w:tcPr>
          <w:p w:rsidR="003A02AF" w:rsidRDefault="00614B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bl>
    <w:p w:rsidR="003A02AF" w:rsidRDefault="003A02AF">
      <w:pPr>
        <w:spacing w:after="0" w:line="240" w:lineRule="auto"/>
        <w:rPr>
          <w:rFonts w:ascii="Times New Roman" w:hAnsi="Times New Roman" w:cs="Times New Roman"/>
          <w:sz w:val="24"/>
          <w:szCs w:val="24"/>
        </w:rPr>
      </w:pPr>
    </w:p>
    <w:p w:rsidR="003A02AF" w:rsidRDefault="00614B0D">
      <w:pPr>
        <w:spacing w:after="0" w:line="240" w:lineRule="auto"/>
        <w:rPr>
          <w:rFonts w:ascii="Times New Roman" w:hAnsi="Times New Roman" w:cs="Times New Roman"/>
          <w:sz w:val="24"/>
          <w:szCs w:val="24"/>
        </w:rPr>
      </w:pPr>
      <w:r>
        <w:rPr>
          <w:rFonts w:ascii="Times New Roman" w:hAnsi="Times New Roman" w:cs="Times New Roman"/>
          <w:sz w:val="24"/>
          <w:szCs w:val="24"/>
        </w:rPr>
        <w:t>где:</w:t>
      </w:r>
    </w:p>
    <w:p w:rsidR="003A02AF" w:rsidRDefault="00614B0D">
      <w:pPr>
        <w:spacing w:after="0" w:line="240" w:lineRule="auto"/>
        <w:rPr>
          <w:rFonts w:ascii="Times New Roman" w:hAnsi="Times New Roman" w:cs="Times New Roman"/>
          <w:sz w:val="24"/>
          <w:szCs w:val="24"/>
        </w:rPr>
      </w:pPr>
      <w:r>
        <w:rPr>
          <w:rFonts w:ascii="Times New Roman" w:hAnsi="Times New Roman" w:cs="Times New Roman"/>
          <w:sz w:val="24"/>
          <w:szCs w:val="24"/>
        </w:rPr>
        <w:t>ДС – денежные средства</w:t>
      </w:r>
    </w:p>
    <w:p w:rsidR="003A02AF" w:rsidRDefault="00614B0D">
      <w:pPr>
        <w:spacing w:after="0" w:line="240" w:lineRule="auto"/>
        <w:rPr>
          <w:rFonts w:ascii="Times New Roman" w:hAnsi="Times New Roman" w:cs="Times New Roman"/>
          <w:sz w:val="24"/>
          <w:szCs w:val="24"/>
        </w:rPr>
      </w:pPr>
      <w:r>
        <w:rPr>
          <w:rFonts w:ascii="Times New Roman" w:hAnsi="Times New Roman" w:cs="Times New Roman"/>
          <w:sz w:val="24"/>
          <w:szCs w:val="24"/>
        </w:rPr>
        <w:t>ТУ – трудовое участие</w:t>
      </w:r>
    </w:p>
    <w:p w:rsidR="003A02AF" w:rsidRDefault="00614B0D">
      <w:pPr>
        <w:spacing w:after="0" w:line="240" w:lineRule="auto"/>
        <w:rPr>
          <w:rFonts w:ascii="Times New Roman" w:hAnsi="Times New Roman" w:cs="Times New Roman"/>
          <w:sz w:val="24"/>
          <w:szCs w:val="24"/>
        </w:rPr>
      </w:pPr>
      <w:r>
        <w:rPr>
          <w:rFonts w:ascii="Times New Roman" w:hAnsi="Times New Roman" w:cs="Times New Roman"/>
          <w:sz w:val="24"/>
          <w:szCs w:val="24"/>
        </w:rPr>
        <w:t>ПП – предоставление помещений</w:t>
      </w:r>
    </w:p>
    <w:p w:rsidR="003A02AF" w:rsidRDefault="00614B0D">
      <w:pPr>
        <w:spacing w:after="0" w:line="240" w:lineRule="auto"/>
        <w:rPr>
          <w:rFonts w:ascii="Times New Roman" w:hAnsi="Times New Roman" w:cs="Times New Roman"/>
          <w:sz w:val="24"/>
          <w:szCs w:val="24"/>
        </w:rPr>
      </w:pPr>
      <w:r>
        <w:rPr>
          <w:rFonts w:ascii="Times New Roman" w:hAnsi="Times New Roman" w:cs="Times New Roman"/>
          <w:sz w:val="24"/>
          <w:szCs w:val="24"/>
        </w:rPr>
        <w:t>ТС – предоставление технических средств</w:t>
      </w:r>
    </w:p>
    <w:p w:rsidR="003A02AF" w:rsidRDefault="00614B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 иное </w:t>
      </w:r>
    </w:p>
    <w:p w:rsidR="003A02AF" w:rsidRDefault="003A02AF">
      <w:pPr>
        <w:spacing w:after="0" w:line="240" w:lineRule="auto"/>
        <w:rPr>
          <w:rFonts w:ascii="Times New Roman" w:hAnsi="Times New Roman" w:cs="Times New Roman"/>
          <w:b/>
          <w:sz w:val="28"/>
          <w:szCs w:val="28"/>
        </w:rPr>
      </w:pPr>
    </w:p>
    <w:sectPr w:rsidR="003A02AF" w:rsidSect="00381C76">
      <w:pgSz w:w="16838" w:h="11905" w:orient="landscape"/>
      <w:pgMar w:top="426" w:right="820" w:bottom="851" w:left="426" w:header="426"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F39" w:rsidRDefault="00DB5F39">
      <w:pPr>
        <w:spacing w:after="0" w:line="240" w:lineRule="auto"/>
      </w:pPr>
      <w:r>
        <w:separator/>
      </w:r>
    </w:p>
  </w:endnote>
  <w:endnote w:type="continuationSeparator" w:id="0">
    <w:p w:rsidR="00DB5F39" w:rsidRDefault="00DB5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F39" w:rsidRDefault="00DB5F39">
      <w:pPr>
        <w:spacing w:after="0" w:line="240" w:lineRule="auto"/>
      </w:pPr>
      <w:r>
        <w:separator/>
      </w:r>
    </w:p>
  </w:footnote>
  <w:footnote w:type="continuationSeparator" w:id="0">
    <w:p w:rsidR="00DB5F39" w:rsidRDefault="00DB5F39">
      <w:pPr>
        <w:spacing w:after="0" w:line="240" w:lineRule="auto"/>
      </w:pPr>
      <w:r>
        <w:continuationSeparator/>
      </w:r>
    </w:p>
  </w:footnote>
  <w:footnote w:id="1">
    <w:p w:rsidR="00BD79DF" w:rsidRPr="00614B0D" w:rsidRDefault="00BD79DF">
      <w:pPr>
        <w:spacing w:after="0" w:line="240" w:lineRule="auto"/>
        <w:jc w:val="both"/>
        <w:rPr>
          <w:rFonts w:ascii="Times New Roman" w:hAnsi="Times New Roman" w:cs="Times New Roman"/>
          <w:sz w:val="18"/>
          <w:szCs w:val="18"/>
        </w:rPr>
      </w:pPr>
      <w:r>
        <w:rPr>
          <w:rStyle w:val="af0"/>
          <w:rFonts w:ascii="Times New Roman" w:hAnsi="Times New Roman" w:cs="Times New Roman"/>
        </w:rPr>
        <w:footnoteRef/>
      </w:r>
      <w:r>
        <w:rPr>
          <w:rFonts w:ascii="Times New Roman" w:hAnsi="Times New Roman" w:cs="Times New Roman"/>
          <w:sz w:val="18"/>
          <w:szCs w:val="18"/>
        </w:rPr>
        <w:t xml:space="preserve">В соответствии с пунктом </w:t>
      </w:r>
      <w:r w:rsidRPr="00614B0D">
        <w:rPr>
          <w:rFonts w:ascii="Times New Roman" w:hAnsi="Times New Roman" w:cs="Times New Roman"/>
          <w:sz w:val="18"/>
          <w:szCs w:val="18"/>
        </w:rPr>
        <w:t>3 Положения о предоставлении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проектов по благоустройству общественных пространств на сельских территориях, утвержденного постановлением Правительства Иркутской области от 20 декабря 2019 года № 1112-пп (далее – Положение).</w:t>
      </w:r>
    </w:p>
  </w:footnote>
  <w:footnote w:id="2">
    <w:p w:rsidR="00BD79DF" w:rsidRDefault="00BD79DF">
      <w:pPr>
        <w:spacing w:after="0" w:line="240" w:lineRule="auto"/>
        <w:jc w:val="both"/>
        <w:rPr>
          <w:rFonts w:ascii="Times New Roman" w:hAnsi="Times New Roman" w:cs="Times New Roman"/>
          <w:sz w:val="28"/>
          <w:szCs w:val="28"/>
        </w:rPr>
      </w:pPr>
      <w:r w:rsidRPr="00614B0D">
        <w:rPr>
          <w:rStyle w:val="af0"/>
          <w:rFonts w:ascii="Times New Roman" w:hAnsi="Times New Roman" w:cs="Times New Roman"/>
        </w:rPr>
        <w:footnoteRef/>
      </w:r>
      <w:proofErr w:type="gramStart"/>
      <w:r w:rsidRPr="00614B0D">
        <w:rPr>
          <w:rFonts w:ascii="Times New Roman" w:hAnsi="Times New Roman" w:cs="Times New Roman"/>
          <w:sz w:val="18"/>
          <w:szCs w:val="18"/>
        </w:rPr>
        <w:t>Указывается краткое наименование количественных показателей включенных в Проект: детская площадка, спортивная площадка, зона отдыха, площадка для лиц с ограниченными возможностями здоровья, освещение территории, подсветка</w:t>
      </w:r>
      <w:r>
        <w:rPr>
          <w:rFonts w:ascii="Times New Roman" w:hAnsi="Times New Roman" w:cs="Times New Roman"/>
          <w:sz w:val="18"/>
          <w:szCs w:val="18"/>
        </w:rPr>
        <w:t xml:space="preserve"> зданий, пешеходных тротуаров, велосипедная дорожка, автомобильная парковка, велосипедная парковка, ремонт дороги, ограждение, оформление фасада, ливневых сток, колодец, колонка, площадка накопления твердых коммунальных отходов, природный ландшафт, водоемов, памятник.</w:t>
      </w:r>
      <w:proofErr w:type="gramEnd"/>
    </w:p>
  </w:footnote>
  <w:footnote w:id="3">
    <w:p w:rsidR="00BD79DF" w:rsidRDefault="00BD79DF">
      <w:pPr>
        <w:pStyle w:val="ae"/>
        <w:jc w:val="both"/>
        <w:rPr>
          <w:rFonts w:ascii="Times New Roman" w:hAnsi="Times New Roman" w:cs="Times New Roman"/>
          <w:sz w:val="18"/>
          <w:szCs w:val="18"/>
        </w:rPr>
      </w:pPr>
      <w:r>
        <w:rPr>
          <w:rStyle w:val="af0"/>
        </w:rPr>
        <w:footnoteRef/>
      </w:r>
      <w:r>
        <w:rPr>
          <w:rFonts w:ascii="Times New Roman" w:hAnsi="Times New Roman" w:cs="Times New Roman"/>
          <w:sz w:val="18"/>
          <w:szCs w:val="18"/>
        </w:rPr>
        <w:t xml:space="preserve">В соответствии с официальными данными Территориального органа Федеральной службы государственной статистики по Иркутской области (далее - </w:t>
      </w:r>
      <w:proofErr w:type="spellStart"/>
      <w:r>
        <w:rPr>
          <w:rFonts w:ascii="Times New Roman" w:hAnsi="Times New Roman" w:cs="Times New Roman"/>
          <w:sz w:val="18"/>
          <w:szCs w:val="18"/>
        </w:rPr>
        <w:t>Иркутскстат</w:t>
      </w:r>
      <w:proofErr w:type="spellEnd"/>
      <w:r>
        <w:rPr>
          <w:rFonts w:ascii="Times New Roman" w:hAnsi="Times New Roman" w:cs="Times New Roman"/>
          <w:sz w:val="18"/>
          <w:szCs w:val="18"/>
        </w:rPr>
        <w:t xml:space="preserve">). В случае отсутствия сведений по муниципальному образованию в </w:t>
      </w:r>
      <w:proofErr w:type="spellStart"/>
      <w:r>
        <w:rPr>
          <w:rFonts w:ascii="Times New Roman" w:hAnsi="Times New Roman" w:cs="Times New Roman"/>
          <w:sz w:val="18"/>
          <w:szCs w:val="18"/>
        </w:rPr>
        <w:t>Иркутскстате</w:t>
      </w:r>
      <w:proofErr w:type="spellEnd"/>
      <w:r>
        <w:rPr>
          <w:rFonts w:ascii="Times New Roman" w:hAnsi="Times New Roman" w:cs="Times New Roman"/>
          <w:sz w:val="18"/>
          <w:szCs w:val="18"/>
        </w:rPr>
        <w:t xml:space="preserve">, необходимо </w:t>
      </w:r>
      <w:proofErr w:type="gramStart"/>
      <w:r>
        <w:rPr>
          <w:rFonts w:ascii="Times New Roman" w:hAnsi="Times New Roman" w:cs="Times New Roman"/>
          <w:sz w:val="18"/>
          <w:szCs w:val="18"/>
        </w:rPr>
        <w:t>предоставить иной документ</w:t>
      </w:r>
      <w:proofErr w:type="gramEnd"/>
      <w:r>
        <w:rPr>
          <w:rFonts w:ascii="Times New Roman" w:hAnsi="Times New Roman" w:cs="Times New Roman"/>
          <w:sz w:val="18"/>
          <w:szCs w:val="18"/>
        </w:rPr>
        <w:t>, подтверждающий численность населения населенного пункта (Например: справка от района муниципального образования).</w:t>
      </w:r>
    </w:p>
  </w:footnote>
  <w:footnote w:id="4">
    <w:p w:rsidR="00BD79DF" w:rsidRDefault="00BD79DF">
      <w:pPr>
        <w:pStyle w:val="ae"/>
        <w:jc w:val="both"/>
        <w:rPr>
          <w:rFonts w:ascii="Times New Roman" w:hAnsi="Times New Roman" w:cs="Times New Roman"/>
          <w:sz w:val="18"/>
          <w:szCs w:val="18"/>
        </w:rPr>
      </w:pPr>
      <w:r>
        <w:rPr>
          <w:rStyle w:val="af0"/>
        </w:rPr>
        <w:footnoteRef/>
      </w:r>
      <w:r>
        <w:rPr>
          <w:rFonts w:ascii="Times New Roman" w:hAnsi="Times New Roman" w:cs="Times New Roman"/>
          <w:sz w:val="18"/>
          <w:szCs w:val="18"/>
        </w:rPr>
        <w:t xml:space="preserve">а) население муниципального образования, которое может быть представлено органами территориального общественного самоуправления, общественными организациями и объединениями; </w:t>
      </w:r>
    </w:p>
    <w:p w:rsidR="00BD79DF" w:rsidRDefault="00BD79DF">
      <w:pPr>
        <w:pStyle w:val="ae"/>
        <w:jc w:val="both"/>
        <w:rPr>
          <w:rFonts w:ascii="Times New Roman" w:hAnsi="Times New Roman" w:cs="Times New Roman"/>
          <w:sz w:val="18"/>
          <w:szCs w:val="18"/>
        </w:rPr>
      </w:pPr>
      <w:r>
        <w:rPr>
          <w:rFonts w:ascii="Times New Roman" w:hAnsi="Times New Roman" w:cs="Times New Roman"/>
          <w:sz w:val="18"/>
          <w:szCs w:val="18"/>
        </w:rPr>
        <w:t>б) хозяйствующие субъекты, осуществляющие деятельность на территории соответствующего муниципального образования;</w:t>
      </w:r>
    </w:p>
    <w:p w:rsidR="00BD79DF" w:rsidRDefault="00BD79DF">
      <w:pPr>
        <w:pStyle w:val="ae"/>
        <w:jc w:val="both"/>
        <w:rPr>
          <w:rFonts w:ascii="Times New Roman" w:hAnsi="Times New Roman" w:cs="Times New Roman"/>
          <w:sz w:val="22"/>
          <w:szCs w:val="22"/>
        </w:rPr>
      </w:pPr>
      <w:r>
        <w:rPr>
          <w:rFonts w:ascii="Times New Roman" w:hAnsi="Times New Roman" w:cs="Times New Roman"/>
          <w:sz w:val="18"/>
          <w:szCs w:val="18"/>
        </w:rPr>
        <w:t>в) бюджетные учреждения, в том числе в сфере образования, здравоохранения, культуры, социальной защиты, физической культуры и спорта, общественные организации и иные некоммерческие организации.</w:t>
      </w:r>
    </w:p>
  </w:footnote>
  <w:footnote w:id="5">
    <w:p w:rsidR="00BD79DF" w:rsidRDefault="00BD79DF">
      <w:pPr>
        <w:pStyle w:val="ae"/>
        <w:jc w:val="both"/>
        <w:rPr>
          <w:rFonts w:ascii="Times New Roman" w:hAnsi="Times New Roman" w:cs="Times New Roman"/>
        </w:rPr>
      </w:pPr>
      <w:r>
        <w:rPr>
          <w:rStyle w:val="af0"/>
        </w:rPr>
        <w:footnoteRef/>
      </w:r>
      <w:r>
        <w:rPr>
          <w:rFonts w:ascii="Times New Roman" w:hAnsi="Times New Roman" w:cs="Times New Roman"/>
          <w:sz w:val="16"/>
          <w:szCs w:val="16"/>
        </w:rPr>
        <w:t>Дата окончания реализации Проекта должна включать в себя, по состоянию на указанную дату: полное освоение средств указанных в строке «Общие расходы по Проекту», проведение всех платежей через Управление Федерального казначейства по Иркутской области, принятие муниципальным образованием работ от подрядчика/поставщика/ исполнителя.</w:t>
      </w:r>
    </w:p>
  </w:footnote>
  <w:footnote w:id="6">
    <w:p w:rsidR="00BD79DF" w:rsidRDefault="00BD79DF">
      <w:pPr>
        <w:pStyle w:val="ae"/>
        <w:jc w:val="both"/>
        <w:rPr>
          <w:rFonts w:ascii="Times New Roman" w:hAnsi="Times New Roman" w:cs="Times New Roman"/>
        </w:rPr>
      </w:pPr>
      <w:r>
        <w:rPr>
          <w:rStyle w:val="af0"/>
        </w:rPr>
        <w:footnoteRef/>
      </w:r>
      <w:r>
        <w:rPr>
          <w:rFonts w:ascii="Times New Roman" w:hAnsi="Times New Roman" w:cs="Times New Roman"/>
          <w:sz w:val="16"/>
          <w:szCs w:val="16"/>
        </w:rPr>
        <w:t>Указывается</w:t>
      </w:r>
      <w:r>
        <w:rPr>
          <w:sz w:val="16"/>
          <w:szCs w:val="16"/>
        </w:rPr>
        <w:t xml:space="preserve"> </w:t>
      </w:r>
      <w:r>
        <w:rPr>
          <w:rFonts w:ascii="Times New Roman" w:hAnsi="Times New Roman" w:cs="Times New Roman"/>
          <w:sz w:val="16"/>
          <w:szCs w:val="16"/>
        </w:rPr>
        <w:t>пять знаков после запятой.</w:t>
      </w:r>
    </w:p>
  </w:footnote>
  <w:footnote w:id="7">
    <w:p w:rsidR="00BD79DF" w:rsidRDefault="00BD79DF">
      <w:pPr>
        <w:pStyle w:val="ae"/>
        <w:jc w:val="both"/>
      </w:pPr>
      <w:r>
        <w:rPr>
          <w:rStyle w:val="af0"/>
        </w:rPr>
        <w:footnoteRef/>
      </w:r>
      <w:r>
        <w:rPr>
          <w:rFonts w:ascii="Times New Roman" w:hAnsi="Times New Roman" w:cs="Times New Roman"/>
          <w:sz w:val="16"/>
          <w:szCs w:val="16"/>
        </w:rPr>
        <w:t>Финансовое обеспечение оставшейся части общих расходов по Проекту составляет не менее 30 процентов от общих расходов по Проекту.</w:t>
      </w:r>
    </w:p>
  </w:footnote>
  <w:footnote w:id="8">
    <w:p w:rsidR="00BD79DF" w:rsidRDefault="00BD79DF">
      <w:pPr>
        <w:pStyle w:val="ae"/>
        <w:jc w:val="both"/>
        <w:rPr>
          <w:rStyle w:val="af0"/>
        </w:rPr>
      </w:pPr>
      <w:r>
        <w:rPr>
          <w:rStyle w:val="af0"/>
        </w:rPr>
        <w:footnoteRef/>
      </w:r>
      <w:r>
        <w:rPr>
          <w:rFonts w:ascii="Times New Roman" w:hAnsi="Times New Roman" w:cs="Times New Roman"/>
          <w:sz w:val="16"/>
          <w:szCs w:val="16"/>
        </w:rPr>
        <w:t>Местный бюджет рассчитывается в соответствии с формулой, указанной в подпункте 3 пункта 8 Положения.</w:t>
      </w:r>
    </w:p>
  </w:footnote>
  <w:footnote w:id="9">
    <w:p w:rsidR="00BD79DF" w:rsidRPr="00614B0D" w:rsidRDefault="00BD79DF">
      <w:pPr>
        <w:pStyle w:val="ae"/>
        <w:tabs>
          <w:tab w:val="left" w:pos="142"/>
        </w:tabs>
        <w:jc w:val="both"/>
        <w:rPr>
          <w:rFonts w:ascii="Times New Roman" w:hAnsi="Times New Roman" w:cs="Times New Roman"/>
          <w:sz w:val="16"/>
          <w:szCs w:val="16"/>
        </w:rPr>
      </w:pPr>
      <w:r>
        <w:rPr>
          <w:rStyle w:val="af0"/>
          <w:rFonts w:ascii="Times New Roman" w:hAnsi="Times New Roman" w:cs="Times New Roman"/>
          <w:sz w:val="16"/>
          <w:szCs w:val="16"/>
        </w:rPr>
        <w:footnoteRef/>
      </w:r>
      <w:r w:rsidRPr="00614B0D">
        <w:rPr>
          <w:rFonts w:ascii="Times New Roman" w:hAnsi="Times New Roman" w:cs="Times New Roman"/>
          <w:sz w:val="16"/>
          <w:szCs w:val="16"/>
        </w:rPr>
        <w:t>Трудовые затраты соответствуют одному часу фактической работы одного работника.</w:t>
      </w:r>
    </w:p>
  </w:footnote>
  <w:footnote w:id="10">
    <w:p w:rsidR="00BD79DF" w:rsidRDefault="00BD79DF">
      <w:pPr>
        <w:pStyle w:val="ae"/>
        <w:tabs>
          <w:tab w:val="left" w:pos="142"/>
        </w:tabs>
        <w:jc w:val="both"/>
        <w:rPr>
          <w:rFonts w:ascii="Times New Roman" w:hAnsi="Times New Roman" w:cs="Times New Roman"/>
          <w:sz w:val="16"/>
          <w:szCs w:val="16"/>
        </w:rPr>
      </w:pPr>
      <w:r w:rsidRPr="00614B0D">
        <w:rPr>
          <w:rStyle w:val="af0"/>
          <w:rFonts w:ascii="Times New Roman" w:hAnsi="Times New Roman" w:cs="Times New Roman"/>
          <w:sz w:val="16"/>
          <w:szCs w:val="16"/>
        </w:rPr>
        <w:footnoteRef/>
      </w:r>
      <w:r w:rsidRPr="00614B0D">
        <w:rPr>
          <w:rFonts w:ascii="Times New Roman" w:hAnsi="Times New Roman" w:cs="Times New Roman"/>
          <w:sz w:val="16"/>
          <w:szCs w:val="16"/>
        </w:rPr>
        <w:t>Рассчитывается исходя из средней заработной платы по муниципальному району, в состав которого входит населенный пункт, в котором планируется реализация Проекта по состоянию на 1 января года подачи заявки исходя из 21 рабочего дня в месяц и 8 часового рабочего дня.</w:t>
      </w:r>
    </w:p>
  </w:footnote>
  <w:footnote w:id="11">
    <w:p w:rsidR="00BD79DF" w:rsidRDefault="00BD79DF">
      <w:pPr>
        <w:pStyle w:val="ae"/>
        <w:tabs>
          <w:tab w:val="left" w:pos="142"/>
        </w:tabs>
        <w:jc w:val="both"/>
        <w:rPr>
          <w:rFonts w:ascii="Times New Roman" w:hAnsi="Times New Roman" w:cs="Times New Roman"/>
          <w:sz w:val="16"/>
          <w:szCs w:val="16"/>
        </w:rPr>
      </w:pPr>
      <w:r>
        <w:rPr>
          <w:rStyle w:val="af0"/>
          <w:rFonts w:ascii="Times New Roman" w:hAnsi="Times New Roman" w:cs="Times New Roman"/>
        </w:rPr>
        <w:footnoteRef/>
      </w:r>
      <w:r>
        <w:rPr>
          <w:rFonts w:ascii="Times New Roman" w:hAnsi="Times New Roman" w:cs="Times New Roman"/>
          <w:sz w:val="16"/>
          <w:szCs w:val="16"/>
        </w:rPr>
        <w:t>При расчете общей стоимости Проекта учитываются стоимостные показатели трудовых затрат граждан, и (или) юридических лиц (индивидуальных предпринимателей), общественных организаций.</w:t>
      </w:r>
    </w:p>
    <w:p w:rsidR="00BD79DF" w:rsidRDefault="00BD79DF">
      <w:pPr>
        <w:pStyle w:val="ae"/>
        <w:jc w:val="both"/>
        <w:rPr>
          <w:rFonts w:ascii="Times New Roman" w:hAnsi="Times New Roman" w:cs="Times New Roman"/>
          <w:sz w:val="16"/>
          <w:szCs w:val="16"/>
        </w:rPr>
      </w:pPr>
      <w:r>
        <w:rPr>
          <w:rFonts w:ascii="Times New Roman" w:hAnsi="Times New Roman" w:cs="Times New Roman"/>
          <w:sz w:val="16"/>
          <w:szCs w:val="16"/>
        </w:rPr>
        <w:t xml:space="preserve">Общая стоимость трудовых затрат должна соответствовать </w:t>
      </w:r>
      <w:r w:rsidRPr="00614B0D">
        <w:rPr>
          <w:rFonts w:ascii="Times New Roman" w:hAnsi="Times New Roman" w:cs="Times New Roman"/>
          <w:sz w:val="16"/>
          <w:szCs w:val="16"/>
        </w:rPr>
        <w:t>суммам всех вкладов</w:t>
      </w:r>
      <w:r>
        <w:rPr>
          <w:rFonts w:ascii="Times New Roman" w:hAnsi="Times New Roman" w:cs="Times New Roman"/>
          <w:sz w:val="16"/>
          <w:szCs w:val="16"/>
        </w:rPr>
        <w:t>, указанным в разделе «I. Общая характеристика проекта по благоустройству общественных пространств на сельских территориях, заявляемого для участия в софинансировании» в строках «трудовое участие».</w:t>
      </w:r>
    </w:p>
  </w:footnote>
  <w:footnote w:id="12">
    <w:p w:rsidR="00BD79DF" w:rsidRDefault="00BD79DF">
      <w:pPr>
        <w:pStyle w:val="ae"/>
        <w:jc w:val="both"/>
        <w:rPr>
          <w:rFonts w:ascii="Times New Roman" w:hAnsi="Times New Roman" w:cs="Times New Roman"/>
          <w:sz w:val="16"/>
          <w:szCs w:val="16"/>
        </w:rPr>
      </w:pPr>
      <w:r>
        <w:rPr>
          <w:rStyle w:val="af0"/>
          <w:rFonts w:ascii="Times New Roman" w:hAnsi="Times New Roman" w:cs="Times New Roman"/>
          <w:sz w:val="16"/>
          <w:szCs w:val="16"/>
        </w:rPr>
        <w:footnoteRef/>
      </w:r>
      <w:r>
        <w:rPr>
          <w:rFonts w:ascii="Times New Roman" w:hAnsi="Times New Roman" w:cs="Times New Roman"/>
          <w:sz w:val="16"/>
          <w:szCs w:val="16"/>
        </w:rPr>
        <w:t>Учитывается количество жителей, проголосовавших за Проект, в соответствии с документом «Прокол схода граждан, собрания или конференции граждан, опрос граждан, подтверждающие поддержку Проектов жителями муниципального образования».</w:t>
      </w:r>
    </w:p>
  </w:footnote>
  <w:footnote w:id="13">
    <w:p w:rsidR="00BD79DF" w:rsidRDefault="00BD79DF">
      <w:pPr>
        <w:pStyle w:val="ae"/>
        <w:jc w:val="both"/>
        <w:rPr>
          <w:rFonts w:ascii="Times New Roman" w:hAnsi="Times New Roman" w:cs="Times New Roman"/>
          <w:sz w:val="16"/>
          <w:szCs w:val="16"/>
        </w:rPr>
      </w:pPr>
      <w:r>
        <w:rPr>
          <w:rStyle w:val="af0"/>
          <w:rFonts w:ascii="Times New Roman" w:hAnsi="Times New Roman" w:cs="Times New Roman"/>
          <w:sz w:val="16"/>
          <w:szCs w:val="16"/>
        </w:rPr>
        <w:footnoteRef/>
      </w:r>
      <w:proofErr w:type="gramStart"/>
      <w:r>
        <w:rPr>
          <w:rFonts w:ascii="Times New Roman" w:hAnsi="Times New Roman" w:cs="Times New Roman"/>
          <w:sz w:val="16"/>
          <w:szCs w:val="16"/>
        </w:rPr>
        <w:t>Учитывается количество жителей, подтвердивших участие в реализации Проекта, в соответствии с документом «Гарантийное письмо, оформленное в форме списка граждан (участников проекта) с указанием фамилии, имени, отчества, даты рождения, места регистрации, данных документов, удостоверяющих личность, подписями граждан, письменным согласием граждан о представлении персональных данных в установленном законодательством порядке для дальнейшей обработки и учета».</w:t>
      </w:r>
      <w:proofErr w:type="gramEnd"/>
    </w:p>
  </w:footnote>
  <w:footnote w:id="14">
    <w:p w:rsidR="00BD79DF" w:rsidRDefault="00BD79DF">
      <w:pPr>
        <w:pStyle w:val="ae"/>
        <w:jc w:val="both"/>
        <w:rPr>
          <w:rFonts w:ascii="Times New Roman" w:hAnsi="Times New Roman" w:cs="Times New Roman"/>
          <w:sz w:val="16"/>
          <w:szCs w:val="16"/>
        </w:rPr>
      </w:pPr>
      <w:r>
        <w:rPr>
          <w:rStyle w:val="af0"/>
          <w:rFonts w:ascii="Times New Roman" w:hAnsi="Times New Roman" w:cs="Times New Roman"/>
          <w:sz w:val="16"/>
          <w:szCs w:val="16"/>
        </w:rPr>
        <w:footnoteRef/>
      </w:r>
      <w:proofErr w:type="gramStart"/>
      <w:r>
        <w:rPr>
          <w:rFonts w:ascii="Times New Roman" w:hAnsi="Times New Roman" w:cs="Times New Roman"/>
          <w:sz w:val="16"/>
          <w:szCs w:val="16"/>
        </w:rPr>
        <w:t xml:space="preserve">Учитывается количество жителей от численности населения населенного пункта, </w:t>
      </w:r>
      <w:r w:rsidRPr="00614B0D">
        <w:rPr>
          <w:rFonts w:ascii="Times New Roman" w:hAnsi="Times New Roman" w:cs="Times New Roman"/>
          <w:sz w:val="16"/>
          <w:szCs w:val="16"/>
        </w:rPr>
        <w:t>которые получат пользу</w:t>
      </w:r>
      <w:r>
        <w:rPr>
          <w:rFonts w:ascii="Times New Roman" w:hAnsi="Times New Roman" w:cs="Times New Roman"/>
          <w:sz w:val="16"/>
          <w:szCs w:val="16"/>
        </w:rPr>
        <w:t xml:space="preserve"> от Проекта, пользователи объектами, созданным (обустроенным) в рамках данного Проекта.</w:t>
      </w:r>
      <w:proofErr w:type="gramEnd"/>
    </w:p>
    <w:p w:rsidR="00BD79DF" w:rsidRDefault="00BD79DF">
      <w:pPr>
        <w:pStyle w:val="ae"/>
        <w:jc w:val="both"/>
        <w:rPr>
          <w:rFonts w:ascii="Times New Roman" w:hAnsi="Times New Roman" w:cs="Times New Roman"/>
          <w:sz w:val="16"/>
          <w:szCs w:val="16"/>
        </w:rPr>
      </w:pPr>
      <w:proofErr w:type="gramStart"/>
      <w:r>
        <w:rPr>
          <w:rFonts w:ascii="Times New Roman" w:hAnsi="Times New Roman" w:cs="Times New Roman"/>
          <w:sz w:val="16"/>
          <w:szCs w:val="16"/>
        </w:rPr>
        <w:t>Количество выгодоприобретателей не может превышать численность населения населенного (-ых) пункта (-ов), указанной в строке «Численность населения на 1 января года, предшествующему году подачи заявки, в населенных пунктах, в котором реализуется Проект, чел.» раздела «I.</w:t>
      </w:r>
      <w:proofErr w:type="gramEnd"/>
      <w:r>
        <w:rPr>
          <w:rFonts w:ascii="Times New Roman" w:hAnsi="Times New Roman" w:cs="Times New Roman"/>
          <w:sz w:val="16"/>
          <w:szCs w:val="16"/>
        </w:rPr>
        <w:t xml:space="preserve"> Общая характеристика проекта по благоустройству общественных пространств на сельских территориях, заявляемого для участия в софинансировании».</w:t>
      </w:r>
    </w:p>
    <w:p w:rsidR="00BD79DF" w:rsidRDefault="00BD79DF">
      <w:pPr>
        <w:pStyle w:val="ae"/>
        <w:jc w:val="both"/>
        <w:rPr>
          <w:rFonts w:ascii="Times New Roman" w:hAnsi="Times New Roman" w:cs="Times New Roman"/>
          <w:sz w:val="16"/>
          <w:szCs w:val="16"/>
        </w:rPr>
      </w:pPr>
    </w:p>
  </w:footnote>
  <w:footnote w:id="15">
    <w:p w:rsidR="00BD79DF" w:rsidRDefault="00BD79DF">
      <w:pPr>
        <w:pStyle w:val="ae"/>
        <w:jc w:val="both"/>
      </w:pPr>
      <w:r>
        <w:rPr>
          <w:rStyle w:val="af0"/>
        </w:rPr>
        <w:footnoteRef/>
      </w:r>
      <w:r>
        <w:rPr>
          <w:rFonts w:ascii="Times New Roman" w:hAnsi="Times New Roman" w:cs="Times New Roman"/>
          <w:sz w:val="16"/>
          <w:szCs w:val="16"/>
        </w:rPr>
        <w:t>Указанные сведения в данном разделе учитываются в методике балльной системы оценок проектов по благоустройству общественных пространств на сельских территориях.</w:t>
      </w:r>
    </w:p>
  </w:footnote>
  <w:footnote w:id="16">
    <w:p w:rsidR="00BD79DF" w:rsidRPr="00DC57FD" w:rsidRDefault="00BD79DF">
      <w:pPr>
        <w:pStyle w:val="ae"/>
        <w:jc w:val="both"/>
        <w:rPr>
          <w:rFonts w:ascii="Times New Roman" w:hAnsi="Times New Roman" w:cs="Times New Roman"/>
          <w:sz w:val="16"/>
          <w:szCs w:val="16"/>
        </w:rPr>
      </w:pPr>
      <w:r w:rsidRPr="00DC57FD">
        <w:rPr>
          <w:rStyle w:val="af0"/>
        </w:rPr>
        <w:footnoteRef/>
      </w:r>
      <w:proofErr w:type="gramStart"/>
      <w:r w:rsidRPr="00DC57FD">
        <w:rPr>
          <w:rFonts w:ascii="Times New Roman" w:hAnsi="Times New Roman" w:cs="Times New Roman"/>
          <w:sz w:val="16"/>
          <w:szCs w:val="16"/>
        </w:rPr>
        <w:t xml:space="preserve">Заполняется в случае участия в  мероприятиях подпрограммы «Комплексное развитие сельских территорий» на 2020 — 2022 годы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 — 2025 годы, утвержденной постановлением Правительства Иркутской области </w:t>
      </w:r>
      <w:r w:rsidRPr="00DC57FD">
        <w:rPr>
          <w:rFonts w:ascii="Times New Roman" w:hAnsi="Times New Roman" w:cs="Times New Roman"/>
          <w:sz w:val="16"/>
          <w:szCs w:val="16"/>
        </w:rPr>
        <w:br/>
        <w:t>от 26 октября 2018 года № 772-пп и (или) мероприятий государственной программы Иркутской области «Комплексное развитие сельских территорий» на 2023 — 2028 годы</w:t>
      </w:r>
      <w:proofErr w:type="gramEnd"/>
      <w:r w:rsidRPr="00DC57FD">
        <w:rPr>
          <w:rFonts w:ascii="Times New Roman" w:hAnsi="Times New Roman" w:cs="Times New Roman"/>
          <w:sz w:val="16"/>
          <w:szCs w:val="16"/>
        </w:rPr>
        <w:t>, утвержденной постановлением Правительства Иркутской области от 15 ноября 2022 года № 882-пп, и (или) мероприятия других программ Российской Федерации, субъектов Российской Федерации или  муниципальных программ.</w:t>
      </w:r>
    </w:p>
    <w:p w:rsidR="00BD79DF" w:rsidRPr="00DC57FD" w:rsidRDefault="00BD79DF">
      <w:pPr>
        <w:pStyle w:val="ae"/>
        <w:jc w:val="both"/>
        <w:rPr>
          <w:rFonts w:ascii="Times New Roman" w:hAnsi="Times New Roman" w:cs="Times New Roman"/>
          <w:sz w:val="16"/>
          <w:szCs w:val="16"/>
        </w:rPr>
      </w:pPr>
    </w:p>
    <w:p w:rsidR="00BD79DF" w:rsidRDefault="00BD79DF">
      <w:pPr>
        <w:pStyle w:val="ae"/>
        <w:jc w:val="both"/>
        <w:rPr>
          <w:rFonts w:ascii="Times New Roman" w:hAnsi="Times New Roman" w:cs="Times New Roman"/>
          <w:sz w:val="16"/>
          <w:szCs w:val="16"/>
          <w:highlight w:val="cyan"/>
        </w:rPr>
      </w:pPr>
    </w:p>
  </w:footnote>
  <w:footnote w:id="17">
    <w:p w:rsidR="00BD79DF" w:rsidRDefault="00BD79DF">
      <w:pPr>
        <w:pStyle w:val="ae"/>
      </w:pPr>
      <w:r>
        <w:rPr>
          <w:rStyle w:val="af0"/>
        </w:rPr>
        <w:footnoteRef/>
      </w:r>
      <w:r>
        <w:t xml:space="preserve"> </w:t>
      </w:r>
      <w:r>
        <w:rPr>
          <w:rFonts w:ascii="Times New Roman" w:hAnsi="Times New Roman" w:cs="Times New Roman"/>
          <w:sz w:val="16"/>
          <w:szCs w:val="16"/>
        </w:rPr>
        <w:t xml:space="preserve">Разделы подлежат заполнению в </w:t>
      </w:r>
      <w:r w:rsidRPr="00DC57FD">
        <w:rPr>
          <w:rFonts w:ascii="Times New Roman" w:hAnsi="Times New Roman" w:cs="Times New Roman"/>
          <w:sz w:val="16"/>
          <w:szCs w:val="16"/>
        </w:rPr>
        <w:t>соответствии с Проектом</w:t>
      </w:r>
      <w:r w:rsidRPr="00DC57FD">
        <w:t xml:space="preserve"> </w:t>
      </w:r>
      <w:r w:rsidRPr="00DC57FD">
        <w:rPr>
          <w:rFonts w:ascii="Times New Roman" w:hAnsi="Times New Roman" w:cs="Times New Roman"/>
          <w:sz w:val="16"/>
          <w:szCs w:val="16"/>
        </w:rPr>
        <w:t>благоустройства территории</w:t>
      </w:r>
      <w:bookmarkStart w:id="0" w:name="_GoBack"/>
      <w:bookmarkEnd w:id="0"/>
    </w:p>
  </w:footnote>
  <w:footnote w:id="18">
    <w:p w:rsidR="00BD79DF" w:rsidRDefault="00BD79DF">
      <w:pPr>
        <w:spacing w:after="0" w:line="240" w:lineRule="auto"/>
        <w:rPr>
          <w:rFonts w:ascii="Times New Roman" w:hAnsi="Times New Roman" w:cs="Times New Roman"/>
          <w:sz w:val="16"/>
          <w:szCs w:val="16"/>
        </w:rPr>
      </w:pPr>
      <w:r>
        <w:rPr>
          <w:rStyle w:val="af0"/>
        </w:rPr>
        <w:footnoteRef/>
      </w:r>
      <w:r>
        <w:rPr>
          <w:rFonts w:ascii="Times New Roman" w:hAnsi="Times New Roman" w:cs="Times New Roman"/>
          <w:sz w:val="16"/>
          <w:szCs w:val="16"/>
        </w:rPr>
        <w:t xml:space="preserve">Все суммы заполняются в ценах </w:t>
      </w:r>
      <w:r>
        <w:rPr>
          <w:rFonts w:ascii="Times New Roman" w:hAnsi="Times New Roman" w:cs="Times New Roman"/>
          <w:sz w:val="16"/>
          <w:szCs w:val="16"/>
          <w:lang w:val="en-US"/>
        </w:rPr>
        <w:t>I</w:t>
      </w:r>
      <w:r>
        <w:rPr>
          <w:rFonts w:ascii="Times New Roman" w:hAnsi="Times New Roman" w:cs="Times New Roman"/>
          <w:sz w:val="16"/>
          <w:szCs w:val="16"/>
        </w:rPr>
        <w:t xml:space="preserve"> квартала года предоставления субсидии, учитываемые при определении нормативов накладных расходов по видам работ.</w:t>
      </w:r>
    </w:p>
  </w:footnote>
  <w:footnote w:id="19">
    <w:p w:rsidR="00BD79DF" w:rsidRDefault="00BD79DF">
      <w:pPr>
        <w:pStyle w:val="ae"/>
      </w:pPr>
      <w:r>
        <w:rPr>
          <w:rStyle w:val="af0"/>
        </w:rPr>
        <w:footnoteRef/>
      </w:r>
      <w:r>
        <w:t xml:space="preserve"> </w:t>
      </w:r>
      <w:r>
        <w:rPr>
          <w:rFonts w:ascii="Times New Roman" w:hAnsi="Times New Roman" w:cs="Times New Roman"/>
          <w:sz w:val="16"/>
          <w:szCs w:val="16"/>
        </w:rPr>
        <w:t>Пять знаков после запятой.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16774"/>
      <w:docPartObj>
        <w:docPartGallery w:val="Page Numbers (Top of Page)"/>
        <w:docPartUnique/>
      </w:docPartObj>
    </w:sdtPr>
    <w:sdtContent>
      <w:p w:rsidR="00BD79DF" w:rsidRDefault="00BD79DF">
        <w:pPr>
          <w:pStyle w:val="af3"/>
          <w:jc w:val="center"/>
        </w:pPr>
        <w:fldSimple w:instr="PAGE   \* MERGEFORMAT">
          <w:r w:rsidR="00897B15">
            <w:rPr>
              <w:noProof/>
            </w:rPr>
            <w:t>9</w:t>
          </w:r>
        </w:fldSimple>
      </w:p>
    </w:sdtContent>
  </w:sdt>
  <w:p w:rsidR="00BD79DF" w:rsidRDefault="00BD79DF">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35FD"/>
    <w:multiLevelType w:val="hybridMultilevel"/>
    <w:tmpl w:val="EA16EA98"/>
    <w:lvl w:ilvl="0" w:tplc="59DCE448">
      <w:start w:val="1"/>
      <w:numFmt w:val="decimal"/>
      <w:lvlText w:val="%1."/>
      <w:lvlJc w:val="left"/>
      <w:pPr>
        <w:ind w:left="720" w:hanging="360"/>
      </w:pPr>
      <w:rPr>
        <w:rFonts w:hint="default"/>
        <w:b w:val="0"/>
        <w:i w:val="0"/>
      </w:rPr>
    </w:lvl>
    <w:lvl w:ilvl="1" w:tplc="29D654E4">
      <w:start w:val="1"/>
      <w:numFmt w:val="lowerLetter"/>
      <w:lvlText w:val="%2."/>
      <w:lvlJc w:val="left"/>
      <w:pPr>
        <w:ind w:left="1440" w:hanging="360"/>
      </w:pPr>
    </w:lvl>
    <w:lvl w:ilvl="2" w:tplc="0DEA38CA">
      <w:start w:val="1"/>
      <w:numFmt w:val="lowerRoman"/>
      <w:lvlText w:val="%3."/>
      <w:lvlJc w:val="right"/>
      <w:pPr>
        <w:ind w:left="2160" w:hanging="180"/>
      </w:pPr>
    </w:lvl>
    <w:lvl w:ilvl="3" w:tplc="17DEE746">
      <w:start w:val="1"/>
      <w:numFmt w:val="decimal"/>
      <w:lvlText w:val="%4."/>
      <w:lvlJc w:val="left"/>
      <w:pPr>
        <w:ind w:left="2880" w:hanging="360"/>
      </w:pPr>
    </w:lvl>
    <w:lvl w:ilvl="4" w:tplc="0E46FE96">
      <w:start w:val="1"/>
      <w:numFmt w:val="lowerLetter"/>
      <w:lvlText w:val="%5."/>
      <w:lvlJc w:val="left"/>
      <w:pPr>
        <w:ind w:left="3600" w:hanging="360"/>
      </w:pPr>
    </w:lvl>
    <w:lvl w:ilvl="5" w:tplc="4D94A396">
      <w:start w:val="1"/>
      <w:numFmt w:val="lowerRoman"/>
      <w:lvlText w:val="%6."/>
      <w:lvlJc w:val="right"/>
      <w:pPr>
        <w:ind w:left="4320" w:hanging="180"/>
      </w:pPr>
    </w:lvl>
    <w:lvl w:ilvl="6" w:tplc="2DD80658">
      <w:start w:val="1"/>
      <w:numFmt w:val="decimal"/>
      <w:lvlText w:val="%7."/>
      <w:lvlJc w:val="left"/>
      <w:pPr>
        <w:ind w:left="5040" w:hanging="360"/>
      </w:pPr>
    </w:lvl>
    <w:lvl w:ilvl="7" w:tplc="BCC692FC">
      <w:start w:val="1"/>
      <w:numFmt w:val="lowerLetter"/>
      <w:lvlText w:val="%8."/>
      <w:lvlJc w:val="left"/>
      <w:pPr>
        <w:ind w:left="5760" w:hanging="360"/>
      </w:pPr>
    </w:lvl>
    <w:lvl w:ilvl="8" w:tplc="65F01278">
      <w:start w:val="1"/>
      <w:numFmt w:val="lowerRoman"/>
      <w:lvlText w:val="%9."/>
      <w:lvlJc w:val="right"/>
      <w:pPr>
        <w:ind w:left="6480" w:hanging="180"/>
      </w:pPr>
    </w:lvl>
  </w:abstractNum>
  <w:abstractNum w:abstractNumId="1">
    <w:nsid w:val="031F7A29"/>
    <w:multiLevelType w:val="hybridMultilevel"/>
    <w:tmpl w:val="B93E0DC2"/>
    <w:lvl w:ilvl="0" w:tplc="4DC02A42">
      <w:start w:val="1"/>
      <w:numFmt w:val="decimal"/>
      <w:lvlText w:val="%1."/>
      <w:lvlJc w:val="left"/>
      <w:pPr>
        <w:ind w:left="720" w:hanging="360"/>
      </w:pPr>
      <w:rPr>
        <w:rFonts w:ascii="Times New Roman" w:hAnsi="Times New Roman" w:cs="Times New Roman" w:hint="default"/>
      </w:rPr>
    </w:lvl>
    <w:lvl w:ilvl="1" w:tplc="758E2F74">
      <w:start w:val="1"/>
      <w:numFmt w:val="lowerLetter"/>
      <w:lvlText w:val="%2."/>
      <w:lvlJc w:val="left"/>
      <w:pPr>
        <w:ind w:left="1440" w:hanging="360"/>
      </w:pPr>
    </w:lvl>
    <w:lvl w:ilvl="2" w:tplc="050261B2">
      <w:start w:val="1"/>
      <w:numFmt w:val="lowerRoman"/>
      <w:lvlText w:val="%3."/>
      <w:lvlJc w:val="right"/>
      <w:pPr>
        <w:ind w:left="2160" w:hanging="180"/>
      </w:pPr>
    </w:lvl>
    <w:lvl w:ilvl="3" w:tplc="45543402">
      <w:start w:val="1"/>
      <w:numFmt w:val="decimal"/>
      <w:lvlText w:val="%4."/>
      <w:lvlJc w:val="left"/>
      <w:pPr>
        <w:ind w:left="2880" w:hanging="360"/>
      </w:pPr>
    </w:lvl>
    <w:lvl w:ilvl="4" w:tplc="A41A26B4">
      <w:start w:val="1"/>
      <w:numFmt w:val="lowerLetter"/>
      <w:lvlText w:val="%5."/>
      <w:lvlJc w:val="left"/>
      <w:pPr>
        <w:ind w:left="3600" w:hanging="360"/>
      </w:pPr>
    </w:lvl>
    <w:lvl w:ilvl="5" w:tplc="2018C194">
      <w:start w:val="1"/>
      <w:numFmt w:val="lowerRoman"/>
      <w:lvlText w:val="%6."/>
      <w:lvlJc w:val="right"/>
      <w:pPr>
        <w:ind w:left="4320" w:hanging="180"/>
      </w:pPr>
    </w:lvl>
    <w:lvl w:ilvl="6" w:tplc="F92474F8">
      <w:start w:val="1"/>
      <w:numFmt w:val="decimal"/>
      <w:lvlText w:val="%7."/>
      <w:lvlJc w:val="left"/>
      <w:pPr>
        <w:ind w:left="5040" w:hanging="360"/>
      </w:pPr>
    </w:lvl>
    <w:lvl w:ilvl="7" w:tplc="B5E0D96C">
      <w:start w:val="1"/>
      <w:numFmt w:val="lowerLetter"/>
      <w:lvlText w:val="%8."/>
      <w:lvlJc w:val="left"/>
      <w:pPr>
        <w:ind w:left="5760" w:hanging="360"/>
      </w:pPr>
    </w:lvl>
    <w:lvl w:ilvl="8" w:tplc="BBCE4062">
      <w:start w:val="1"/>
      <w:numFmt w:val="lowerRoman"/>
      <w:lvlText w:val="%9."/>
      <w:lvlJc w:val="right"/>
      <w:pPr>
        <w:ind w:left="6480" w:hanging="180"/>
      </w:pPr>
    </w:lvl>
  </w:abstractNum>
  <w:abstractNum w:abstractNumId="2">
    <w:nsid w:val="11D6709C"/>
    <w:multiLevelType w:val="hybridMultilevel"/>
    <w:tmpl w:val="E29AC936"/>
    <w:lvl w:ilvl="0" w:tplc="BECAE2CE">
      <w:start w:val="13"/>
      <w:numFmt w:val="bullet"/>
      <w:lvlText w:val=""/>
      <w:lvlJc w:val="left"/>
      <w:pPr>
        <w:ind w:left="720" w:hanging="360"/>
      </w:pPr>
      <w:rPr>
        <w:rFonts w:ascii="Symbol" w:eastAsiaTheme="minorHAnsi" w:hAnsi="Symbol" w:cs="Times New Roman" w:hint="default"/>
      </w:rPr>
    </w:lvl>
    <w:lvl w:ilvl="1" w:tplc="8D52FD3C">
      <w:start w:val="1"/>
      <w:numFmt w:val="bullet"/>
      <w:lvlText w:val="o"/>
      <w:lvlJc w:val="left"/>
      <w:pPr>
        <w:ind w:left="1440" w:hanging="360"/>
      </w:pPr>
      <w:rPr>
        <w:rFonts w:ascii="Courier New" w:hAnsi="Courier New" w:cs="Courier New" w:hint="default"/>
      </w:rPr>
    </w:lvl>
    <w:lvl w:ilvl="2" w:tplc="95D20026">
      <w:start w:val="1"/>
      <w:numFmt w:val="bullet"/>
      <w:lvlText w:val=""/>
      <w:lvlJc w:val="left"/>
      <w:pPr>
        <w:ind w:left="2160" w:hanging="360"/>
      </w:pPr>
      <w:rPr>
        <w:rFonts w:ascii="Wingdings" w:hAnsi="Wingdings" w:hint="default"/>
      </w:rPr>
    </w:lvl>
    <w:lvl w:ilvl="3" w:tplc="2FAC3AAC">
      <w:start w:val="1"/>
      <w:numFmt w:val="bullet"/>
      <w:lvlText w:val=""/>
      <w:lvlJc w:val="left"/>
      <w:pPr>
        <w:ind w:left="2880" w:hanging="360"/>
      </w:pPr>
      <w:rPr>
        <w:rFonts w:ascii="Symbol" w:hAnsi="Symbol" w:hint="default"/>
      </w:rPr>
    </w:lvl>
    <w:lvl w:ilvl="4" w:tplc="4A169AD4">
      <w:start w:val="1"/>
      <w:numFmt w:val="bullet"/>
      <w:lvlText w:val="o"/>
      <w:lvlJc w:val="left"/>
      <w:pPr>
        <w:ind w:left="3600" w:hanging="360"/>
      </w:pPr>
      <w:rPr>
        <w:rFonts w:ascii="Courier New" w:hAnsi="Courier New" w:cs="Courier New" w:hint="default"/>
      </w:rPr>
    </w:lvl>
    <w:lvl w:ilvl="5" w:tplc="3D461E9E">
      <w:start w:val="1"/>
      <w:numFmt w:val="bullet"/>
      <w:lvlText w:val=""/>
      <w:lvlJc w:val="left"/>
      <w:pPr>
        <w:ind w:left="4320" w:hanging="360"/>
      </w:pPr>
      <w:rPr>
        <w:rFonts w:ascii="Wingdings" w:hAnsi="Wingdings" w:hint="default"/>
      </w:rPr>
    </w:lvl>
    <w:lvl w:ilvl="6" w:tplc="0FA23A0A">
      <w:start w:val="1"/>
      <w:numFmt w:val="bullet"/>
      <w:lvlText w:val=""/>
      <w:lvlJc w:val="left"/>
      <w:pPr>
        <w:ind w:left="5040" w:hanging="360"/>
      </w:pPr>
      <w:rPr>
        <w:rFonts w:ascii="Symbol" w:hAnsi="Symbol" w:hint="default"/>
      </w:rPr>
    </w:lvl>
    <w:lvl w:ilvl="7" w:tplc="0F90513E">
      <w:start w:val="1"/>
      <w:numFmt w:val="bullet"/>
      <w:lvlText w:val="o"/>
      <w:lvlJc w:val="left"/>
      <w:pPr>
        <w:ind w:left="5760" w:hanging="360"/>
      </w:pPr>
      <w:rPr>
        <w:rFonts w:ascii="Courier New" w:hAnsi="Courier New" w:cs="Courier New" w:hint="default"/>
      </w:rPr>
    </w:lvl>
    <w:lvl w:ilvl="8" w:tplc="09B02A16">
      <w:start w:val="1"/>
      <w:numFmt w:val="bullet"/>
      <w:lvlText w:val=""/>
      <w:lvlJc w:val="left"/>
      <w:pPr>
        <w:ind w:left="6480" w:hanging="360"/>
      </w:pPr>
      <w:rPr>
        <w:rFonts w:ascii="Wingdings" w:hAnsi="Wingdings" w:hint="default"/>
      </w:rPr>
    </w:lvl>
  </w:abstractNum>
  <w:abstractNum w:abstractNumId="3">
    <w:nsid w:val="1EB41946"/>
    <w:multiLevelType w:val="multilevel"/>
    <w:tmpl w:val="7A86CD68"/>
    <w:lvl w:ilvl="0">
      <w:start w:val="1"/>
      <w:numFmt w:val="decimal"/>
      <w:lvlText w:val="%1"/>
      <w:lvlJc w:val="left"/>
      <w:pPr>
        <w:ind w:left="525" w:hanging="525"/>
      </w:pPr>
      <w:rPr>
        <w:rFonts w:hint="default"/>
      </w:rPr>
    </w:lvl>
    <w:lvl w:ilvl="1">
      <w:start w:val="11"/>
      <w:numFmt w:val="decimal"/>
      <w:lvlText w:val="%1.%2"/>
      <w:lvlJc w:val="left"/>
      <w:pPr>
        <w:ind w:left="1965" w:hanging="52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nsid w:val="2EEB21C9"/>
    <w:multiLevelType w:val="hybridMultilevel"/>
    <w:tmpl w:val="C68EE74A"/>
    <w:lvl w:ilvl="0" w:tplc="BDB8D268">
      <w:start w:val="1"/>
      <w:numFmt w:val="upperRoman"/>
      <w:lvlText w:val="%1."/>
      <w:lvlJc w:val="left"/>
      <w:pPr>
        <w:ind w:left="1080" w:hanging="720"/>
      </w:pPr>
      <w:rPr>
        <w:rFonts w:hint="default"/>
      </w:rPr>
    </w:lvl>
    <w:lvl w:ilvl="1" w:tplc="9108743E">
      <w:start w:val="1"/>
      <w:numFmt w:val="lowerLetter"/>
      <w:lvlText w:val="%2."/>
      <w:lvlJc w:val="left"/>
      <w:pPr>
        <w:ind w:left="1440" w:hanging="360"/>
      </w:pPr>
    </w:lvl>
    <w:lvl w:ilvl="2" w:tplc="CB44AEF8">
      <w:start w:val="1"/>
      <w:numFmt w:val="lowerRoman"/>
      <w:lvlText w:val="%3."/>
      <w:lvlJc w:val="right"/>
      <w:pPr>
        <w:ind w:left="2160" w:hanging="180"/>
      </w:pPr>
    </w:lvl>
    <w:lvl w:ilvl="3" w:tplc="000403EC">
      <w:start w:val="1"/>
      <w:numFmt w:val="decimal"/>
      <w:lvlText w:val="%4."/>
      <w:lvlJc w:val="left"/>
      <w:pPr>
        <w:ind w:left="2880" w:hanging="360"/>
      </w:pPr>
    </w:lvl>
    <w:lvl w:ilvl="4" w:tplc="BA6C63EE">
      <w:start w:val="1"/>
      <w:numFmt w:val="lowerLetter"/>
      <w:lvlText w:val="%5."/>
      <w:lvlJc w:val="left"/>
      <w:pPr>
        <w:ind w:left="3600" w:hanging="360"/>
      </w:pPr>
    </w:lvl>
    <w:lvl w:ilvl="5" w:tplc="2362D318">
      <w:start w:val="1"/>
      <w:numFmt w:val="lowerRoman"/>
      <w:lvlText w:val="%6."/>
      <w:lvlJc w:val="right"/>
      <w:pPr>
        <w:ind w:left="4320" w:hanging="180"/>
      </w:pPr>
    </w:lvl>
    <w:lvl w:ilvl="6" w:tplc="B762DE04">
      <w:start w:val="1"/>
      <w:numFmt w:val="decimal"/>
      <w:lvlText w:val="%7."/>
      <w:lvlJc w:val="left"/>
      <w:pPr>
        <w:ind w:left="5040" w:hanging="360"/>
      </w:pPr>
    </w:lvl>
    <w:lvl w:ilvl="7" w:tplc="D4C4F012">
      <w:start w:val="1"/>
      <w:numFmt w:val="lowerLetter"/>
      <w:lvlText w:val="%8."/>
      <w:lvlJc w:val="left"/>
      <w:pPr>
        <w:ind w:left="5760" w:hanging="360"/>
      </w:pPr>
    </w:lvl>
    <w:lvl w:ilvl="8" w:tplc="9B8A810A">
      <w:start w:val="1"/>
      <w:numFmt w:val="lowerRoman"/>
      <w:lvlText w:val="%9."/>
      <w:lvlJc w:val="right"/>
      <w:pPr>
        <w:ind w:left="6480" w:hanging="180"/>
      </w:pPr>
    </w:lvl>
  </w:abstractNum>
  <w:abstractNum w:abstractNumId="5">
    <w:nsid w:val="2EFF3351"/>
    <w:multiLevelType w:val="hybridMultilevel"/>
    <w:tmpl w:val="CDC821F2"/>
    <w:lvl w:ilvl="0" w:tplc="BFE8BFAE">
      <w:start w:val="13"/>
      <w:numFmt w:val="bullet"/>
      <w:lvlText w:val=""/>
      <w:lvlJc w:val="left"/>
      <w:pPr>
        <w:ind w:left="720" w:hanging="360"/>
      </w:pPr>
      <w:rPr>
        <w:rFonts w:ascii="Symbol" w:eastAsiaTheme="minorHAnsi" w:hAnsi="Symbol" w:cs="Times New Roman" w:hint="default"/>
      </w:rPr>
    </w:lvl>
    <w:lvl w:ilvl="1" w:tplc="EEB06D96">
      <w:start w:val="1"/>
      <w:numFmt w:val="bullet"/>
      <w:lvlText w:val="o"/>
      <w:lvlJc w:val="left"/>
      <w:pPr>
        <w:ind w:left="1440" w:hanging="360"/>
      </w:pPr>
      <w:rPr>
        <w:rFonts w:ascii="Courier New" w:hAnsi="Courier New" w:cs="Courier New" w:hint="default"/>
      </w:rPr>
    </w:lvl>
    <w:lvl w:ilvl="2" w:tplc="9EEA1026">
      <w:start w:val="1"/>
      <w:numFmt w:val="bullet"/>
      <w:lvlText w:val=""/>
      <w:lvlJc w:val="left"/>
      <w:pPr>
        <w:ind w:left="2160" w:hanging="360"/>
      </w:pPr>
      <w:rPr>
        <w:rFonts w:ascii="Wingdings" w:hAnsi="Wingdings" w:hint="default"/>
      </w:rPr>
    </w:lvl>
    <w:lvl w:ilvl="3" w:tplc="CE264798">
      <w:start w:val="1"/>
      <w:numFmt w:val="bullet"/>
      <w:lvlText w:val=""/>
      <w:lvlJc w:val="left"/>
      <w:pPr>
        <w:ind w:left="2880" w:hanging="360"/>
      </w:pPr>
      <w:rPr>
        <w:rFonts w:ascii="Symbol" w:hAnsi="Symbol" w:hint="default"/>
      </w:rPr>
    </w:lvl>
    <w:lvl w:ilvl="4" w:tplc="0A0EF660">
      <w:start w:val="1"/>
      <w:numFmt w:val="bullet"/>
      <w:lvlText w:val="o"/>
      <w:lvlJc w:val="left"/>
      <w:pPr>
        <w:ind w:left="3600" w:hanging="360"/>
      </w:pPr>
      <w:rPr>
        <w:rFonts w:ascii="Courier New" w:hAnsi="Courier New" w:cs="Courier New" w:hint="default"/>
      </w:rPr>
    </w:lvl>
    <w:lvl w:ilvl="5" w:tplc="418274B6">
      <w:start w:val="1"/>
      <w:numFmt w:val="bullet"/>
      <w:lvlText w:val=""/>
      <w:lvlJc w:val="left"/>
      <w:pPr>
        <w:ind w:left="4320" w:hanging="360"/>
      </w:pPr>
      <w:rPr>
        <w:rFonts w:ascii="Wingdings" w:hAnsi="Wingdings" w:hint="default"/>
      </w:rPr>
    </w:lvl>
    <w:lvl w:ilvl="6" w:tplc="C6E842B8">
      <w:start w:val="1"/>
      <w:numFmt w:val="bullet"/>
      <w:lvlText w:val=""/>
      <w:lvlJc w:val="left"/>
      <w:pPr>
        <w:ind w:left="5040" w:hanging="360"/>
      </w:pPr>
      <w:rPr>
        <w:rFonts w:ascii="Symbol" w:hAnsi="Symbol" w:hint="default"/>
      </w:rPr>
    </w:lvl>
    <w:lvl w:ilvl="7" w:tplc="DC042446">
      <w:start w:val="1"/>
      <w:numFmt w:val="bullet"/>
      <w:lvlText w:val="o"/>
      <w:lvlJc w:val="left"/>
      <w:pPr>
        <w:ind w:left="5760" w:hanging="360"/>
      </w:pPr>
      <w:rPr>
        <w:rFonts w:ascii="Courier New" w:hAnsi="Courier New" w:cs="Courier New" w:hint="default"/>
      </w:rPr>
    </w:lvl>
    <w:lvl w:ilvl="8" w:tplc="D40C46EE">
      <w:start w:val="1"/>
      <w:numFmt w:val="bullet"/>
      <w:lvlText w:val=""/>
      <w:lvlJc w:val="left"/>
      <w:pPr>
        <w:ind w:left="6480" w:hanging="360"/>
      </w:pPr>
      <w:rPr>
        <w:rFonts w:ascii="Wingdings" w:hAnsi="Wingdings" w:hint="default"/>
      </w:rPr>
    </w:lvl>
  </w:abstractNum>
  <w:abstractNum w:abstractNumId="6">
    <w:nsid w:val="35664922"/>
    <w:multiLevelType w:val="hybridMultilevel"/>
    <w:tmpl w:val="D04C8870"/>
    <w:lvl w:ilvl="0" w:tplc="D182E2E6">
      <w:start w:val="1"/>
      <w:numFmt w:val="decimal"/>
      <w:lvlText w:val="%1."/>
      <w:lvlJc w:val="left"/>
      <w:pPr>
        <w:ind w:left="720" w:hanging="360"/>
      </w:pPr>
      <w:rPr>
        <w:rFonts w:hint="default"/>
      </w:rPr>
    </w:lvl>
    <w:lvl w:ilvl="1" w:tplc="38C0AAC0">
      <w:start w:val="1"/>
      <w:numFmt w:val="lowerLetter"/>
      <w:lvlText w:val="%2."/>
      <w:lvlJc w:val="left"/>
      <w:pPr>
        <w:ind w:left="1440" w:hanging="360"/>
      </w:pPr>
    </w:lvl>
    <w:lvl w:ilvl="2" w:tplc="294234D6">
      <w:start w:val="1"/>
      <w:numFmt w:val="lowerRoman"/>
      <w:lvlText w:val="%3."/>
      <w:lvlJc w:val="right"/>
      <w:pPr>
        <w:ind w:left="2160" w:hanging="180"/>
      </w:pPr>
    </w:lvl>
    <w:lvl w:ilvl="3" w:tplc="68D2CFF0">
      <w:start w:val="1"/>
      <w:numFmt w:val="decimal"/>
      <w:lvlText w:val="%4."/>
      <w:lvlJc w:val="left"/>
      <w:pPr>
        <w:ind w:left="2880" w:hanging="360"/>
      </w:pPr>
    </w:lvl>
    <w:lvl w:ilvl="4" w:tplc="C6507DF2">
      <w:start w:val="1"/>
      <w:numFmt w:val="lowerLetter"/>
      <w:lvlText w:val="%5."/>
      <w:lvlJc w:val="left"/>
      <w:pPr>
        <w:ind w:left="3600" w:hanging="360"/>
      </w:pPr>
    </w:lvl>
    <w:lvl w:ilvl="5" w:tplc="132E3088">
      <w:start w:val="1"/>
      <w:numFmt w:val="lowerRoman"/>
      <w:lvlText w:val="%6."/>
      <w:lvlJc w:val="right"/>
      <w:pPr>
        <w:ind w:left="4320" w:hanging="180"/>
      </w:pPr>
    </w:lvl>
    <w:lvl w:ilvl="6" w:tplc="282C6396">
      <w:start w:val="1"/>
      <w:numFmt w:val="decimal"/>
      <w:lvlText w:val="%7."/>
      <w:lvlJc w:val="left"/>
      <w:pPr>
        <w:ind w:left="5040" w:hanging="360"/>
      </w:pPr>
    </w:lvl>
    <w:lvl w:ilvl="7" w:tplc="0B260204">
      <w:start w:val="1"/>
      <w:numFmt w:val="lowerLetter"/>
      <w:lvlText w:val="%8."/>
      <w:lvlJc w:val="left"/>
      <w:pPr>
        <w:ind w:left="5760" w:hanging="360"/>
      </w:pPr>
    </w:lvl>
    <w:lvl w:ilvl="8" w:tplc="C498976C">
      <w:start w:val="1"/>
      <w:numFmt w:val="lowerRoman"/>
      <w:lvlText w:val="%9."/>
      <w:lvlJc w:val="right"/>
      <w:pPr>
        <w:ind w:left="6480" w:hanging="180"/>
      </w:pPr>
    </w:lvl>
  </w:abstractNum>
  <w:abstractNum w:abstractNumId="7">
    <w:nsid w:val="3CFC45A9"/>
    <w:multiLevelType w:val="multilevel"/>
    <w:tmpl w:val="C4EC457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08E4F6D"/>
    <w:multiLevelType w:val="hybridMultilevel"/>
    <w:tmpl w:val="8A14A206"/>
    <w:lvl w:ilvl="0" w:tplc="5FCC71CC">
      <w:start w:val="13"/>
      <w:numFmt w:val="bullet"/>
      <w:lvlText w:val=""/>
      <w:lvlJc w:val="left"/>
      <w:pPr>
        <w:ind w:left="720" w:hanging="360"/>
      </w:pPr>
      <w:rPr>
        <w:rFonts w:ascii="Symbol" w:eastAsiaTheme="minorHAnsi" w:hAnsi="Symbol" w:cs="Times New Roman" w:hint="default"/>
      </w:rPr>
    </w:lvl>
    <w:lvl w:ilvl="1" w:tplc="F7E256C2">
      <w:start w:val="1"/>
      <w:numFmt w:val="bullet"/>
      <w:lvlText w:val="o"/>
      <w:lvlJc w:val="left"/>
      <w:pPr>
        <w:ind w:left="1440" w:hanging="360"/>
      </w:pPr>
      <w:rPr>
        <w:rFonts w:ascii="Courier New" w:hAnsi="Courier New" w:cs="Courier New" w:hint="default"/>
      </w:rPr>
    </w:lvl>
    <w:lvl w:ilvl="2" w:tplc="A12449B4">
      <w:start w:val="1"/>
      <w:numFmt w:val="bullet"/>
      <w:lvlText w:val=""/>
      <w:lvlJc w:val="left"/>
      <w:pPr>
        <w:ind w:left="2160" w:hanging="360"/>
      </w:pPr>
      <w:rPr>
        <w:rFonts w:ascii="Wingdings" w:hAnsi="Wingdings" w:hint="default"/>
      </w:rPr>
    </w:lvl>
    <w:lvl w:ilvl="3" w:tplc="E3A4BAE0">
      <w:start w:val="1"/>
      <w:numFmt w:val="bullet"/>
      <w:lvlText w:val=""/>
      <w:lvlJc w:val="left"/>
      <w:pPr>
        <w:ind w:left="2880" w:hanging="360"/>
      </w:pPr>
      <w:rPr>
        <w:rFonts w:ascii="Symbol" w:hAnsi="Symbol" w:hint="default"/>
      </w:rPr>
    </w:lvl>
    <w:lvl w:ilvl="4" w:tplc="91A60ADE">
      <w:start w:val="1"/>
      <w:numFmt w:val="bullet"/>
      <w:lvlText w:val="o"/>
      <w:lvlJc w:val="left"/>
      <w:pPr>
        <w:ind w:left="3600" w:hanging="360"/>
      </w:pPr>
      <w:rPr>
        <w:rFonts w:ascii="Courier New" w:hAnsi="Courier New" w:cs="Courier New" w:hint="default"/>
      </w:rPr>
    </w:lvl>
    <w:lvl w:ilvl="5" w:tplc="245897D2">
      <w:start w:val="1"/>
      <w:numFmt w:val="bullet"/>
      <w:lvlText w:val=""/>
      <w:lvlJc w:val="left"/>
      <w:pPr>
        <w:ind w:left="4320" w:hanging="360"/>
      </w:pPr>
      <w:rPr>
        <w:rFonts w:ascii="Wingdings" w:hAnsi="Wingdings" w:hint="default"/>
      </w:rPr>
    </w:lvl>
    <w:lvl w:ilvl="6" w:tplc="D81A105C">
      <w:start w:val="1"/>
      <w:numFmt w:val="bullet"/>
      <w:lvlText w:val=""/>
      <w:lvlJc w:val="left"/>
      <w:pPr>
        <w:ind w:left="5040" w:hanging="360"/>
      </w:pPr>
      <w:rPr>
        <w:rFonts w:ascii="Symbol" w:hAnsi="Symbol" w:hint="default"/>
      </w:rPr>
    </w:lvl>
    <w:lvl w:ilvl="7" w:tplc="14BE274C">
      <w:start w:val="1"/>
      <w:numFmt w:val="bullet"/>
      <w:lvlText w:val="o"/>
      <w:lvlJc w:val="left"/>
      <w:pPr>
        <w:ind w:left="5760" w:hanging="360"/>
      </w:pPr>
      <w:rPr>
        <w:rFonts w:ascii="Courier New" w:hAnsi="Courier New" w:cs="Courier New" w:hint="default"/>
      </w:rPr>
    </w:lvl>
    <w:lvl w:ilvl="8" w:tplc="1AB01040">
      <w:start w:val="1"/>
      <w:numFmt w:val="bullet"/>
      <w:lvlText w:val=""/>
      <w:lvlJc w:val="left"/>
      <w:pPr>
        <w:ind w:left="6480" w:hanging="360"/>
      </w:pPr>
      <w:rPr>
        <w:rFonts w:ascii="Wingdings" w:hAnsi="Wingdings" w:hint="default"/>
      </w:rPr>
    </w:lvl>
  </w:abstractNum>
  <w:abstractNum w:abstractNumId="9">
    <w:nsid w:val="63AE54E3"/>
    <w:multiLevelType w:val="hybridMultilevel"/>
    <w:tmpl w:val="83B05FEE"/>
    <w:lvl w:ilvl="0" w:tplc="C0CCCBDE">
      <w:start w:val="1"/>
      <w:numFmt w:val="decimal"/>
      <w:lvlText w:val="%1."/>
      <w:lvlJc w:val="left"/>
      <w:pPr>
        <w:ind w:left="1440" w:hanging="360"/>
      </w:pPr>
      <w:rPr>
        <w:rFonts w:hint="default"/>
      </w:rPr>
    </w:lvl>
    <w:lvl w:ilvl="1" w:tplc="94DE73F6">
      <w:start w:val="1"/>
      <w:numFmt w:val="lowerLetter"/>
      <w:lvlText w:val="%2."/>
      <w:lvlJc w:val="left"/>
      <w:pPr>
        <w:ind w:left="2160" w:hanging="360"/>
      </w:pPr>
    </w:lvl>
    <w:lvl w:ilvl="2" w:tplc="27C07CCA">
      <w:start w:val="1"/>
      <w:numFmt w:val="lowerRoman"/>
      <w:lvlText w:val="%3."/>
      <w:lvlJc w:val="right"/>
      <w:pPr>
        <w:ind w:left="2880" w:hanging="180"/>
      </w:pPr>
    </w:lvl>
    <w:lvl w:ilvl="3" w:tplc="C1B4A13C">
      <w:start w:val="1"/>
      <w:numFmt w:val="decimal"/>
      <w:lvlText w:val="%4."/>
      <w:lvlJc w:val="left"/>
      <w:pPr>
        <w:ind w:left="3600" w:hanging="360"/>
      </w:pPr>
    </w:lvl>
    <w:lvl w:ilvl="4" w:tplc="FAE0127E">
      <w:start w:val="1"/>
      <w:numFmt w:val="lowerLetter"/>
      <w:lvlText w:val="%5."/>
      <w:lvlJc w:val="left"/>
      <w:pPr>
        <w:ind w:left="4320" w:hanging="360"/>
      </w:pPr>
    </w:lvl>
    <w:lvl w:ilvl="5" w:tplc="CD48D6C8">
      <w:start w:val="1"/>
      <w:numFmt w:val="lowerRoman"/>
      <w:lvlText w:val="%6."/>
      <w:lvlJc w:val="right"/>
      <w:pPr>
        <w:ind w:left="5040" w:hanging="180"/>
      </w:pPr>
    </w:lvl>
    <w:lvl w:ilvl="6" w:tplc="69B850AA">
      <w:start w:val="1"/>
      <w:numFmt w:val="decimal"/>
      <w:lvlText w:val="%7."/>
      <w:lvlJc w:val="left"/>
      <w:pPr>
        <w:ind w:left="5760" w:hanging="360"/>
      </w:pPr>
    </w:lvl>
    <w:lvl w:ilvl="7" w:tplc="EDACA7C2">
      <w:start w:val="1"/>
      <w:numFmt w:val="lowerLetter"/>
      <w:lvlText w:val="%8."/>
      <w:lvlJc w:val="left"/>
      <w:pPr>
        <w:ind w:left="6480" w:hanging="360"/>
      </w:pPr>
    </w:lvl>
    <w:lvl w:ilvl="8" w:tplc="2A487C92">
      <w:start w:val="1"/>
      <w:numFmt w:val="lowerRoman"/>
      <w:lvlText w:val="%9."/>
      <w:lvlJc w:val="right"/>
      <w:pPr>
        <w:ind w:left="7200" w:hanging="180"/>
      </w:pPr>
    </w:lvl>
  </w:abstractNum>
  <w:abstractNum w:abstractNumId="10">
    <w:nsid w:val="65AD5CA5"/>
    <w:multiLevelType w:val="hybridMultilevel"/>
    <w:tmpl w:val="C2BC5EAA"/>
    <w:lvl w:ilvl="0" w:tplc="199E2F8E">
      <w:start w:val="1"/>
      <w:numFmt w:val="decimal"/>
      <w:lvlText w:val="%1."/>
      <w:lvlJc w:val="left"/>
      <w:pPr>
        <w:ind w:left="720" w:hanging="360"/>
      </w:pPr>
      <w:rPr>
        <w:rFonts w:hint="default"/>
      </w:rPr>
    </w:lvl>
    <w:lvl w:ilvl="1" w:tplc="CF5A6B36">
      <w:start w:val="1"/>
      <w:numFmt w:val="lowerLetter"/>
      <w:lvlText w:val="%2."/>
      <w:lvlJc w:val="left"/>
      <w:pPr>
        <w:ind w:left="1440" w:hanging="360"/>
      </w:pPr>
    </w:lvl>
    <w:lvl w:ilvl="2" w:tplc="852EC602">
      <w:start w:val="1"/>
      <w:numFmt w:val="lowerRoman"/>
      <w:lvlText w:val="%3."/>
      <w:lvlJc w:val="right"/>
      <w:pPr>
        <w:ind w:left="2160" w:hanging="180"/>
      </w:pPr>
    </w:lvl>
    <w:lvl w:ilvl="3" w:tplc="EE8C0A36">
      <w:start w:val="1"/>
      <w:numFmt w:val="decimal"/>
      <w:lvlText w:val="%4."/>
      <w:lvlJc w:val="left"/>
      <w:pPr>
        <w:ind w:left="2880" w:hanging="360"/>
      </w:pPr>
    </w:lvl>
    <w:lvl w:ilvl="4" w:tplc="35CC4BB6">
      <w:start w:val="1"/>
      <w:numFmt w:val="lowerLetter"/>
      <w:lvlText w:val="%5."/>
      <w:lvlJc w:val="left"/>
      <w:pPr>
        <w:ind w:left="3600" w:hanging="360"/>
      </w:pPr>
    </w:lvl>
    <w:lvl w:ilvl="5" w:tplc="033EE026">
      <w:start w:val="1"/>
      <w:numFmt w:val="lowerRoman"/>
      <w:lvlText w:val="%6."/>
      <w:lvlJc w:val="right"/>
      <w:pPr>
        <w:ind w:left="4320" w:hanging="180"/>
      </w:pPr>
    </w:lvl>
    <w:lvl w:ilvl="6" w:tplc="D07E1B00">
      <w:start w:val="1"/>
      <w:numFmt w:val="decimal"/>
      <w:lvlText w:val="%7."/>
      <w:lvlJc w:val="left"/>
      <w:pPr>
        <w:ind w:left="5040" w:hanging="360"/>
      </w:pPr>
    </w:lvl>
    <w:lvl w:ilvl="7" w:tplc="513A7194">
      <w:start w:val="1"/>
      <w:numFmt w:val="lowerLetter"/>
      <w:lvlText w:val="%8."/>
      <w:lvlJc w:val="left"/>
      <w:pPr>
        <w:ind w:left="5760" w:hanging="360"/>
      </w:pPr>
    </w:lvl>
    <w:lvl w:ilvl="8" w:tplc="CF103648">
      <w:start w:val="1"/>
      <w:numFmt w:val="lowerRoman"/>
      <w:lvlText w:val="%9."/>
      <w:lvlJc w:val="right"/>
      <w:pPr>
        <w:ind w:left="6480" w:hanging="180"/>
      </w:pPr>
    </w:lvl>
  </w:abstractNum>
  <w:abstractNum w:abstractNumId="11">
    <w:nsid w:val="6ECC551F"/>
    <w:multiLevelType w:val="hybridMultilevel"/>
    <w:tmpl w:val="7DCC7856"/>
    <w:lvl w:ilvl="0" w:tplc="16F050F6">
      <w:start w:val="1"/>
      <w:numFmt w:val="decimal"/>
      <w:lvlText w:val="%1."/>
      <w:lvlJc w:val="left"/>
      <w:pPr>
        <w:ind w:left="720" w:hanging="360"/>
      </w:pPr>
      <w:rPr>
        <w:rFonts w:hint="default"/>
      </w:rPr>
    </w:lvl>
    <w:lvl w:ilvl="1" w:tplc="570AA374">
      <w:start w:val="1"/>
      <w:numFmt w:val="lowerLetter"/>
      <w:lvlText w:val="%2."/>
      <w:lvlJc w:val="left"/>
      <w:pPr>
        <w:ind w:left="1440" w:hanging="360"/>
      </w:pPr>
    </w:lvl>
    <w:lvl w:ilvl="2" w:tplc="18A82E28">
      <w:start w:val="1"/>
      <w:numFmt w:val="lowerRoman"/>
      <w:lvlText w:val="%3."/>
      <w:lvlJc w:val="right"/>
      <w:pPr>
        <w:ind w:left="2160" w:hanging="180"/>
      </w:pPr>
    </w:lvl>
    <w:lvl w:ilvl="3" w:tplc="FE56BEEC">
      <w:start w:val="1"/>
      <w:numFmt w:val="decimal"/>
      <w:lvlText w:val="%4."/>
      <w:lvlJc w:val="left"/>
      <w:pPr>
        <w:ind w:left="2880" w:hanging="360"/>
      </w:pPr>
    </w:lvl>
    <w:lvl w:ilvl="4" w:tplc="0D1A135C">
      <w:start w:val="1"/>
      <w:numFmt w:val="lowerLetter"/>
      <w:lvlText w:val="%5."/>
      <w:lvlJc w:val="left"/>
      <w:pPr>
        <w:ind w:left="3600" w:hanging="360"/>
      </w:pPr>
    </w:lvl>
    <w:lvl w:ilvl="5" w:tplc="02860CE2">
      <w:start w:val="1"/>
      <w:numFmt w:val="lowerRoman"/>
      <w:lvlText w:val="%6."/>
      <w:lvlJc w:val="right"/>
      <w:pPr>
        <w:ind w:left="4320" w:hanging="180"/>
      </w:pPr>
    </w:lvl>
    <w:lvl w:ilvl="6" w:tplc="A6EC4D38">
      <w:start w:val="1"/>
      <w:numFmt w:val="decimal"/>
      <w:lvlText w:val="%7."/>
      <w:lvlJc w:val="left"/>
      <w:pPr>
        <w:ind w:left="5040" w:hanging="360"/>
      </w:pPr>
    </w:lvl>
    <w:lvl w:ilvl="7" w:tplc="AFE6879E">
      <w:start w:val="1"/>
      <w:numFmt w:val="lowerLetter"/>
      <w:lvlText w:val="%8."/>
      <w:lvlJc w:val="left"/>
      <w:pPr>
        <w:ind w:left="5760" w:hanging="360"/>
      </w:pPr>
    </w:lvl>
    <w:lvl w:ilvl="8" w:tplc="36BC1EE4">
      <w:start w:val="1"/>
      <w:numFmt w:val="lowerRoman"/>
      <w:lvlText w:val="%9."/>
      <w:lvlJc w:val="right"/>
      <w:pPr>
        <w:ind w:left="6480" w:hanging="180"/>
      </w:pPr>
    </w:lvl>
  </w:abstractNum>
  <w:abstractNum w:abstractNumId="12">
    <w:nsid w:val="78D25EDA"/>
    <w:multiLevelType w:val="hybridMultilevel"/>
    <w:tmpl w:val="54F006B4"/>
    <w:lvl w:ilvl="0" w:tplc="9BC8CCC0">
      <w:start w:val="1"/>
      <w:numFmt w:val="decimal"/>
      <w:lvlText w:val="%1."/>
      <w:lvlJc w:val="left"/>
      <w:pPr>
        <w:ind w:left="720" w:hanging="360"/>
      </w:pPr>
      <w:rPr>
        <w:rFonts w:hint="default"/>
      </w:rPr>
    </w:lvl>
    <w:lvl w:ilvl="1" w:tplc="9C32AAD4">
      <w:start w:val="1"/>
      <w:numFmt w:val="lowerLetter"/>
      <w:lvlText w:val="%2."/>
      <w:lvlJc w:val="left"/>
      <w:pPr>
        <w:ind w:left="1440" w:hanging="360"/>
      </w:pPr>
    </w:lvl>
    <w:lvl w:ilvl="2" w:tplc="35EE5130">
      <w:start w:val="1"/>
      <w:numFmt w:val="lowerRoman"/>
      <w:lvlText w:val="%3."/>
      <w:lvlJc w:val="right"/>
      <w:pPr>
        <w:ind w:left="2160" w:hanging="180"/>
      </w:pPr>
    </w:lvl>
    <w:lvl w:ilvl="3" w:tplc="FAE2560A">
      <w:start w:val="1"/>
      <w:numFmt w:val="decimal"/>
      <w:lvlText w:val="%4."/>
      <w:lvlJc w:val="left"/>
      <w:pPr>
        <w:ind w:left="2880" w:hanging="360"/>
      </w:pPr>
    </w:lvl>
    <w:lvl w:ilvl="4" w:tplc="13586C18">
      <w:start w:val="1"/>
      <w:numFmt w:val="lowerLetter"/>
      <w:lvlText w:val="%5."/>
      <w:lvlJc w:val="left"/>
      <w:pPr>
        <w:ind w:left="3600" w:hanging="360"/>
      </w:pPr>
    </w:lvl>
    <w:lvl w:ilvl="5" w:tplc="34168368">
      <w:start w:val="1"/>
      <w:numFmt w:val="lowerRoman"/>
      <w:lvlText w:val="%6."/>
      <w:lvlJc w:val="right"/>
      <w:pPr>
        <w:ind w:left="4320" w:hanging="180"/>
      </w:pPr>
    </w:lvl>
    <w:lvl w:ilvl="6" w:tplc="AF4C9314">
      <w:start w:val="1"/>
      <w:numFmt w:val="decimal"/>
      <w:lvlText w:val="%7."/>
      <w:lvlJc w:val="left"/>
      <w:pPr>
        <w:ind w:left="5040" w:hanging="360"/>
      </w:pPr>
    </w:lvl>
    <w:lvl w:ilvl="7" w:tplc="DD8E3DF6">
      <w:start w:val="1"/>
      <w:numFmt w:val="lowerLetter"/>
      <w:lvlText w:val="%8."/>
      <w:lvlJc w:val="left"/>
      <w:pPr>
        <w:ind w:left="5760" w:hanging="360"/>
      </w:pPr>
    </w:lvl>
    <w:lvl w:ilvl="8" w:tplc="60E485D0">
      <w:start w:val="1"/>
      <w:numFmt w:val="lowerRoman"/>
      <w:lvlText w:val="%9."/>
      <w:lvlJc w:val="right"/>
      <w:pPr>
        <w:ind w:left="6480" w:hanging="180"/>
      </w:pPr>
    </w:lvl>
  </w:abstractNum>
  <w:num w:numId="1">
    <w:abstractNumId w:val="4"/>
  </w:num>
  <w:num w:numId="2">
    <w:abstractNumId w:val="9"/>
  </w:num>
  <w:num w:numId="3">
    <w:abstractNumId w:val="3"/>
  </w:num>
  <w:num w:numId="4">
    <w:abstractNumId w:val="7"/>
  </w:num>
  <w:num w:numId="5">
    <w:abstractNumId w:val="6"/>
  </w:num>
  <w:num w:numId="6">
    <w:abstractNumId w:val="11"/>
  </w:num>
  <w:num w:numId="7">
    <w:abstractNumId w:val="10"/>
  </w:num>
  <w:num w:numId="8">
    <w:abstractNumId w:val="12"/>
  </w:num>
  <w:num w:numId="9">
    <w:abstractNumId w:val="0"/>
  </w:num>
  <w:num w:numId="10">
    <w:abstractNumId w:val="8"/>
  </w:num>
  <w:num w:numId="11">
    <w:abstractNumId w:val="5"/>
  </w:num>
  <w:num w:numId="12">
    <w:abstractNumId w:val="2"/>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characterSpacingControl w:val="doNotCompress"/>
  <w:footnotePr>
    <w:footnote w:id="-1"/>
    <w:footnote w:id="0"/>
  </w:footnotePr>
  <w:endnotePr>
    <w:endnote w:id="-1"/>
    <w:endnote w:id="0"/>
  </w:endnotePr>
  <w:compat/>
  <w:rsids>
    <w:rsidRoot w:val="003A02AF"/>
    <w:rsid w:val="00016A75"/>
    <w:rsid w:val="001615E0"/>
    <w:rsid w:val="00182A88"/>
    <w:rsid w:val="001922CE"/>
    <w:rsid w:val="001B40BE"/>
    <w:rsid w:val="00321447"/>
    <w:rsid w:val="00346FF5"/>
    <w:rsid w:val="003656F9"/>
    <w:rsid w:val="00381C76"/>
    <w:rsid w:val="003A02AF"/>
    <w:rsid w:val="004335CD"/>
    <w:rsid w:val="00614B0D"/>
    <w:rsid w:val="00645976"/>
    <w:rsid w:val="006E7DB4"/>
    <w:rsid w:val="008353A4"/>
    <w:rsid w:val="00897B15"/>
    <w:rsid w:val="00996EE8"/>
    <w:rsid w:val="00B16E9C"/>
    <w:rsid w:val="00B26E51"/>
    <w:rsid w:val="00BD79DF"/>
    <w:rsid w:val="00DB5F39"/>
    <w:rsid w:val="00DC57FD"/>
    <w:rsid w:val="00E918CF"/>
    <w:rsid w:val="00EF2487"/>
    <w:rsid w:val="00F62B44"/>
    <w:rsid w:val="00F80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C76"/>
  </w:style>
  <w:style w:type="paragraph" w:styleId="1">
    <w:name w:val="heading 1"/>
    <w:basedOn w:val="a"/>
    <w:link w:val="10"/>
    <w:uiPriority w:val="9"/>
    <w:qFormat/>
    <w:rsid w:val="00381C76"/>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a"/>
    <w:next w:val="a"/>
    <w:link w:val="20"/>
    <w:uiPriority w:val="9"/>
    <w:unhideWhenUsed/>
    <w:qFormat/>
    <w:rsid w:val="00381C76"/>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rsid w:val="00381C76"/>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rsid w:val="00381C76"/>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rsid w:val="00381C76"/>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rsid w:val="00381C76"/>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rsid w:val="00381C76"/>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rsid w:val="00381C76"/>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rsid w:val="00381C76"/>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381C76"/>
    <w:rPr>
      <w:rFonts w:ascii="Arial" w:eastAsia="Arial" w:hAnsi="Arial" w:cs="Arial"/>
      <w:sz w:val="40"/>
      <w:szCs w:val="40"/>
    </w:rPr>
  </w:style>
  <w:style w:type="character" w:customStyle="1" w:styleId="20">
    <w:name w:val="Заголовок 2 Знак"/>
    <w:basedOn w:val="a0"/>
    <w:link w:val="2"/>
    <w:uiPriority w:val="9"/>
    <w:rsid w:val="00381C76"/>
    <w:rPr>
      <w:rFonts w:ascii="Arial" w:eastAsia="Arial" w:hAnsi="Arial" w:cs="Arial"/>
      <w:sz w:val="34"/>
    </w:rPr>
  </w:style>
  <w:style w:type="character" w:customStyle="1" w:styleId="30">
    <w:name w:val="Заголовок 3 Знак"/>
    <w:basedOn w:val="a0"/>
    <w:link w:val="3"/>
    <w:uiPriority w:val="9"/>
    <w:rsid w:val="00381C76"/>
    <w:rPr>
      <w:rFonts w:ascii="Arial" w:eastAsia="Arial" w:hAnsi="Arial" w:cs="Arial"/>
      <w:sz w:val="30"/>
      <w:szCs w:val="30"/>
    </w:rPr>
  </w:style>
  <w:style w:type="character" w:customStyle="1" w:styleId="40">
    <w:name w:val="Заголовок 4 Знак"/>
    <w:basedOn w:val="a0"/>
    <w:link w:val="4"/>
    <w:uiPriority w:val="9"/>
    <w:rsid w:val="00381C76"/>
    <w:rPr>
      <w:rFonts w:ascii="Arial" w:eastAsia="Arial" w:hAnsi="Arial" w:cs="Arial"/>
      <w:b/>
      <w:bCs/>
      <w:sz w:val="26"/>
      <w:szCs w:val="26"/>
    </w:rPr>
  </w:style>
  <w:style w:type="character" w:customStyle="1" w:styleId="50">
    <w:name w:val="Заголовок 5 Знак"/>
    <w:basedOn w:val="a0"/>
    <w:link w:val="5"/>
    <w:uiPriority w:val="9"/>
    <w:rsid w:val="00381C76"/>
    <w:rPr>
      <w:rFonts w:ascii="Arial" w:eastAsia="Arial" w:hAnsi="Arial" w:cs="Arial"/>
      <w:b/>
      <w:bCs/>
      <w:sz w:val="24"/>
      <w:szCs w:val="24"/>
    </w:rPr>
  </w:style>
  <w:style w:type="character" w:customStyle="1" w:styleId="60">
    <w:name w:val="Заголовок 6 Знак"/>
    <w:basedOn w:val="a0"/>
    <w:link w:val="6"/>
    <w:uiPriority w:val="9"/>
    <w:rsid w:val="00381C76"/>
    <w:rPr>
      <w:rFonts w:ascii="Arial" w:eastAsia="Arial" w:hAnsi="Arial" w:cs="Arial"/>
      <w:b/>
      <w:bCs/>
      <w:sz w:val="22"/>
      <w:szCs w:val="22"/>
    </w:rPr>
  </w:style>
  <w:style w:type="character" w:customStyle="1" w:styleId="70">
    <w:name w:val="Заголовок 7 Знак"/>
    <w:basedOn w:val="a0"/>
    <w:link w:val="7"/>
    <w:uiPriority w:val="9"/>
    <w:rsid w:val="00381C76"/>
    <w:rPr>
      <w:rFonts w:ascii="Arial" w:eastAsia="Arial" w:hAnsi="Arial" w:cs="Arial"/>
      <w:b/>
      <w:bCs/>
      <w:i/>
      <w:iCs/>
      <w:sz w:val="22"/>
      <w:szCs w:val="22"/>
    </w:rPr>
  </w:style>
  <w:style w:type="character" w:customStyle="1" w:styleId="80">
    <w:name w:val="Заголовок 8 Знак"/>
    <w:basedOn w:val="a0"/>
    <w:link w:val="8"/>
    <w:uiPriority w:val="9"/>
    <w:rsid w:val="00381C76"/>
    <w:rPr>
      <w:rFonts w:ascii="Arial" w:eastAsia="Arial" w:hAnsi="Arial" w:cs="Arial"/>
      <w:i/>
      <w:iCs/>
      <w:sz w:val="22"/>
      <w:szCs w:val="22"/>
    </w:rPr>
  </w:style>
  <w:style w:type="character" w:customStyle="1" w:styleId="90">
    <w:name w:val="Заголовок 9 Знак"/>
    <w:basedOn w:val="a0"/>
    <w:link w:val="9"/>
    <w:uiPriority w:val="9"/>
    <w:rsid w:val="00381C76"/>
    <w:rPr>
      <w:rFonts w:ascii="Arial" w:eastAsia="Arial" w:hAnsi="Arial" w:cs="Arial"/>
      <w:i/>
      <w:iCs/>
      <w:sz w:val="21"/>
      <w:szCs w:val="21"/>
    </w:rPr>
  </w:style>
  <w:style w:type="paragraph" w:styleId="a3">
    <w:name w:val="No Spacing"/>
    <w:uiPriority w:val="1"/>
    <w:qFormat/>
    <w:rsid w:val="00381C76"/>
    <w:pPr>
      <w:spacing w:after="0" w:line="240" w:lineRule="auto"/>
    </w:pPr>
  </w:style>
  <w:style w:type="paragraph" w:styleId="a4">
    <w:name w:val="Title"/>
    <w:basedOn w:val="a"/>
    <w:next w:val="a"/>
    <w:link w:val="a5"/>
    <w:uiPriority w:val="10"/>
    <w:qFormat/>
    <w:rsid w:val="00381C76"/>
    <w:pPr>
      <w:spacing w:before="300"/>
      <w:contextualSpacing/>
    </w:pPr>
    <w:rPr>
      <w:sz w:val="48"/>
      <w:szCs w:val="48"/>
    </w:rPr>
  </w:style>
  <w:style w:type="character" w:customStyle="1" w:styleId="a5">
    <w:name w:val="Название Знак"/>
    <w:basedOn w:val="a0"/>
    <w:link w:val="a4"/>
    <w:uiPriority w:val="10"/>
    <w:rsid w:val="00381C76"/>
    <w:rPr>
      <w:sz w:val="48"/>
      <w:szCs w:val="48"/>
    </w:rPr>
  </w:style>
  <w:style w:type="paragraph" w:styleId="a6">
    <w:name w:val="Subtitle"/>
    <w:basedOn w:val="a"/>
    <w:next w:val="a"/>
    <w:link w:val="a7"/>
    <w:uiPriority w:val="11"/>
    <w:qFormat/>
    <w:rsid w:val="00381C76"/>
    <w:pPr>
      <w:spacing w:before="200"/>
    </w:pPr>
    <w:rPr>
      <w:sz w:val="24"/>
      <w:szCs w:val="24"/>
    </w:rPr>
  </w:style>
  <w:style w:type="character" w:customStyle="1" w:styleId="a7">
    <w:name w:val="Подзаголовок Знак"/>
    <w:basedOn w:val="a0"/>
    <w:link w:val="a6"/>
    <w:uiPriority w:val="11"/>
    <w:rsid w:val="00381C76"/>
    <w:rPr>
      <w:sz w:val="24"/>
      <w:szCs w:val="24"/>
    </w:rPr>
  </w:style>
  <w:style w:type="paragraph" w:styleId="21">
    <w:name w:val="Quote"/>
    <w:basedOn w:val="a"/>
    <w:next w:val="a"/>
    <w:link w:val="22"/>
    <w:uiPriority w:val="29"/>
    <w:qFormat/>
    <w:rsid w:val="00381C76"/>
    <w:pPr>
      <w:ind w:left="720" w:right="720"/>
    </w:pPr>
    <w:rPr>
      <w:i/>
    </w:rPr>
  </w:style>
  <w:style w:type="character" w:customStyle="1" w:styleId="22">
    <w:name w:val="Цитата 2 Знак"/>
    <w:link w:val="21"/>
    <w:uiPriority w:val="29"/>
    <w:rsid w:val="00381C76"/>
    <w:rPr>
      <w:i/>
    </w:rPr>
  </w:style>
  <w:style w:type="paragraph" w:styleId="a8">
    <w:name w:val="Intense Quote"/>
    <w:basedOn w:val="a"/>
    <w:next w:val="a"/>
    <w:link w:val="a9"/>
    <w:uiPriority w:val="30"/>
    <w:qFormat/>
    <w:rsid w:val="00381C7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381C76"/>
    <w:rPr>
      <w:i/>
    </w:rPr>
  </w:style>
  <w:style w:type="character" w:customStyle="1" w:styleId="HeaderChar">
    <w:name w:val="Header Char"/>
    <w:basedOn w:val="a0"/>
    <w:uiPriority w:val="99"/>
    <w:rsid w:val="00381C76"/>
  </w:style>
  <w:style w:type="character" w:customStyle="1" w:styleId="FooterChar">
    <w:name w:val="Footer Char"/>
    <w:basedOn w:val="a0"/>
    <w:uiPriority w:val="99"/>
    <w:rsid w:val="00381C76"/>
  </w:style>
  <w:style w:type="paragraph" w:styleId="aa">
    <w:name w:val="caption"/>
    <w:basedOn w:val="a"/>
    <w:next w:val="a"/>
    <w:uiPriority w:val="35"/>
    <w:semiHidden/>
    <w:unhideWhenUsed/>
    <w:qFormat/>
    <w:rsid w:val="00381C76"/>
    <w:rPr>
      <w:b/>
      <w:bCs/>
      <w:color w:val="4F81BD" w:themeColor="accent1"/>
      <w:sz w:val="18"/>
      <w:szCs w:val="18"/>
    </w:rPr>
  </w:style>
  <w:style w:type="character" w:customStyle="1" w:styleId="CaptionChar">
    <w:name w:val="Caption Char"/>
    <w:uiPriority w:val="99"/>
    <w:rsid w:val="00381C76"/>
  </w:style>
  <w:style w:type="table" w:customStyle="1" w:styleId="TableGridLight">
    <w:name w:val="Table Grid Light"/>
    <w:basedOn w:val="a1"/>
    <w:uiPriority w:val="59"/>
    <w:rsid w:val="00381C7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381C7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381C76"/>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381C76"/>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381C7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381C7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381C7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381C7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381C7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381C7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381C7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381C7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381C7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381C7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381C7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381C7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381C7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381C7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381C7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381C7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381C7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381C7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381C7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381C7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381C76"/>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381C7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381C7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381C7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381C7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381C7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381C7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381C7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381C7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381C7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381C7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381C7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381C7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381C7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381C76"/>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381C76"/>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381C7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381C76"/>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381C7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381C7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381C76"/>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381C76"/>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381C76"/>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381C76"/>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381C76"/>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381C76"/>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381C76"/>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381C76"/>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381C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381C76"/>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381C76"/>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381C76"/>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381C76"/>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381C76"/>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381C76"/>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381C76"/>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381C7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381C7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381C7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381C76"/>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381C7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381C76"/>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381C76"/>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381C7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381C7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381C7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381C7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381C7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381C7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381C7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381C76"/>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381C76"/>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381C76"/>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381C76"/>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381C76"/>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381C76"/>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381C76"/>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381C7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381C76"/>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381C76"/>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381C76"/>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381C76"/>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381C76"/>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381C76"/>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381C76"/>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381C76"/>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381C76"/>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381C76"/>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381C76"/>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381C76"/>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381C76"/>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381C7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381C7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381C7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381C7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381C7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381C7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381C7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381C76"/>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381C76"/>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381C76"/>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381C76"/>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381C76"/>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381C76"/>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381C76"/>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381C76"/>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381C7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381C7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381C7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381C7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381C7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381C7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381C76"/>
    <w:rPr>
      <w:sz w:val="18"/>
    </w:rPr>
  </w:style>
  <w:style w:type="character" w:customStyle="1" w:styleId="EndnoteTextChar">
    <w:name w:val="Endnote Text Char"/>
    <w:uiPriority w:val="99"/>
    <w:rsid w:val="00381C76"/>
    <w:rPr>
      <w:sz w:val="20"/>
    </w:rPr>
  </w:style>
  <w:style w:type="paragraph" w:styleId="11">
    <w:name w:val="toc 1"/>
    <w:basedOn w:val="a"/>
    <w:next w:val="a"/>
    <w:uiPriority w:val="39"/>
    <w:unhideWhenUsed/>
    <w:rsid w:val="00381C76"/>
    <w:pPr>
      <w:spacing w:after="57"/>
    </w:pPr>
  </w:style>
  <w:style w:type="paragraph" w:styleId="23">
    <w:name w:val="toc 2"/>
    <w:basedOn w:val="a"/>
    <w:next w:val="a"/>
    <w:uiPriority w:val="39"/>
    <w:unhideWhenUsed/>
    <w:rsid w:val="00381C76"/>
    <w:pPr>
      <w:spacing w:after="57"/>
      <w:ind w:left="283"/>
    </w:pPr>
  </w:style>
  <w:style w:type="paragraph" w:styleId="31">
    <w:name w:val="toc 3"/>
    <w:basedOn w:val="a"/>
    <w:next w:val="a"/>
    <w:uiPriority w:val="39"/>
    <w:unhideWhenUsed/>
    <w:rsid w:val="00381C76"/>
    <w:pPr>
      <w:spacing w:after="57"/>
      <w:ind w:left="567"/>
    </w:pPr>
  </w:style>
  <w:style w:type="paragraph" w:styleId="41">
    <w:name w:val="toc 4"/>
    <w:basedOn w:val="a"/>
    <w:next w:val="a"/>
    <w:uiPriority w:val="39"/>
    <w:unhideWhenUsed/>
    <w:rsid w:val="00381C76"/>
    <w:pPr>
      <w:spacing w:after="57"/>
      <w:ind w:left="850"/>
    </w:pPr>
  </w:style>
  <w:style w:type="paragraph" w:styleId="51">
    <w:name w:val="toc 5"/>
    <w:basedOn w:val="a"/>
    <w:next w:val="a"/>
    <w:uiPriority w:val="39"/>
    <w:unhideWhenUsed/>
    <w:rsid w:val="00381C76"/>
    <w:pPr>
      <w:spacing w:after="57"/>
      <w:ind w:left="1134"/>
    </w:pPr>
  </w:style>
  <w:style w:type="paragraph" w:styleId="61">
    <w:name w:val="toc 6"/>
    <w:basedOn w:val="a"/>
    <w:next w:val="a"/>
    <w:uiPriority w:val="39"/>
    <w:unhideWhenUsed/>
    <w:rsid w:val="00381C76"/>
    <w:pPr>
      <w:spacing w:after="57"/>
      <w:ind w:left="1417"/>
    </w:pPr>
  </w:style>
  <w:style w:type="paragraph" w:styleId="71">
    <w:name w:val="toc 7"/>
    <w:basedOn w:val="a"/>
    <w:next w:val="a"/>
    <w:uiPriority w:val="39"/>
    <w:unhideWhenUsed/>
    <w:rsid w:val="00381C76"/>
    <w:pPr>
      <w:spacing w:after="57"/>
      <w:ind w:left="1701"/>
    </w:pPr>
  </w:style>
  <w:style w:type="paragraph" w:styleId="81">
    <w:name w:val="toc 8"/>
    <w:basedOn w:val="a"/>
    <w:next w:val="a"/>
    <w:uiPriority w:val="39"/>
    <w:unhideWhenUsed/>
    <w:rsid w:val="00381C76"/>
    <w:pPr>
      <w:spacing w:after="57"/>
      <w:ind w:left="1984"/>
    </w:pPr>
  </w:style>
  <w:style w:type="paragraph" w:styleId="91">
    <w:name w:val="toc 9"/>
    <w:basedOn w:val="a"/>
    <w:next w:val="a"/>
    <w:uiPriority w:val="39"/>
    <w:unhideWhenUsed/>
    <w:rsid w:val="00381C76"/>
    <w:pPr>
      <w:spacing w:after="57"/>
      <w:ind w:left="2268"/>
    </w:pPr>
  </w:style>
  <w:style w:type="paragraph" w:styleId="ab">
    <w:name w:val="TOC Heading"/>
    <w:uiPriority w:val="39"/>
    <w:unhideWhenUsed/>
    <w:rsid w:val="00381C76"/>
  </w:style>
  <w:style w:type="paragraph" w:styleId="ac">
    <w:name w:val="table of figures"/>
    <w:basedOn w:val="a"/>
    <w:next w:val="a"/>
    <w:uiPriority w:val="99"/>
    <w:unhideWhenUsed/>
    <w:rsid w:val="00381C76"/>
    <w:pPr>
      <w:spacing w:after="0"/>
    </w:pPr>
  </w:style>
  <w:style w:type="paragraph" w:customStyle="1" w:styleId="ConsPlusNormal">
    <w:name w:val="ConsPlusNormal"/>
    <w:rsid w:val="00381C76"/>
    <w:pPr>
      <w:widowControl w:val="0"/>
      <w:spacing w:after="0" w:line="240" w:lineRule="auto"/>
    </w:pPr>
    <w:rPr>
      <w:rFonts w:ascii="Calibri" w:eastAsia="Times New Roman" w:hAnsi="Calibri" w:cs="Calibri"/>
      <w:szCs w:val="20"/>
      <w:lang w:eastAsia="ru-RU"/>
    </w:rPr>
  </w:style>
  <w:style w:type="paragraph" w:customStyle="1" w:styleId="ConsPlusNonformat">
    <w:name w:val="ConsPlusNonformat"/>
    <w:rsid w:val="00381C76"/>
    <w:pPr>
      <w:widowControl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81C76"/>
    <w:pPr>
      <w:widowControl w:val="0"/>
      <w:spacing w:after="0" w:line="240" w:lineRule="auto"/>
    </w:pPr>
    <w:rPr>
      <w:rFonts w:ascii="Calibri" w:eastAsia="Times New Roman" w:hAnsi="Calibri" w:cs="Calibri"/>
      <w:b/>
      <w:szCs w:val="20"/>
      <w:lang w:eastAsia="ru-RU"/>
    </w:rPr>
  </w:style>
  <w:style w:type="paragraph" w:customStyle="1" w:styleId="ConsPlusCell">
    <w:name w:val="ConsPlusCell"/>
    <w:rsid w:val="00381C76"/>
    <w:pPr>
      <w:widowControl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81C76"/>
    <w:pPr>
      <w:widowControl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81C76"/>
    <w:pPr>
      <w:widowControl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81C76"/>
    <w:pPr>
      <w:widowControl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81C76"/>
    <w:pPr>
      <w:widowControl w:val="0"/>
      <w:spacing w:after="0" w:line="240" w:lineRule="auto"/>
    </w:pPr>
    <w:rPr>
      <w:rFonts w:ascii="Arial" w:eastAsia="Times New Roman" w:hAnsi="Arial" w:cs="Arial"/>
      <w:sz w:val="20"/>
      <w:szCs w:val="20"/>
      <w:lang w:eastAsia="ru-RU"/>
    </w:rPr>
  </w:style>
  <w:style w:type="table" w:styleId="ad">
    <w:name w:val="Table Grid"/>
    <w:basedOn w:val="a1"/>
    <w:uiPriority w:val="59"/>
    <w:rsid w:val="00381C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1"/>
    <w:next w:val="ad"/>
    <w:uiPriority w:val="59"/>
    <w:rsid w:val="00381C7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footnote text"/>
    <w:basedOn w:val="a"/>
    <w:link w:val="af"/>
    <w:uiPriority w:val="99"/>
    <w:semiHidden/>
    <w:unhideWhenUsed/>
    <w:rsid w:val="00381C76"/>
    <w:pPr>
      <w:spacing w:after="0" w:line="240" w:lineRule="auto"/>
    </w:pPr>
    <w:rPr>
      <w:sz w:val="20"/>
      <w:szCs w:val="20"/>
    </w:rPr>
  </w:style>
  <w:style w:type="character" w:customStyle="1" w:styleId="af">
    <w:name w:val="Текст сноски Знак"/>
    <w:basedOn w:val="a0"/>
    <w:link w:val="ae"/>
    <w:uiPriority w:val="99"/>
    <w:semiHidden/>
    <w:rsid w:val="00381C76"/>
    <w:rPr>
      <w:sz w:val="20"/>
      <w:szCs w:val="20"/>
    </w:rPr>
  </w:style>
  <w:style w:type="character" w:styleId="af0">
    <w:name w:val="footnote reference"/>
    <w:basedOn w:val="a0"/>
    <w:uiPriority w:val="99"/>
    <w:semiHidden/>
    <w:unhideWhenUsed/>
    <w:rsid w:val="00381C76"/>
    <w:rPr>
      <w:vertAlign w:val="superscript"/>
    </w:rPr>
  </w:style>
  <w:style w:type="table" w:customStyle="1" w:styleId="24">
    <w:name w:val="Сетка таблицы2"/>
    <w:basedOn w:val="a1"/>
    <w:next w:val="ad"/>
    <w:uiPriority w:val="59"/>
    <w:rsid w:val="00381C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d"/>
    <w:uiPriority w:val="59"/>
    <w:rsid w:val="00381C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Balloon Text"/>
    <w:basedOn w:val="a"/>
    <w:link w:val="af2"/>
    <w:uiPriority w:val="99"/>
    <w:semiHidden/>
    <w:unhideWhenUsed/>
    <w:rsid w:val="00381C7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81C76"/>
    <w:rPr>
      <w:rFonts w:ascii="Tahoma" w:hAnsi="Tahoma" w:cs="Tahoma"/>
      <w:sz w:val="16"/>
      <w:szCs w:val="16"/>
    </w:rPr>
  </w:style>
  <w:style w:type="paragraph" w:styleId="af3">
    <w:name w:val="header"/>
    <w:basedOn w:val="a"/>
    <w:link w:val="af4"/>
    <w:uiPriority w:val="99"/>
    <w:unhideWhenUsed/>
    <w:rsid w:val="00381C7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81C76"/>
  </w:style>
  <w:style w:type="paragraph" w:styleId="af5">
    <w:name w:val="footer"/>
    <w:basedOn w:val="a"/>
    <w:link w:val="af6"/>
    <w:uiPriority w:val="99"/>
    <w:unhideWhenUsed/>
    <w:rsid w:val="00381C76"/>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81C76"/>
  </w:style>
  <w:style w:type="paragraph" w:styleId="af7">
    <w:name w:val="List Paragraph"/>
    <w:basedOn w:val="a"/>
    <w:uiPriority w:val="34"/>
    <w:qFormat/>
    <w:rsid w:val="00381C76"/>
    <w:pPr>
      <w:ind w:left="720"/>
      <w:contextualSpacing/>
    </w:pPr>
  </w:style>
  <w:style w:type="character" w:styleId="af8">
    <w:name w:val="Hyperlink"/>
    <w:basedOn w:val="a0"/>
    <w:uiPriority w:val="99"/>
    <w:unhideWhenUsed/>
    <w:rsid w:val="00381C76"/>
    <w:rPr>
      <w:color w:val="0000FF" w:themeColor="hyperlink"/>
      <w:u w:val="single"/>
    </w:rPr>
  </w:style>
  <w:style w:type="character" w:styleId="af9">
    <w:name w:val="annotation reference"/>
    <w:basedOn w:val="a0"/>
    <w:uiPriority w:val="99"/>
    <w:semiHidden/>
    <w:unhideWhenUsed/>
    <w:rsid w:val="00381C76"/>
    <w:rPr>
      <w:sz w:val="16"/>
      <w:szCs w:val="16"/>
    </w:rPr>
  </w:style>
  <w:style w:type="paragraph" w:styleId="afa">
    <w:name w:val="annotation text"/>
    <w:basedOn w:val="a"/>
    <w:link w:val="afb"/>
    <w:uiPriority w:val="99"/>
    <w:semiHidden/>
    <w:unhideWhenUsed/>
    <w:rsid w:val="00381C76"/>
    <w:pPr>
      <w:spacing w:line="240" w:lineRule="auto"/>
    </w:pPr>
    <w:rPr>
      <w:sz w:val="20"/>
      <w:szCs w:val="20"/>
    </w:rPr>
  </w:style>
  <w:style w:type="character" w:customStyle="1" w:styleId="afb">
    <w:name w:val="Текст примечания Знак"/>
    <w:basedOn w:val="a0"/>
    <w:link w:val="afa"/>
    <w:uiPriority w:val="99"/>
    <w:semiHidden/>
    <w:rsid w:val="00381C76"/>
    <w:rPr>
      <w:sz w:val="20"/>
      <w:szCs w:val="20"/>
    </w:rPr>
  </w:style>
  <w:style w:type="paragraph" w:styleId="afc">
    <w:name w:val="annotation subject"/>
    <w:basedOn w:val="afa"/>
    <w:next w:val="afa"/>
    <w:link w:val="afd"/>
    <w:uiPriority w:val="99"/>
    <w:semiHidden/>
    <w:unhideWhenUsed/>
    <w:rsid w:val="00381C76"/>
    <w:rPr>
      <w:b/>
      <w:bCs/>
    </w:rPr>
  </w:style>
  <w:style w:type="character" w:customStyle="1" w:styleId="afd">
    <w:name w:val="Тема примечания Знак"/>
    <w:basedOn w:val="afb"/>
    <w:link w:val="afc"/>
    <w:uiPriority w:val="99"/>
    <w:semiHidden/>
    <w:rsid w:val="00381C76"/>
    <w:rPr>
      <w:b/>
      <w:bCs/>
      <w:sz w:val="20"/>
      <w:szCs w:val="20"/>
    </w:rPr>
  </w:style>
  <w:style w:type="character" w:customStyle="1" w:styleId="10">
    <w:name w:val="Заголовок 1 Знак"/>
    <w:basedOn w:val="a0"/>
    <w:link w:val="1"/>
    <w:uiPriority w:val="9"/>
    <w:rsid w:val="00381C76"/>
    <w:rPr>
      <w:rFonts w:ascii="Times New Roman" w:eastAsia="Times New Roman" w:hAnsi="Times New Roman" w:cs="Times New Roman"/>
      <w:b/>
      <w:bCs/>
      <w:sz w:val="48"/>
      <w:szCs w:val="48"/>
      <w:lang w:eastAsia="ru-RU"/>
    </w:rPr>
  </w:style>
  <w:style w:type="paragraph" w:styleId="afe">
    <w:name w:val="endnote text"/>
    <w:basedOn w:val="a"/>
    <w:link w:val="aff"/>
    <w:uiPriority w:val="99"/>
    <w:semiHidden/>
    <w:unhideWhenUsed/>
    <w:rsid w:val="00381C76"/>
    <w:pPr>
      <w:spacing w:after="0" w:line="240" w:lineRule="auto"/>
    </w:pPr>
    <w:rPr>
      <w:sz w:val="20"/>
      <w:szCs w:val="20"/>
    </w:rPr>
  </w:style>
  <w:style w:type="character" w:customStyle="1" w:styleId="aff">
    <w:name w:val="Текст концевой сноски Знак"/>
    <w:basedOn w:val="a0"/>
    <w:link w:val="afe"/>
    <w:uiPriority w:val="99"/>
    <w:semiHidden/>
    <w:rsid w:val="00381C76"/>
    <w:rPr>
      <w:sz w:val="20"/>
      <w:szCs w:val="20"/>
    </w:rPr>
  </w:style>
  <w:style w:type="character" w:styleId="aff0">
    <w:name w:val="endnote reference"/>
    <w:basedOn w:val="a0"/>
    <w:uiPriority w:val="99"/>
    <w:semiHidden/>
    <w:unhideWhenUsed/>
    <w:rsid w:val="00381C76"/>
    <w:rPr>
      <w:vertAlign w:val="superscript"/>
    </w:rPr>
  </w:style>
  <w:style w:type="paragraph" w:styleId="aff1">
    <w:name w:val="Revision"/>
    <w:hidden/>
    <w:uiPriority w:val="99"/>
    <w:semiHidden/>
    <w:rsid w:val="00381C7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11E92-F82F-4691-A670-D034FB4C8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13</Pages>
  <Words>2356</Words>
  <Characters>13430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Pro</Company>
  <LinksUpToDate>false</LinksUpToDate>
  <CharactersWithSpaces>15755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seredkina</dc:creator>
  <cp:keywords/>
  <dc:description/>
  <cp:lastModifiedBy>User</cp:lastModifiedBy>
  <cp:revision>1</cp:revision>
  <dcterms:created xsi:type="dcterms:W3CDTF">2021-10-04T04:57:00Z</dcterms:created>
  <dcterms:modified xsi:type="dcterms:W3CDTF">2023-03-31T08:54:00Z</dcterms:modified>
</cp:coreProperties>
</file>