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DC" w:rsidRPr="00952869" w:rsidRDefault="008B26DC" w:rsidP="0095286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95286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Российская Федерация</w:t>
      </w:r>
    </w:p>
    <w:p w:rsidR="008B26DC" w:rsidRPr="00952869" w:rsidRDefault="008B26DC" w:rsidP="008B26DC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</w:pPr>
      <w:r w:rsidRPr="0095286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Иркутская область</w:t>
      </w:r>
    </w:p>
    <w:p w:rsidR="008B26DC" w:rsidRPr="00952869" w:rsidRDefault="008B26DC" w:rsidP="008B26DC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95286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Усть-Илимский район, п. Невон</w:t>
      </w:r>
    </w:p>
    <w:p w:rsidR="008B26DC" w:rsidRPr="00952869" w:rsidRDefault="008B26DC" w:rsidP="008B26DC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95286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Дума Невонского муниципального образования</w:t>
      </w:r>
    </w:p>
    <w:p w:rsidR="008B26DC" w:rsidRPr="00952869" w:rsidRDefault="008B26DC" w:rsidP="008B26DC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95286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пятого созыва</w:t>
      </w:r>
    </w:p>
    <w:p w:rsidR="008B26DC" w:rsidRPr="00952869" w:rsidRDefault="008B26DC" w:rsidP="008B26D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869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8B26DC" w:rsidRPr="00952869" w:rsidRDefault="008B26DC" w:rsidP="008B26D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DC" w:rsidRPr="00952869" w:rsidRDefault="008B26DC" w:rsidP="008B26DC">
      <w:pPr>
        <w:pStyle w:val="ConsPlusNonformat"/>
        <w:widowControl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6DC" w:rsidRPr="00952869" w:rsidRDefault="008B26DC" w:rsidP="008B26DC">
      <w:pPr>
        <w:shd w:val="clear" w:color="auto" w:fill="FFFFFF"/>
        <w:suppressAutoHyphens/>
        <w:rPr>
          <w:rFonts w:ascii="Times New Roman" w:hAnsi="Times New Roman" w:cs="Times New Roman"/>
          <w:color w:val="000000" w:themeColor="text1"/>
        </w:rPr>
      </w:pPr>
      <w:r w:rsidRPr="00952869">
        <w:rPr>
          <w:rFonts w:ascii="Times New Roman" w:hAnsi="Times New Roman" w:cs="Times New Roman"/>
          <w:color w:val="000000" w:themeColor="text1"/>
        </w:rPr>
        <w:t xml:space="preserve">от </w:t>
      </w:r>
      <w:r w:rsidR="00952869" w:rsidRPr="00952869">
        <w:rPr>
          <w:rFonts w:ascii="Times New Roman" w:hAnsi="Times New Roman" w:cs="Times New Roman"/>
          <w:color w:val="000000" w:themeColor="text1"/>
        </w:rPr>
        <w:t>31.05.2023</w:t>
      </w:r>
      <w:r w:rsidRPr="00952869">
        <w:rPr>
          <w:rFonts w:ascii="Times New Roman" w:hAnsi="Times New Roman" w:cs="Times New Roman"/>
          <w:color w:val="000000" w:themeColor="text1"/>
        </w:rPr>
        <w:t xml:space="preserve">.                                                                                                           № </w:t>
      </w:r>
      <w:r w:rsidR="00952869" w:rsidRPr="00952869">
        <w:rPr>
          <w:rFonts w:ascii="Times New Roman" w:hAnsi="Times New Roman" w:cs="Times New Roman"/>
          <w:color w:val="000000" w:themeColor="text1"/>
        </w:rPr>
        <w:t>6-6д</w:t>
      </w:r>
    </w:p>
    <w:p w:rsidR="008B26DC" w:rsidRPr="00952869" w:rsidRDefault="008B26DC" w:rsidP="008B26D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8B26DC" w:rsidRPr="00952869" w:rsidRDefault="000974AC" w:rsidP="008B26DC">
      <w:pPr>
        <w:pStyle w:val="11"/>
        <w:shd w:val="clear" w:color="auto" w:fill="auto"/>
        <w:spacing w:after="260"/>
        <w:ind w:firstLine="0"/>
      </w:pPr>
      <w:r w:rsidRPr="00952869">
        <w:t xml:space="preserve">                           </w:t>
      </w:r>
      <w:r w:rsidR="008B26DC" w:rsidRPr="00952869">
        <w:t xml:space="preserve">                                          </w:t>
      </w:r>
      <w:r w:rsidRPr="00952869">
        <w:t xml:space="preserve"> </w:t>
      </w:r>
      <w:r w:rsidR="00581036" w:rsidRPr="00952869">
        <w:t xml:space="preserve">п. </w:t>
      </w:r>
      <w:proofErr w:type="spellStart"/>
      <w:r w:rsidR="00581036" w:rsidRPr="00952869">
        <w:t>Невон</w:t>
      </w:r>
      <w:proofErr w:type="spellEnd"/>
    </w:p>
    <w:p w:rsidR="00952869" w:rsidRDefault="00C4751E" w:rsidP="00952869">
      <w:pPr>
        <w:pStyle w:val="11"/>
        <w:shd w:val="clear" w:color="auto" w:fill="auto"/>
        <w:ind w:firstLine="0"/>
        <w:jc w:val="center"/>
        <w:rPr>
          <w:caps/>
        </w:rPr>
      </w:pPr>
      <w:r w:rsidRPr="00952869">
        <w:rPr>
          <w:caps/>
        </w:rPr>
        <w:t xml:space="preserve">О внесении изменений в стратегию </w:t>
      </w:r>
      <w:proofErr w:type="gramStart"/>
      <w:r w:rsidRPr="00952869">
        <w:rPr>
          <w:caps/>
        </w:rPr>
        <w:t>социально-экономического</w:t>
      </w:r>
      <w:proofErr w:type="gramEnd"/>
      <w:r w:rsidRPr="00952869">
        <w:rPr>
          <w:caps/>
        </w:rPr>
        <w:t xml:space="preserve"> </w:t>
      </w:r>
    </w:p>
    <w:p w:rsidR="00C4751E" w:rsidRDefault="00C4751E" w:rsidP="00952869">
      <w:pPr>
        <w:pStyle w:val="11"/>
        <w:shd w:val="clear" w:color="auto" w:fill="auto"/>
        <w:ind w:firstLine="0"/>
        <w:jc w:val="center"/>
        <w:rPr>
          <w:caps/>
        </w:rPr>
      </w:pPr>
      <w:r w:rsidRPr="00952869">
        <w:rPr>
          <w:caps/>
        </w:rPr>
        <w:t>ра</w:t>
      </w:r>
      <w:r w:rsidRPr="00952869">
        <w:rPr>
          <w:caps/>
        </w:rPr>
        <w:t>з</w:t>
      </w:r>
      <w:r w:rsidR="00952869">
        <w:rPr>
          <w:caps/>
        </w:rPr>
        <w:t xml:space="preserve">вития </w:t>
      </w:r>
      <w:r w:rsidR="00F43F8F" w:rsidRPr="00952869">
        <w:rPr>
          <w:caps/>
        </w:rPr>
        <w:t xml:space="preserve">Невонского </w:t>
      </w:r>
      <w:r w:rsidRPr="00952869">
        <w:rPr>
          <w:caps/>
        </w:rPr>
        <w:t>му</w:t>
      </w:r>
      <w:r w:rsidR="0064698D" w:rsidRPr="00952869">
        <w:rPr>
          <w:caps/>
        </w:rPr>
        <w:t>ниципального образования до 2030</w:t>
      </w:r>
      <w:r w:rsidRPr="00952869">
        <w:rPr>
          <w:caps/>
        </w:rPr>
        <w:t xml:space="preserve"> года</w:t>
      </w:r>
    </w:p>
    <w:p w:rsidR="00952869" w:rsidRPr="00952869" w:rsidRDefault="00952869" w:rsidP="00952869">
      <w:pPr>
        <w:pStyle w:val="11"/>
        <w:shd w:val="clear" w:color="auto" w:fill="auto"/>
        <w:ind w:firstLine="0"/>
        <w:jc w:val="center"/>
        <w:rPr>
          <w:caps/>
        </w:rPr>
      </w:pPr>
    </w:p>
    <w:p w:rsidR="00FC108B" w:rsidRPr="00952869" w:rsidRDefault="001D5469">
      <w:pPr>
        <w:pStyle w:val="11"/>
        <w:shd w:val="clear" w:color="auto" w:fill="auto"/>
        <w:spacing w:after="260"/>
        <w:ind w:firstLine="740"/>
        <w:jc w:val="both"/>
      </w:pPr>
      <w:proofErr w:type="gramStart"/>
      <w:r w:rsidRPr="00952869">
        <w:t>В целях создания условий для улучшения качества жизни населения на основе ра</w:t>
      </w:r>
      <w:r w:rsidRPr="00952869">
        <w:t>з</w:t>
      </w:r>
      <w:r w:rsidRPr="00952869">
        <w:t xml:space="preserve">вития экономик и социально-культурной сферы </w:t>
      </w:r>
      <w:r w:rsidR="00766058" w:rsidRPr="00952869">
        <w:t xml:space="preserve">Невонского </w:t>
      </w:r>
      <w:r w:rsidRPr="00952869">
        <w:t>муниципального образования, в соответствии с Федеральным законом от 28.06.2014 № 172-ФЗ «О стратегическом план</w:t>
      </w:r>
      <w:r w:rsidRPr="00952869">
        <w:t>и</w:t>
      </w:r>
      <w:r w:rsidRPr="00952869">
        <w:t>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рук</w:t>
      </w:r>
      <w:r w:rsidRPr="00952869">
        <w:t>о</w:t>
      </w:r>
      <w:r w:rsidRPr="00952869">
        <w:t xml:space="preserve">водствуясь ст. ст. </w:t>
      </w:r>
      <w:r w:rsidR="00DE3151" w:rsidRPr="00952869">
        <w:t>31,32,49</w:t>
      </w:r>
      <w:r w:rsidRPr="00952869">
        <w:t xml:space="preserve"> Устава </w:t>
      </w:r>
      <w:r w:rsidR="00DE3151" w:rsidRPr="00952869">
        <w:t xml:space="preserve">Невонского </w:t>
      </w:r>
      <w:r w:rsidRPr="00952869">
        <w:t xml:space="preserve">муниципального образования, Дума </w:t>
      </w:r>
      <w:r w:rsidR="008C6191" w:rsidRPr="00952869">
        <w:t>Нево</w:t>
      </w:r>
      <w:r w:rsidR="008C6191" w:rsidRPr="00952869">
        <w:t>н</w:t>
      </w:r>
      <w:r w:rsidR="008C6191" w:rsidRPr="00952869">
        <w:t xml:space="preserve">ского </w:t>
      </w:r>
      <w:r w:rsidRPr="00952869">
        <w:t xml:space="preserve">муниципального образования </w:t>
      </w:r>
      <w:r w:rsidR="00952869">
        <w:t>пятого</w:t>
      </w:r>
      <w:proofErr w:type="gramEnd"/>
      <w:r w:rsidRPr="00952869">
        <w:t xml:space="preserve"> созыва</w:t>
      </w:r>
      <w:r w:rsidR="00952869">
        <w:t>,</w:t>
      </w:r>
    </w:p>
    <w:p w:rsidR="00FC108B" w:rsidRPr="00952869" w:rsidRDefault="00952869">
      <w:pPr>
        <w:pStyle w:val="11"/>
        <w:shd w:val="clear" w:color="auto" w:fill="auto"/>
        <w:spacing w:after="260"/>
        <w:ind w:firstLine="0"/>
        <w:jc w:val="center"/>
        <w:rPr>
          <w:b/>
        </w:rPr>
      </w:pPr>
      <w:r>
        <w:rPr>
          <w:b/>
        </w:rPr>
        <w:t>РЕШИЛ</w:t>
      </w:r>
      <w:r w:rsidR="001D5469" w:rsidRPr="00952869">
        <w:rPr>
          <w:b/>
        </w:rPr>
        <w:t>А</w:t>
      </w:r>
      <w:r>
        <w:rPr>
          <w:b/>
        </w:rPr>
        <w:t>:</w:t>
      </w:r>
    </w:p>
    <w:p w:rsidR="00C4751E" w:rsidRPr="00952869" w:rsidRDefault="00C4751E" w:rsidP="00382D57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  <w:jc w:val="both"/>
      </w:pPr>
      <w:r w:rsidRPr="00952869">
        <w:t xml:space="preserve">Внести изменения в стратегию социально-экономического развития </w:t>
      </w:r>
      <w:r w:rsidR="00766058" w:rsidRPr="00952869">
        <w:t xml:space="preserve">Невонского </w:t>
      </w:r>
      <w:r w:rsidRPr="00952869">
        <w:t>муниципального образования до 203</w:t>
      </w:r>
      <w:r w:rsidR="003A607C" w:rsidRPr="00952869">
        <w:t>0</w:t>
      </w:r>
      <w:r w:rsidRPr="00952869">
        <w:t xml:space="preserve"> года, утвержденную Решением Думы </w:t>
      </w:r>
      <w:r w:rsidR="00D475ED" w:rsidRPr="00952869">
        <w:t>Невонского м</w:t>
      </w:r>
      <w:r w:rsidRPr="00952869">
        <w:t xml:space="preserve">униципального образования </w:t>
      </w:r>
      <w:r w:rsidR="00D475ED" w:rsidRPr="00952869">
        <w:t>че</w:t>
      </w:r>
      <w:r w:rsidR="009B6F1C" w:rsidRPr="00952869">
        <w:t>т</w:t>
      </w:r>
      <w:r w:rsidR="00D475ED" w:rsidRPr="00952869">
        <w:t>верт</w:t>
      </w:r>
      <w:r w:rsidRPr="00952869">
        <w:t>ого созыва от 27 декабря 2018 года № </w:t>
      </w:r>
      <w:r w:rsidR="00D475ED" w:rsidRPr="00952869">
        <w:t>14-1д</w:t>
      </w:r>
      <w:r w:rsidRPr="00952869">
        <w:t xml:space="preserve">, изложив ее в новой </w:t>
      </w:r>
      <w:r w:rsidR="00952869">
        <w:t>редакции (Прилагается).</w:t>
      </w:r>
    </w:p>
    <w:p w:rsidR="009B6F1C" w:rsidRPr="00952869" w:rsidRDefault="00F700E5" w:rsidP="009B6F1C">
      <w:pPr>
        <w:pStyle w:val="ConsPlusNormal"/>
        <w:numPr>
          <w:ilvl w:val="0"/>
          <w:numId w:val="1"/>
        </w:numPr>
        <w:tabs>
          <w:tab w:val="left" w:pos="851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 xml:space="preserve">  </w:t>
      </w:r>
      <w:r w:rsidR="009B6F1C" w:rsidRPr="0095286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образования.</w:t>
      </w:r>
    </w:p>
    <w:p w:rsidR="009B6F1C" w:rsidRPr="00952869" w:rsidRDefault="009B6F1C" w:rsidP="00382D57">
      <w:pPr>
        <w:ind w:firstLine="426"/>
        <w:rPr>
          <w:rFonts w:ascii="Times New Roman" w:hAnsi="Times New Roman" w:cs="Times New Roman"/>
          <w:highlight w:val="yellow"/>
        </w:rPr>
      </w:pPr>
    </w:p>
    <w:p w:rsidR="00F85305" w:rsidRDefault="00F85305" w:rsidP="00382D57">
      <w:pPr>
        <w:ind w:firstLine="426"/>
        <w:rPr>
          <w:rFonts w:ascii="Times New Roman" w:hAnsi="Times New Roman" w:cs="Times New Roman"/>
          <w:highlight w:val="yellow"/>
        </w:rPr>
      </w:pPr>
    </w:p>
    <w:p w:rsidR="00952869" w:rsidRPr="00952869" w:rsidRDefault="00952869" w:rsidP="00382D57">
      <w:pPr>
        <w:ind w:firstLine="426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Look w:val="04A0"/>
      </w:tblPr>
      <w:tblGrid>
        <w:gridCol w:w="4512"/>
        <w:gridCol w:w="5055"/>
      </w:tblGrid>
      <w:tr w:rsidR="00952869" w:rsidRPr="00355563" w:rsidTr="00AB19F4">
        <w:trPr>
          <w:trHeight w:val="527"/>
        </w:trPr>
        <w:tc>
          <w:tcPr>
            <w:tcW w:w="4512" w:type="dxa"/>
            <w:shd w:val="clear" w:color="auto" w:fill="auto"/>
          </w:tcPr>
          <w:p w:rsidR="00952869" w:rsidRPr="00355563" w:rsidRDefault="00952869" w:rsidP="00AB19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 Невонского </w:t>
            </w:r>
          </w:p>
          <w:p w:rsidR="00952869" w:rsidRPr="00355563" w:rsidRDefault="00952869" w:rsidP="00AB19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055" w:type="dxa"/>
            <w:shd w:val="clear" w:color="auto" w:fill="auto"/>
          </w:tcPr>
          <w:p w:rsidR="00952869" w:rsidRPr="00355563" w:rsidRDefault="00952869" w:rsidP="00AB1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2869" w:rsidRDefault="00952869" w:rsidP="00AB19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В.А.Погодаева</w:t>
            </w:r>
          </w:p>
          <w:p w:rsidR="00952869" w:rsidRDefault="00952869" w:rsidP="00AB19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2869" w:rsidRPr="00355563" w:rsidRDefault="00952869" w:rsidP="00AB19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2869" w:rsidRPr="00355563" w:rsidRDefault="00952869" w:rsidP="00AB19F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869" w:rsidRPr="00355563" w:rsidTr="00AB19F4">
        <w:trPr>
          <w:trHeight w:val="695"/>
        </w:trPr>
        <w:tc>
          <w:tcPr>
            <w:tcW w:w="4512" w:type="dxa"/>
            <w:shd w:val="clear" w:color="auto" w:fill="auto"/>
          </w:tcPr>
          <w:p w:rsidR="00952869" w:rsidRPr="00355563" w:rsidRDefault="00952869" w:rsidP="00AB19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Думы Невонского муниципального образования </w:t>
            </w:r>
          </w:p>
        </w:tc>
        <w:tc>
          <w:tcPr>
            <w:tcW w:w="5055" w:type="dxa"/>
            <w:shd w:val="clear" w:color="auto" w:fill="auto"/>
          </w:tcPr>
          <w:p w:rsidR="00952869" w:rsidRDefault="00952869" w:rsidP="00AB19F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2869" w:rsidRPr="00355563" w:rsidRDefault="00952869" w:rsidP="00AB19F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В.А.Погодаева</w:t>
            </w:r>
          </w:p>
          <w:p w:rsidR="00952869" w:rsidRPr="00355563" w:rsidRDefault="00952869" w:rsidP="00AB1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6F1C" w:rsidRPr="00952869" w:rsidRDefault="009B6F1C">
      <w:pPr>
        <w:pStyle w:val="11"/>
        <w:shd w:val="clear" w:color="auto" w:fill="auto"/>
        <w:ind w:firstLine="0"/>
      </w:pPr>
    </w:p>
    <w:p w:rsidR="009B6F1C" w:rsidRPr="00952869" w:rsidRDefault="009B6F1C" w:rsidP="00B327A6">
      <w:pPr>
        <w:pStyle w:val="11"/>
        <w:shd w:val="clear" w:color="auto" w:fill="auto"/>
        <w:tabs>
          <w:tab w:val="left" w:pos="8190"/>
        </w:tabs>
        <w:ind w:left="6282" w:firstLine="0"/>
        <w:jc w:val="right"/>
      </w:pPr>
    </w:p>
    <w:p w:rsidR="009B6F1C" w:rsidRPr="00952869" w:rsidRDefault="009B6F1C" w:rsidP="00B327A6">
      <w:pPr>
        <w:pStyle w:val="11"/>
        <w:shd w:val="clear" w:color="auto" w:fill="auto"/>
        <w:tabs>
          <w:tab w:val="left" w:pos="8190"/>
        </w:tabs>
        <w:ind w:left="6282" w:firstLine="0"/>
        <w:jc w:val="right"/>
      </w:pPr>
    </w:p>
    <w:p w:rsidR="009B6F1C" w:rsidRPr="00952869" w:rsidRDefault="009B6F1C" w:rsidP="00B327A6">
      <w:pPr>
        <w:pStyle w:val="11"/>
        <w:shd w:val="clear" w:color="auto" w:fill="auto"/>
        <w:tabs>
          <w:tab w:val="left" w:pos="8190"/>
        </w:tabs>
        <w:ind w:left="6282" w:firstLine="0"/>
        <w:jc w:val="right"/>
      </w:pPr>
    </w:p>
    <w:p w:rsidR="009B6F1C" w:rsidRPr="00952869" w:rsidRDefault="009B6F1C" w:rsidP="00B327A6">
      <w:pPr>
        <w:pStyle w:val="11"/>
        <w:shd w:val="clear" w:color="auto" w:fill="auto"/>
        <w:tabs>
          <w:tab w:val="left" w:pos="8190"/>
        </w:tabs>
        <w:ind w:left="6282" w:firstLine="0"/>
        <w:jc w:val="right"/>
      </w:pPr>
    </w:p>
    <w:p w:rsidR="009B6F1C" w:rsidRPr="00952869" w:rsidRDefault="009B6F1C" w:rsidP="00A30A6F">
      <w:pPr>
        <w:pStyle w:val="11"/>
        <w:shd w:val="clear" w:color="auto" w:fill="auto"/>
        <w:tabs>
          <w:tab w:val="left" w:pos="8190"/>
        </w:tabs>
        <w:ind w:firstLine="0"/>
      </w:pPr>
    </w:p>
    <w:p w:rsidR="00952869" w:rsidRDefault="00952869" w:rsidP="00332C2D">
      <w:pPr>
        <w:pStyle w:val="11"/>
        <w:shd w:val="clear" w:color="auto" w:fill="auto"/>
        <w:tabs>
          <w:tab w:val="left" w:pos="8190"/>
        </w:tabs>
        <w:spacing w:after="720"/>
        <w:ind w:left="6096" w:firstLine="184"/>
        <w:jc w:val="right"/>
      </w:pPr>
    </w:p>
    <w:p w:rsidR="00FC108B" w:rsidRPr="00952869" w:rsidRDefault="00952869" w:rsidP="00332C2D">
      <w:pPr>
        <w:pStyle w:val="11"/>
        <w:shd w:val="clear" w:color="auto" w:fill="auto"/>
        <w:tabs>
          <w:tab w:val="left" w:pos="8190"/>
        </w:tabs>
        <w:spacing w:after="720"/>
        <w:ind w:left="6096" w:firstLine="184"/>
        <w:jc w:val="right"/>
      </w:pPr>
      <w:r w:rsidRPr="00952869">
        <w:lastRenderedPageBreak/>
        <w:t xml:space="preserve"> </w:t>
      </w:r>
      <w:proofErr w:type="gramStart"/>
      <w:r w:rsidR="00332C2D" w:rsidRPr="00952869">
        <w:t>Утверждена</w:t>
      </w:r>
      <w:proofErr w:type="gramEnd"/>
      <w:r w:rsidR="00332C2D" w:rsidRPr="00952869">
        <w:t xml:space="preserve"> Решением </w:t>
      </w:r>
      <w:r w:rsidR="001D5469" w:rsidRPr="00952869">
        <w:t xml:space="preserve">Думы </w:t>
      </w:r>
      <w:r w:rsidR="00F85305" w:rsidRPr="00952869">
        <w:t xml:space="preserve">Невонского </w:t>
      </w:r>
      <w:r w:rsidR="001D5469" w:rsidRPr="00952869">
        <w:t xml:space="preserve">муниципального </w:t>
      </w:r>
      <w:r w:rsidR="00332C2D" w:rsidRPr="00952869">
        <w:t xml:space="preserve">   </w:t>
      </w:r>
      <w:r w:rsidR="001D5469" w:rsidRPr="00952869">
        <w:t xml:space="preserve">образования </w:t>
      </w:r>
      <w:r w:rsidR="00F85305" w:rsidRPr="00952869">
        <w:t xml:space="preserve"> </w:t>
      </w:r>
      <w:r w:rsidR="00471019" w:rsidRPr="00952869">
        <w:t>пятого</w:t>
      </w:r>
      <w:r w:rsidR="00332C2D" w:rsidRPr="00952869">
        <w:t xml:space="preserve"> </w:t>
      </w:r>
      <w:r w:rsidR="001D5469" w:rsidRPr="00952869">
        <w:t xml:space="preserve">созыва от </w:t>
      </w:r>
      <w:r w:rsidRPr="00952869">
        <w:t>31.05.2023 № 6-6д</w:t>
      </w:r>
      <w:r w:rsidR="001D5469" w:rsidRPr="00952869">
        <w:t xml:space="preserve"> </w:t>
      </w:r>
    </w:p>
    <w:p w:rsidR="00FC108B" w:rsidRPr="00952869" w:rsidRDefault="00992968">
      <w:pPr>
        <w:jc w:val="center"/>
        <w:rPr>
          <w:rFonts w:ascii="Times New Roman" w:hAnsi="Times New Roman" w:cs="Times New Roman"/>
          <w:sz w:val="2"/>
          <w:szCs w:val="2"/>
        </w:rPr>
      </w:pPr>
      <w:r w:rsidRPr="00952869"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3806825" cy="2743200"/>
            <wp:effectExtent l="0" t="0" r="3175" b="0"/>
            <wp:docPr id="2" name="Рисунок 2" descr="tunki2003_02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nki2003_02_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8B" w:rsidRPr="00952869" w:rsidRDefault="00FC108B">
      <w:pPr>
        <w:spacing w:after="1119" w:line="1" w:lineRule="exact"/>
        <w:rPr>
          <w:rFonts w:ascii="Times New Roman" w:hAnsi="Times New Roman" w:cs="Times New Roman"/>
        </w:rPr>
      </w:pPr>
    </w:p>
    <w:p w:rsidR="007013A5" w:rsidRPr="00952869" w:rsidRDefault="007013A5" w:rsidP="007013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69">
        <w:rPr>
          <w:rFonts w:ascii="Times New Roman" w:hAnsi="Times New Roman" w:cs="Times New Roman"/>
          <w:b/>
          <w:sz w:val="28"/>
          <w:szCs w:val="28"/>
        </w:rPr>
        <w:t xml:space="preserve">СТРАТЕГИЯ СОЦИАЛЬНО-ЭКОНОМИЧЕСКОГО РАЗВИТИЯ </w:t>
      </w:r>
    </w:p>
    <w:p w:rsidR="005E7F4D" w:rsidRPr="00952869" w:rsidRDefault="0064698D" w:rsidP="007013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69">
        <w:rPr>
          <w:rFonts w:ascii="Times New Roman" w:hAnsi="Times New Roman" w:cs="Times New Roman"/>
          <w:b/>
          <w:sz w:val="28"/>
          <w:szCs w:val="28"/>
        </w:rPr>
        <w:t>НЕВОНСКОГО МУНИЦИПАЛЬНОГО ОБРАЗОВАНИЯ</w:t>
      </w:r>
      <w:r w:rsidR="002F1BDD" w:rsidRPr="00952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3A5" w:rsidRPr="00952869" w:rsidRDefault="002F1BDD" w:rsidP="007013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69">
        <w:rPr>
          <w:rFonts w:ascii="Times New Roman" w:hAnsi="Times New Roman" w:cs="Times New Roman"/>
          <w:b/>
          <w:sz w:val="28"/>
          <w:szCs w:val="28"/>
        </w:rPr>
        <w:t>ДО 2034 ГОДА</w:t>
      </w:r>
    </w:p>
    <w:p w:rsidR="00CC2D39" w:rsidRPr="00952869" w:rsidRDefault="00CC2D39" w:rsidP="00CC2D39">
      <w:pPr>
        <w:pStyle w:val="11"/>
        <w:shd w:val="clear" w:color="auto" w:fill="auto"/>
        <w:ind w:firstLine="0"/>
        <w:jc w:val="center"/>
      </w:pPr>
    </w:p>
    <w:p w:rsidR="002F1BDD" w:rsidRPr="00952869" w:rsidRDefault="002F1BDD" w:rsidP="00CC2D39">
      <w:pPr>
        <w:pStyle w:val="11"/>
        <w:shd w:val="clear" w:color="auto" w:fill="auto"/>
        <w:ind w:firstLine="0"/>
        <w:jc w:val="center"/>
      </w:pPr>
    </w:p>
    <w:p w:rsidR="002F1BDD" w:rsidRPr="00952869" w:rsidRDefault="002F1BDD" w:rsidP="00CC2D39">
      <w:pPr>
        <w:pStyle w:val="11"/>
        <w:shd w:val="clear" w:color="auto" w:fill="auto"/>
        <w:ind w:firstLine="0"/>
        <w:jc w:val="center"/>
      </w:pPr>
    </w:p>
    <w:p w:rsidR="00CC2D39" w:rsidRPr="00952869" w:rsidRDefault="00CC2D39" w:rsidP="00CC2D39">
      <w:pPr>
        <w:pStyle w:val="11"/>
        <w:shd w:val="clear" w:color="auto" w:fill="auto"/>
        <w:ind w:firstLine="0"/>
        <w:jc w:val="center"/>
      </w:pPr>
    </w:p>
    <w:p w:rsidR="00CC2D39" w:rsidRPr="00952869" w:rsidRDefault="00CC2D39" w:rsidP="00CC2D39">
      <w:pPr>
        <w:pStyle w:val="11"/>
        <w:shd w:val="clear" w:color="auto" w:fill="auto"/>
        <w:ind w:firstLine="0"/>
        <w:jc w:val="center"/>
      </w:pPr>
    </w:p>
    <w:p w:rsidR="00CC2D39" w:rsidRPr="00952869" w:rsidRDefault="00CC2D39" w:rsidP="00CC2D39">
      <w:pPr>
        <w:pStyle w:val="11"/>
        <w:shd w:val="clear" w:color="auto" w:fill="auto"/>
        <w:ind w:firstLine="0"/>
        <w:jc w:val="center"/>
      </w:pPr>
    </w:p>
    <w:p w:rsidR="00CC2D39" w:rsidRPr="00952869" w:rsidRDefault="00CC2D39" w:rsidP="00CC2D39">
      <w:pPr>
        <w:pStyle w:val="11"/>
        <w:shd w:val="clear" w:color="auto" w:fill="auto"/>
        <w:ind w:firstLine="0"/>
        <w:jc w:val="center"/>
      </w:pPr>
    </w:p>
    <w:p w:rsidR="00CC2D39" w:rsidRPr="00952869" w:rsidRDefault="00CC2D39" w:rsidP="00CC2D39">
      <w:pPr>
        <w:pStyle w:val="11"/>
        <w:shd w:val="clear" w:color="auto" w:fill="auto"/>
        <w:ind w:firstLine="0"/>
        <w:jc w:val="center"/>
      </w:pPr>
    </w:p>
    <w:p w:rsidR="00CC2D39" w:rsidRPr="00952869" w:rsidRDefault="00CC2D39" w:rsidP="007013A5">
      <w:pPr>
        <w:pStyle w:val="11"/>
        <w:shd w:val="clear" w:color="auto" w:fill="auto"/>
        <w:ind w:firstLine="0"/>
      </w:pPr>
    </w:p>
    <w:p w:rsidR="00CC2D39" w:rsidRPr="00952869" w:rsidRDefault="00CC2D39" w:rsidP="00CC2D39">
      <w:pPr>
        <w:pStyle w:val="11"/>
        <w:shd w:val="clear" w:color="auto" w:fill="auto"/>
        <w:ind w:firstLine="0"/>
        <w:jc w:val="center"/>
      </w:pPr>
    </w:p>
    <w:p w:rsidR="00CC2D39" w:rsidRPr="00952869" w:rsidRDefault="00CC2D39" w:rsidP="00CC2D39">
      <w:pPr>
        <w:pStyle w:val="11"/>
        <w:shd w:val="clear" w:color="auto" w:fill="auto"/>
        <w:ind w:firstLine="0"/>
        <w:jc w:val="center"/>
      </w:pPr>
    </w:p>
    <w:p w:rsidR="005E7F4D" w:rsidRPr="00952869" w:rsidRDefault="005E7F4D" w:rsidP="00CC2D39">
      <w:pPr>
        <w:pStyle w:val="11"/>
        <w:shd w:val="clear" w:color="auto" w:fill="auto"/>
        <w:ind w:firstLine="0"/>
        <w:jc w:val="center"/>
      </w:pPr>
    </w:p>
    <w:p w:rsidR="005E7F4D" w:rsidRPr="00952869" w:rsidRDefault="005E7F4D" w:rsidP="00CC2D39">
      <w:pPr>
        <w:pStyle w:val="11"/>
        <w:shd w:val="clear" w:color="auto" w:fill="auto"/>
        <w:ind w:firstLine="0"/>
        <w:jc w:val="center"/>
      </w:pPr>
    </w:p>
    <w:p w:rsidR="005E7F4D" w:rsidRPr="00952869" w:rsidRDefault="005E7F4D" w:rsidP="00CC2D39">
      <w:pPr>
        <w:pStyle w:val="11"/>
        <w:shd w:val="clear" w:color="auto" w:fill="auto"/>
        <w:ind w:firstLine="0"/>
        <w:jc w:val="center"/>
      </w:pPr>
    </w:p>
    <w:p w:rsidR="00CC2D39" w:rsidRDefault="00CC2D39" w:rsidP="00CC2D39">
      <w:pPr>
        <w:pStyle w:val="11"/>
        <w:shd w:val="clear" w:color="auto" w:fill="auto"/>
        <w:ind w:firstLine="0"/>
        <w:jc w:val="center"/>
      </w:pPr>
    </w:p>
    <w:p w:rsidR="00952869" w:rsidRDefault="00952869" w:rsidP="00CC2D39">
      <w:pPr>
        <w:pStyle w:val="11"/>
        <w:shd w:val="clear" w:color="auto" w:fill="auto"/>
        <w:ind w:firstLine="0"/>
        <w:jc w:val="center"/>
      </w:pPr>
    </w:p>
    <w:p w:rsidR="00952869" w:rsidRDefault="00952869" w:rsidP="00CC2D39">
      <w:pPr>
        <w:pStyle w:val="11"/>
        <w:shd w:val="clear" w:color="auto" w:fill="auto"/>
        <w:ind w:firstLine="0"/>
        <w:jc w:val="center"/>
      </w:pPr>
    </w:p>
    <w:p w:rsidR="00952869" w:rsidRDefault="00952869" w:rsidP="00CC2D39">
      <w:pPr>
        <w:pStyle w:val="11"/>
        <w:shd w:val="clear" w:color="auto" w:fill="auto"/>
        <w:ind w:firstLine="0"/>
        <w:jc w:val="center"/>
      </w:pPr>
    </w:p>
    <w:p w:rsidR="00952869" w:rsidRDefault="00952869" w:rsidP="00CC2D39">
      <w:pPr>
        <w:pStyle w:val="11"/>
        <w:shd w:val="clear" w:color="auto" w:fill="auto"/>
        <w:ind w:firstLine="0"/>
        <w:jc w:val="center"/>
      </w:pPr>
    </w:p>
    <w:p w:rsidR="00952869" w:rsidRPr="00952869" w:rsidRDefault="00952869" w:rsidP="00CC2D39">
      <w:pPr>
        <w:pStyle w:val="11"/>
        <w:shd w:val="clear" w:color="auto" w:fill="auto"/>
        <w:ind w:firstLine="0"/>
        <w:jc w:val="center"/>
      </w:pPr>
    </w:p>
    <w:p w:rsidR="00CC2D39" w:rsidRPr="00952869" w:rsidRDefault="007013A5" w:rsidP="00CC2D39">
      <w:pPr>
        <w:pStyle w:val="11"/>
        <w:shd w:val="clear" w:color="auto" w:fill="auto"/>
        <w:ind w:firstLine="0"/>
        <w:jc w:val="center"/>
      </w:pPr>
      <w:r w:rsidRPr="00952869">
        <w:t xml:space="preserve">п. </w:t>
      </w:r>
      <w:proofErr w:type="spellStart"/>
      <w:r w:rsidRPr="00952869">
        <w:t>Невон</w:t>
      </w:r>
      <w:proofErr w:type="spellEnd"/>
    </w:p>
    <w:p w:rsidR="00FC108B" w:rsidRPr="00952869" w:rsidRDefault="00594A80" w:rsidP="00CC2D39">
      <w:pPr>
        <w:pStyle w:val="11"/>
        <w:shd w:val="clear" w:color="auto" w:fill="auto"/>
        <w:spacing w:after="4680"/>
        <w:ind w:firstLine="0"/>
        <w:jc w:val="center"/>
        <w:sectPr w:rsidR="00FC108B" w:rsidRPr="00952869" w:rsidSect="00332C2D">
          <w:headerReference w:type="default" r:id="rId9"/>
          <w:pgSz w:w="11900" w:h="16840"/>
          <w:pgMar w:top="1134" w:right="701" w:bottom="1134" w:left="1701" w:header="398" w:footer="3" w:gutter="0"/>
          <w:cols w:space="720"/>
          <w:noEndnote/>
          <w:docGrid w:linePitch="360"/>
        </w:sectPr>
      </w:pPr>
      <w:r w:rsidRPr="00952869">
        <w:t>2023</w:t>
      </w:r>
      <w:r w:rsidR="00CE423C" w:rsidRPr="00952869">
        <w:t xml:space="preserve"> </w:t>
      </w:r>
    </w:p>
    <w:p w:rsidR="00FC108B" w:rsidRPr="00952869" w:rsidRDefault="001D5469">
      <w:pPr>
        <w:pStyle w:val="11"/>
        <w:shd w:val="clear" w:color="auto" w:fill="auto"/>
        <w:spacing w:after="260"/>
        <w:ind w:firstLine="0"/>
        <w:jc w:val="center"/>
      </w:pPr>
      <w:r w:rsidRPr="00952869">
        <w:lastRenderedPageBreak/>
        <w:t>СОДЕРЖАНИЕ</w:t>
      </w:r>
    </w:p>
    <w:p w:rsidR="00FC108B" w:rsidRPr="00952869" w:rsidRDefault="009C2A1D">
      <w:pPr>
        <w:pStyle w:val="a9"/>
        <w:shd w:val="clear" w:color="auto" w:fill="auto"/>
        <w:tabs>
          <w:tab w:val="right" w:leader="dot" w:pos="9312"/>
        </w:tabs>
        <w:ind w:firstLine="0"/>
        <w:jc w:val="both"/>
      </w:pPr>
      <w:r w:rsidRPr="00952869">
        <w:fldChar w:fldCharType="begin"/>
      </w:r>
      <w:r w:rsidR="001D5469" w:rsidRPr="00952869">
        <w:instrText xml:space="preserve"> TOC \o "1-5" \h \z </w:instrText>
      </w:r>
      <w:r w:rsidRPr="00952869">
        <w:fldChar w:fldCharType="separate"/>
      </w:r>
    </w:p>
    <w:p w:rsidR="00FC108B" w:rsidRPr="00952869" w:rsidRDefault="00E32AD8" w:rsidP="00211DE3">
      <w:pPr>
        <w:pStyle w:val="a9"/>
        <w:shd w:val="clear" w:color="auto" w:fill="auto"/>
        <w:tabs>
          <w:tab w:val="left" w:pos="426"/>
          <w:tab w:val="left" w:leader="dot" w:pos="9180"/>
        </w:tabs>
        <w:ind w:firstLine="0"/>
      </w:pPr>
      <w:r w:rsidRPr="00952869">
        <w:t xml:space="preserve">            </w:t>
      </w:r>
      <w:r w:rsidR="004C3F6C" w:rsidRPr="00952869">
        <w:t xml:space="preserve">1. </w:t>
      </w:r>
      <w:r w:rsidR="00CF237F" w:rsidRPr="00952869">
        <w:t xml:space="preserve"> </w:t>
      </w:r>
      <w:r w:rsidR="001D5469" w:rsidRPr="00952869">
        <w:t xml:space="preserve">Общая информация о </w:t>
      </w:r>
      <w:r w:rsidR="004C3F6C" w:rsidRPr="00952869">
        <w:t xml:space="preserve">Невонском </w:t>
      </w:r>
      <w:r w:rsidR="00211DE3" w:rsidRPr="00952869">
        <w:t>муниципальном образовани</w:t>
      </w:r>
      <w:r w:rsidR="00E52A98" w:rsidRPr="00952869">
        <w:t>и</w:t>
      </w:r>
      <w:r w:rsidR="00211DE3" w:rsidRPr="00952869">
        <w:tab/>
        <w:t>5</w:t>
      </w:r>
    </w:p>
    <w:p w:rsidR="00096B8D" w:rsidRPr="00952869" w:rsidRDefault="00E32AD8" w:rsidP="00F95C7F">
      <w:pPr>
        <w:pStyle w:val="a9"/>
        <w:shd w:val="clear" w:color="auto" w:fill="auto"/>
        <w:tabs>
          <w:tab w:val="left" w:pos="1458"/>
        </w:tabs>
        <w:ind w:firstLine="0"/>
        <w:jc w:val="both"/>
      </w:pPr>
      <w:r w:rsidRPr="00952869">
        <w:t xml:space="preserve">            1.1</w:t>
      </w:r>
      <w:r w:rsidR="00CF237F" w:rsidRPr="00952869">
        <w:t xml:space="preserve">. </w:t>
      </w:r>
      <w:r w:rsidR="001D5469" w:rsidRPr="00952869">
        <w:t xml:space="preserve">Анализ социально-экономического положения </w:t>
      </w:r>
      <w:r w:rsidR="00CE45D4" w:rsidRPr="00952869">
        <w:t xml:space="preserve">Невонского </w:t>
      </w:r>
      <w:r w:rsidR="001D5469" w:rsidRPr="00952869">
        <w:t xml:space="preserve">муниципального </w:t>
      </w:r>
      <w:r w:rsidRPr="00952869">
        <w:t xml:space="preserve">   </w:t>
      </w:r>
      <w:r w:rsidR="00096B8D" w:rsidRPr="00952869">
        <w:t xml:space="preserve">   </w:t>
      </w:r>
    </w:p>
    <w:p w:rsidR="00FC108B" w:rsidRPr="00952869" w:rsidRDefault="00096B8D" w:rsidP="00F95C7F">
      <w:pPr>
        <w:pStyle w:val="a9"/>
        <w:shd w:val="clear" w:color="auto" w:fill="auto"/>
        <w:tabs>
          <w:tab w:val="left" w:pos="1458"/>
        </w:tabs>
        <w:ind w:firstLine="0"/>
        <w:jc w:val="both"/>
      </w:pPr>
      <w:r w:rsidRPr="00952869">
        <w:t xml:space="preserve">            </w:t>
      </w:r>
      <w:r w:rsidR="001D5469" w:rsidRPr="00952869">
        <w:t>образования</w:t>
      </w:r>
      <w:r w:rsidR="00F95C7F" w:rsidRPr="00952869">
        <w:t xml:space="preserve"> </w:t>
      </w:r>
      <w:r w:rsidR="001D5469" w:rsidRPr="00952869">
        <w:t>за</w:t>
      </w:r>
      <w:r w:rsidR="00F95C7F" w:rsidRPr="00952869">
        <w:t xml:space="preserve"> </w:t>
      </w:r>
      <w:r w:rsidR="001D5469" w:rsidRPr="00952869">
        <w:t>предшествующий</w:t>
      </w:r>
      <w:r w:rsidR="00F95C7F" w:rsidRPr="00952869">
        <w:t xml:space="preserve"> </w:t>
      </w:r>
      <w:r w:rsidR="001D5469" w:rsidRPr="00952869">
        <w:t>трехлетний</w:t>
      </w:r>
      <w:r w:rsidR="00F95C7F" w:rsidRPr="00952869">
        <w:t xml:space="preserve"> </w:t>
      </w:r>
      <w:r w:rsidR="001D5469" w:rsidRPr="00952869">
        <w:t>период</w:t>
      </w:r>
      <w:r w:rsidR="00F95C7F" w:rsidRPr="00952869">
        <w:t>………………………</w:t>
      </w:r>
      <w:r w:rsidRPr="00952869">
        <w:t>………..</w:t>
      </w:r>
      <w:r w:rsidR="00505782" w:rsidRPr="00952869">
        <w:t>5</w:t>
      </w:r>
    </w:p>
    <w:p w:rsidR="00096B8D" w:rsidRPr="00952869" w:rsidRDefault="00F95C7F" w:rsidP="00F95C7F">
      <w:pPr>
        <w:pStyle w:val="a9"/>
        <w:shd w:val="clear" w:color="auto" w:fill="auto"/>
        <w:tabs>
          <w:tab w:val="left" w:pos="426"/>
        </w:tabs>
        <w:ind w:firstLine="0"/>
        <w:jc w:val="both"/>
      </w:pPr>
      <w:r w:rsidRPr="00952869">
        <w:tab/>
      </w:r>
      <w:r w:rsidR="00E32AD8" w:rsidRPr="00952869">
        <w:t xml:space="preserve">     </w:t>
      </w:r>
      <w:r w:rsidRPr="00952869">
        <w:t xml:space="preserve">1.2. </w:t>
      </w:r>
      <w:r w:rsidR="001D5469" w:rsidRPr="00952869">
        <w:t xml:space="preserve">Основные проблемы социально-экономического развития </w:t>
      </w:r>
      <w:r w:rsidR="00E32AD8" w:rsidRPr="00952869">
        <w:t xml:space="preserve">Невонского </w:t>
      </w:r>
      <w:r w:rsidR="001D5469" w:rsidRPr="00952869">
        <w:t>муници</w:t>
      </w:r>
      <w:r w:rsidR="00096B8D" w:rsidRPr="00952869">
        <w:t xml:space="preserve">  </w:t>
      </w:r>
    </w:p>
    <w:p w:rsidR="00FC108B" w:rsidRPr="00952869" w:rsidRDefault="00096B8D" w:rsidP="00F95C7F">
      <w:pPr>
        <w:pStyle w:val="a9"/>
        <w:shd w:val="clear" w:color="auto" w:fill="auto"/>
        <w:tabs>
          <w:tab w:val="left" w:pos="426"/>
        </w:tabs>
        <w:ind w:firstLine="0"/>
        <w:jc w:val="both"/>
      </w:pPr>
      <w:r w:rsidRPr="00952869">
        <w:t xml:space="preserve">            </w:t>
      </w:r>
      <w:r w:rsidR="001D5469" w:rsidRPr="00952869">
        <w:t>пал</w:t>
      </w:r>
      <w:r w:rsidR="00E32AD8" w:rsidRPr="00952869">
        <w:t>ьного образования ………..</w:t>
      </w:r>
      <w:r w:rsidR="00F95C7F" w:rsidRPr="00952869">
        <w:t>…………………………</w:t>
      </w:r>
      <w:r w:rsidR="007F189B" w:rsidRPr="00952869">
        <w:t>…………………</w:t>
      </w:r>
      <w:r w:rsidRPr="00952869">
        <w:t>………….</w:t>
      </w:r>
      <w:r w:rsidR="007F189B" w:rsidRPr="00952869">
        <w:t>...</w:t>
      </w:r>
      <w:r w:rsidR="00E52A98" w:rsidRPr="00952869">
        <w:t>8</w:t>
      </w:r>
    </w:p>
    <w:p w:rsidR="00FC108B" w:rsidRPr="00952869" w:rsidRDefault="00FA2F21" w:rsidP="00FA2F21">
      <w:pPr>
        <w:pStyle w:val="a9"/>
        <w:shd w:val="clear" w:color="auto" w:fill="auto"/>
        <w:tabs>
          <w:tab w:val="left" w:pos="1276"/>
          <w:tab w:val="right" w:leader="dot" w:pos="9312"/>
        </w:tabs>
        <w:ind w:firstLine="0"/>
        <w:jc w:val="both"/>
      </w:pPr>
      <w:r w:rsidRPr="00952869">
        <w:t xml:space="preserve">            1.2.1. </w:t>
      </w:r>
      <w:r w:rsidR="00CF237F" w:rsidRPr="00952869">
        <w:t xml:space="preserve"> </w:t>
      </w:r>
      <w:r w:rsidR="001D5469" w:rsidRPr="00952869">
        <w:t>Основные проб</w:t>
      </w:r>
      <w:r w:rsidR="00E52A98" w:rsidRPr="00952869">
        <w:t xml:space="preserve">лемы развития промышленности </w:t>
      </w:r>
      <w:r w:rsidR="00E52A98" w:rsidRPr="00952869">
        <w:tab/>
        <w:t>8</w:t>
      </w:r>
    </w:p>
    <w:p w:rsidR="00FC108B" w:rsidRPr="00952869" w:rsidRDefault="00FA2F21" w:rsidP="00FA2F21">
      <w:pPr>
        <w:pStyle w:val="a9"/>
        <w:shd w:val="clear" w:color="auto" w:fill="auto"/>
        <w:tabs>
          <w:tab w:val="left" w:pos="1276"/>
          <w:tab w:val="right" w:leader="dot" w:pos="9312"/>
        </w:tabs>
        <w:ind w:firstLine="0"/>
        <w:jc w:val="both"/>
      </w:pPr>
      <w:r w:rsidRPr="00952869">
        <w:t xml:space="preserve">            1.2.2.</w:t>
      </w:r>
      <w:r w:rsidR="00CF237F" w:rsidRPr="00952869">
        <w:t xml:space="preserve"> </w:t>
      </w:r>
      <w:r w:rsidR="001D5469" w:rsidRPr="00952869">
        <w:t>Основные проблемы развити</w:t>
      </w:r>
      <w:r w:rsidR="00E52A98" w:rsidRPr="00952869">
        <w:t>я агропромышленного комплекса</w:t>
      </w:r>
      <w:r w:rsidR="00E52A98" w:rsidRPr="00952869">
        <w:tab/>
        <w:t>9</w:t>
      </w:r>
    </w:p>
    <w:p w:rsidR="00FC108B" w:rsidRPr="00952869" w:rsidRDefault="00FA2F21" w:rsidP="00FA2F21">
      <w:pPr>
        <w:pStyle w:val="a9"/>
        <w:shd w:val="clear" w:color="auto" w:fill="auto"/>
        <w:tabs>
          <w:tab w:val="left" w:pos="1276"/>
          <w:tab w:val="right" w:leader="dot" w:pos="9312"/>
        </w:tabs>
        <w:ind w:firstLine="0"/>
        <w:jc w:val="both"/>
      </w:pPr>
      <w:r w:rsidRPr="00952869">
        <w:t xml:space="preserve">            1.2.3.</w:t>
      </w:r>
      <w:r w:rsidR="00CF237F" w:rsidRPr="00952869">
        <w:t xml:space="preserve"> </w:t>
      </w:r>
      <w:r w:rsidR="001D5469" w:rsidRPr="00952869">
        <w:t>Основные проблемы развития инфраст</w:t>
      </w:r>
      <w:r w:rsidR="00E52A98" w:rsidRPr="00952869">
        <w:t>руктуры</w:t>
      </w:r>
      <w:r w:rsidR="00E52A98" w:rsidRPr="00952869">
        <w:tab/>
        <w:t>9</w:t>
      </w:r>
    </w:p>
    <w:p w:rsidR="00FC108B" w:rsidRPr="00952869" w:rsidRDefault="00FA2F21" w:rsidP="00FA2F21">
      <w:pPr>
        <w:pStyle w:val="a9"/>
        <w:shd w:val="clear" w:color="auto" w:fill="auto"/>
        <w:tabs>
          <w:tab w:val="left" w:pos="1276"/>
          <w:tab w:val="right" w:leader="dot" w:pos="9312"/>
        </w:tabs>
        <w:ind w:firstLine="0"/>
        <w:jc w:val="both"/>
      </w:pPr>
      <w:r w:rsidRPr="00952869">
        <w:t xml:space="preserve">            1.2.4.</w:t>
      </w:r>
      <w:r w:rsidR="00CF237F" w:rsidRPr="00952869">
        <w:t xml:space="preserve"> </w:t>
      </w:r>
      <w:r w:rsidR="001D5469" w:rsidRPr="00952869">
        <w:t>Проблемы развит</w:t>
      </w:r>
      <w:r w:rsidR="00E52A98" w:rsidRPr="00952869">
        <w:t>ия малого предпринимательства</w:t>
      </w:r>
      <w:r w:rsidR="00E52A98" w:rsidRPr="00952869">
        <w:tab/>
        <w:t>10</w:t>
      </w:r>
    </w:p>
    <w:p w:rsidR="00FC108B" w:rsidRPr="00952869" w:rsidRDefault="00FA2F21" w:rsidP="00FA2F21">
      <w:pPr>
        <w:pStyle w:val="a9"/>
        <w:shd w:val="clear" w:color="auto" w:fill="auto"/>
        <w:tabs>
          <w:tab w:val="left" w:pos="1276"/>
          <w:tab w:val="right" w:leader="dot" w:pos="9312"/>
        </w:tabs>
        <w:ind w:firstLine="0"/>
        <w:jc w:val="both"/>
      </w:pPr>
      <w:r w:rsidRPr="00952869">
        <w:t xml:space="preserve">            1.2.5.</w:t>
      </w:r>
      <w:r w:rsidR="00CF237F" w:rsidRPr="00952869">
        <w:t xml:space="preserve"> </w:t>
      </w:r>
      <w:r w:rsidR="00E52A98" w:rsidRPr="00952869">
        <w:t>Проблемы социальной сферы</w:t>
      </w:r>
      <w:r w:rsidR="00E52A98" w:rsidRPr="00952869">
        <w:tab/>
        <w:t>10</w:t>
      </w:r>
    </w:p>
    <w:p w:rsidR="00FC108B" w:rsidRPr="00952869" w:rsidRDefault="00FA2F21" w:rsidP="00FA2F21">
      <w:pPr>
        <w:pStyle w:val="a9"/>
        <w:shd w:val="clear" w:color="auto" w:fill="auto"/>
        <w:tabs>
          <w:tab w:val="left" w:pos="1251"/>
        </w:tabs>
        <w:ind w:firstLine="0"/>
        <w:jc w:val="both"/>
      </w:pPr>
      <w:r w:rsidRPr="00952869">
        <w:t xml:space="preserve">    </w:t>
      </w:r>
      <w:r w:rsidR="008C0482" w:rsidRPr="00952869">
        <w:t xml:space="preserve">      </w:t>
      </w:r>
      <w:r w:rsidRPr="00952869">
        <w:t xml:space="preserve">  1.3. </w:t>
      </w:r>
      <w:r w:rsidR="001D5469" w:rsidRPr="00952869">
        <w:t>Оценка действующих мер по улучшению социально-экономического</w:t>
      </w:r>
    </w:p>
    <w:p w:rsidR="00FC108B" w:rsidRPr="00952869" w:rsidRDefault="00096B8D">
      <w:pPr>
        <w:pStyle w:val="a9"/>
        <w:shd w:val="clear" w:color="auto" w:fill="auto"/>
        <w:tabs>
          <w:tab w:val="right" w:leader="dot" w:pos="9312"/>
        </w:tabs>
        <w:ind w:firstLine="0"/>
        <w:jc w:val="both"/>
      </w:pPr>
      <w:r w:rsidRPr="00952869">
        <w:t xml:space="preserve">            </w:t>
      </w:r>
      <w:r w:rsidR="001D5469" w:rsidRPr="00952869">
        <w:t xml:space="preserve">положения </w:t>
      </w:r>
      <w:r w:rsidR="00D936FD" w:rsidRPr="00952869">
        <w:t xml:space="preserve">Невонского </w:t>
      </w:r>
      <w:r w:rsidR="001D5469" w:rsidRPr="00952869">
        <w:t>муниципального образования</w:t>
      </w:r>
      <w:r w:rsidR="00E52A98" w:rsidRPr="00952869">
        <w:tab/>
        <w:t>15</w:t>
      </w:r>
    </w:p>
    <w:p w:rsidR="00FC108B" w:rsidRPr="00952869" w:rsidRDefault="008C0482" w:rsidP="00F95C7F">
      <w:pPr>
        <w:pStyle w:val="a9"/>
        <w:shd w:val="clear" w:color="auto" w:fill="auto"/>
        <w:tabs>
          <w:tab w:val="left" w:pos="426"/>
          <w:tab w:val="left" w:pos="1093"/>
        </w:tabs>
        <w:ind w:firstLine="0"/>
        <w:jc w:val="both"/>
      </w:pPr>
      <w:r w:rsidRPr="00952869">
        <w:t xml:space="preserve">            </w:t>
      </w:r>
      <w:r w:rsidR="00F95C7F" w:rsidRPr="00952869">
        <w:t xml:space="preserve">2.   </w:t>
      </w:r>
      <w:r w:rsidR="001D5469" w:rsidRPr="00952869">
        <w:t>Приоритеты, цели, задачи и направления социально - экономической политики</w:t>
      </w:r>
    </w:p>
    <w:p w:rsidR="00FC108B" w:rsidRPr="00952869" w:rsidRDefault="00096B8D">
      <w:pPr>
        <w:pStyle w:val="a9"/>
        <w:shd w:val="clear" w:color="auto" w:fill="auto"/>
        <w:tabs>
          <w:tab w:val="right" w:leader="dot" w:pos="9312"/>
        </w:tabs>
        <w:ind w:firstLine="0"/>
        <w:jc w:val="both"/>
      </w:pPr>
      <w:r w:rsidRPr="00952869">
        <w:t xml:space="preserve">            </w:t>
      </w:r>
      <w:r w:rsidR="00D936FD" w:rsidRPr="00952869">
        <w:t xml:space="preserve">Невонского </w:t>
      </w:r>
      <w:r w:rsidR="001D5469" w:rsidRPr="00952869">
        <w:t>муниципального обра</w:t>
      </w:r>
      <w:r w:rsidR="00D936FD" w:rsidRPr="00952869">
        <w:t xml:space="preserve">зования </w:t>
      </w:r>
      <w:r w:rsidR="00D936FD" w:rsidRPr="00952869">
        <w:tab/>
        <w:t>18</w:t>
      </w:r>
    </w:p>
    <w:p w:rsidR="008D26DB" w:rsidRPr="00952869" w:rsidRDefault="00F95C7F" w:rsidP="00F95C7F">
      <w:pPr>
        <w:pStyle w:val="a9"/>
        <w:shd w:val="clear" w:color="auto" w:fill="auto"/>
        <w:tabs>
          <w:tab w:val="left" w:pos="426"/>
          <w:tab w:val="right" w:leader="dot" w:pos="9312"/>
        </w:tabs>
        <w:ind w:firstLine="0"/>
        <w:jc w:val="both"/>
      </w:pPr>
      <w:r w:rsidRPr="00952869">
        <w:t xml:space="preserve">      </w:t>
      </w:r>
      <w:r w:rsidR="008C0482" w:rsidRPr="00952869">
        <w:t xml:space="preserve">    </w:t>
      </w:r>
      <w:r w:rsidRPr="00952869">
        <w:t xml:space="preserve"> </w:t>
      </w:r>
      <w:r w:rsidR="008C0482" w:rsidRPr="00952869">
        <w:t xml:space="preserve"> </w:t>
      </w:r>
      <w:r w:rsidR="008D26DB" w:rsidRPr="00952869">
        <w:t>2.1. Цифровая экономика…………………………………………………………</w:t>
      </w:r>
      <w:r w:rsidR="007159F8" w:rsidRPr="00952869">
        <w:t>…</w:t>
      </w:r>
      <w:r w:rsidR="00952869">
        <w:t>....</w:t>
      </w:r>
      <w:r w:rsidR="00D936FD" w:rsidRPr="00952869">
        <w:t>20</w:t>
      </w:r>
    </w:p>
    <w:p w:rsidR="00FC108B" w:rsidRPr="00952869" w:rsidRDefault="00F95C7F" w:rsidP="00F95C7F">
      <w:pPr>
        <w:pStyle w:val="a9"/>
        <w:shd w:val="clear" w:color="auto" w:fill="auto"/>
        <w:tabs>
          <w:tab w:val="left" w:pos="284"/>
          <w:tab w:val="left" w:pos="426"/>
          <w:tab w:val="left" w:pos="1275"/>
          <w:tab w:val="right" w:leader="dot" w:pos="9312"/>
        </w:tabs>
        <w:ind w:firstLine="0"/>
        <w:jc w:val="both"/>
      </w:pPr>
      <w:r w:rsidRPr="00952869">
        <w:t xml:space="preserve">        </w:t>
      </w:r>
      <w:r w:rsidR="008C0482" w:rsidRPr="00952869">
        <w:t xml:space="preserve">    </w:t>
      </w:r>
      <w:r w:rsidR="004F6E2E" w:rsidRPr="00952869">
        <w:t xml:space="preserve">2.2. </w:t>
      </w:r>
      <w:r w:rsidR="004969BA" w:rsidRPr="00952869">
        <w:t>Социальная политика</w:t>
      </w:r>
      <w:r w:rsidR="004969BA" w:rsidRPr="00952869">
        <w:tab/>
      </w:r>
      <w:r w:rsidR="00047844" w:rsidRPr="00952869">
        <w:t>…..</w:t>
      </w:r>
      <w:r w:rsidR="00D936FD" w:rsidRPr="00952869">
        <w:t>22</w:t>
      </w:r>
    </w:p>
    <w:p w:rsidR="00FC108B" w:rsidRPr="00952869" w:rsidRDefault="008C0482" w:rsidP="007159F8">
      <w:pPr>
        <w:pStyle w:val="a9"/>
        <w:shd w:val="clear" w:color="auto" w:fill="auto"/>
        <w:tabs>
          <w:tab w:val="left" w:pos="1453"/>
          <w:tab w:val="right" w:leader="dot" w:pos="9312"/>
        </w:tabs>
        <w:ind w:firstLine="0"/>
        <w:jc w:val="both"/>
      </w:pPr>
      <w:r w:rsidRPr="00952869">
        <w:t xml:space="preserve">            </w:t>
      </w:r>
      <w:r w:rsidR="007159F8" w:rsidRPr="00952869">
        <w:t xml:space="preserve">2.2.1. </w:t>
      </w:r>
      <w:r w:rsidR="001D5469" w:rsidRPr="00952869">
        <w:t>П</w:t>
      </w:r>
      <w:r w:rsidR="004969BA" w:rsidRPr="00952869">
        <w:t>ол</w:t>
      </w:r>
      <w:r w:rsidR="00D936FD" w:rsidRPr="00952869">
        <w:t>итика в области образования</w:t>
      </w:r>
      <w:r w:rsidR="00D936FD" w:rsidRPr="00952869">
        <w:tab/>
        <w:t>22</w:t>
      </w:r>
    </w:p>
    <w:p w:rsidR="00FC108B" w:rsidRPr="00952869" w:rsidRDefault="008C0482" w:rsidP="007159F8">
      <w:pPr>
        <w:pStyle w:val="a9"/>
        <w:shd w:val="clear" w:color="auto" w:fill="auto"/>
        <w:tabs>
          <w:tab w:val="left" w:pos="1453"/>
          <w:tab w:val="right" w:leader="dot" w:pos="9312"/>
        </w:tabs>
        <w:ind w:firstLine="0"/>
        <w:jc w:val="both"/>
      </w:pPr>
      <w:r w:rsidRPr="00952869">
        <w:t xml:space="preserve">            </w:t>
      </w:r>
      <w:r w:rsidR="007159F8" w:rsidRPr="00952869">
        <w:t>2.2</w:t>
      </w:r>
      <w:r w:rsidR="0086409C" w:rsidRPr="00952869">
        <w:t>.2. Политика в сфере культуры</w:t>
      </w:r>
      <w:r w:rsidR="0086409C" w:rsidRPr="00952869">
        <w:tab/>
        <w:t>23</w:t>
      </w:r>
    </w:p>
    <w:p w:rsidR="00FC108B" w:rsidRPr="00952869" w:rsidRDefault="008C0482" w:rsidP="007159F8">
      <w:pPr>
        <w:pStyle w:val="a9"/>
        <w:shd w:val="clear" w:color="auto" w:fill="auto"/>
        <w:tabs>
          <w:tab w:val="left" w:pos="1453"/>
          <w:tab w:val="right" w:leader="dot" w:pos="9312"/>
        </w:tabs>
        <w:ind w:firstLine="0"/>
        <w:jc w:val="both"/>
      </w:pPr>
      <w:r w:rsidRPr="00952869">
        <w:t xml:space="preserve">            </w:t>
      </w:r>
      <w:r w:rsidR="007159F8" w:rsidRPr="00952869">
        <w:t xml:space="preserve">2.2.3. </w:t>
      </w:r>
      <w:r w:rsidR="001D5469" w:rsidRPr="00952869">
        <w:t xml:space="preserve">Политика </w:t>
      </w:r>
      <w:r w:rsidR="0086409C" w:rsidRPr="00952869">
        <w:t>в области физической культуры</w:t>
      </w:r>
      <w:r w:rsidR="0086409C" w:rsidRPr="00952869">
        <w:tab/>
        <w:t>23</w:t>
      </w:r>
    </w:p>
    <w:p w:rsidR="00FC108B" w:rsidRPr="00952869" w:rsidRDefault="008C0482" w:rsidP="007159F8">
      <w:pPr>
        <w:pStyle w:val="a9"/>
        <w:shd w:val="clear" w:color="auto" w:fill="auto"/>
        <w:tabs>
          <w:tab w:val="left" w:pos="1453"/>
          <w:tab w:val="right" w:leader="dot" w:pos="9312"/>
        </w:tabs>
        <w:ind w:firstLine="0"/>
        <w:jc w:val="both"/>
      </w:pPr>
      <w:r w:rsidRPr="00952869">
        <w:t xml:space="preserve">            </w:t>
      </w:r>
      <w:r w:rsidR="0086409C" w:rsidRPr="00952869">
        <w:t>2.2.4. Молодежная политика</w:t>
      </w:r>
      <w:r w:rsidR="0086409C" w:rsidRPr="00952869">
        <w:tab/>
        <w:t>24</w:t>
      </w:r>
    </w:p>
    <w:p w:rsidR="00FC108B" w:rsidRPr="00952869" w:rsidRDefault="008C0482" w:rsidP="007159F8">
      <w:pPr>
        <w:pStyle w:val="a9"/>
        <w:shd w:val="clear" w:color="auto" w:fill="auto"/>
        <w:tabs>
          <w:tab w:val="left" w:pos="1453"/>
          <w:tab w:val="right" w:leader="dot" w:pos="9312"/>
        </w:tabs>
        <w:ind w:firstLine="0"/>
        <w:jc w:val="both"/>
      </w:pPr>
      <w:r w:rsidRPr="00952869">
        <w:t xml:space="preserve">           </w:t>
      </w:r>
      <w:r w:rsidR="007159F8" w:rsidRPr="00952869">
        <w:t xml:space="preserve"> 2.2.5. </w:t>
      </w:r>
      <w:r w:rsidR="001D5469" w:rsidRPr="00952869">
        <w:t>Политика в области жилищ</w:t>
      </w:r>
      <w:r w:rsidR="007159F8" w:rsidRPr="00952869">
        <w:t xml:space="preserve">но-коммунального </w:t>
      </w:r>
      <w:r w:rsidR="0086409C" w:rsidRPr="00952869">
        <w:t>развития</w:t>
      </w:r>
      <w:r w:rsidR="0086409C" w:rsidRPr="00952869">
        <w:tab/>
        <w:t>24</w:t>
      </w:r>
    </w:p>
    <w:p w:rsidR="00FC108B" w:rsidRPr="00952869" w:rsidRDefault="008C0482" w:rsidP="007159F8">
      <w:pPr>
        <w:pStyle w:val="a9"/>
        <w:shd w:val="clear" w:color="auto" w:fill="auto"/>
        <w:tabs>
          <w:tab w:val="left" w:pos="1453"/>
          <w:tab w:val="right" w:leader="dot" w:pos="9312"/>
        </w:tabs>
        <w:ind w:firstLine="0"/>
        <w:jc w:val="both"/>
      </w:pPr>
      <w:r w:rsidRPr="00952869">
        <w:t xml:space="preserve">            </w:t>
      </w:r>
      <w:r w:rsidR="007159F8" w:rsidRPr="00952869">
        <w:t xml:space="preserve">2.2.6. </w:t>
      </w:r>
      <w:r w:rsidR="001D5469" w:rsidRPr="00952869">
        <w:t>Политика раз</w:t>
      </w:r>
      <w:r w:rsidR="0086409C" w:rsidRPr="00952869">
        <w:t>вития социально-бытовой сферы</w:t>
      </w:r>
      <w:r w:rsidR="0086409C" w:rsidRPr="00952869">
        <w:tab/>
        <w:t>24</w:t>
      </w:r>
    </w:p>
    <w:p w:rsidR="00FC108B" w:rsidRPr="00952869" w:rsidRDefault="00096B8D" w:rsidP="00F95C7F">
      <w:pPr>
        <w:pStyle w:val="a9"/>
        <w:shd w:val="clear" w:color="auto" w:fill="auto"/>
        <w:tabs>
          <w:tab w:val="left" w:pos="1251"/>
          <w:tab w:val="right" w:leader="dot" w:pos="9312"/>
        </w:tabs>
        <w:ind w:left="426" w:firstLine="0"/>
        <w:jc w:val="both"/>
      </w:pPr>
      <w:r w:rsidRPr="00952869">
        <w:t xml:space="preserve">     </w:t>
      </w:r>
      <w:r w:rsidR="007159F8" w:rsidRPr="00952869">
        <w:t>2</w:t>
      </w:r>
      <w:r w:rsidR="00F95C7F" w:rsidRPr="00952869">
        <w:t xml:space="preserve">.3. </w:t>
      </w:r>
      <w:r w:rsidR="0086409C" w:rsidRPr="00952869">
        <w:t>Экономическая политика</w:t>
      </w:r>
      <w:r w:rsidR="0086409C" w:rsidRPr="00952869">
        <w:tab/>
        <w:t>25</w:t>
      </w:r>
    </w:p>
    <w:p w:rsidR="00FC108B" w:rsidRPr="00952869" w:rsidRDefault="00096B8D" w:rsidP="007159F8">
      <w:pPr>
        <w:pStyle w:val="a9"/>
        <w:shd w:val="clear" w:color="auto" w:fill="auto"/>
        <w:tabs>
          <w:tab w:val="left" w:pos="1434"/>
          <w:tab w:val="right" w:leader="dot" w:pos="9312"/>
        </w:tabs>
        <w:ind w:firstLine="0"/>
        <w:jc w:val="both"/>
      </w:pPr>
      <w:r w:rsidRPr="00952869">
        <w:t xml:space="preserve">            </w:t>
      </w:r>
      <w:r w:rsidR="007159F8" w:rsidRPr="00952869">
        <w:t xml:space="preserve">2.3.1. </w:t>
      </w:r>
      <w:r w:rsidR="004969BA" w:rsidRPr="00952869">
        <w:t>Пр</w:t>
      </w:r>
      <w:r w:rsidR="0086409C" w:rsidRPr="00952869">
        <w:t>омышленная политика</w:t>
      </w:r>
      <w:r w:rsidR="0086409C" w:rsidRPr="00952869">
        <w:tab/>
        <w:t>25</w:t>
      </w:r>
    </w:p>
    <w:p w:rsidR="00FC108B" w:rsidRPr="00952869" w:rsidRDefault="00096B8D" w:rsidP="007159F8">
      <w:pPr>
        <w:pStyle w:val="a9"/>
        <w:shd w:val="clear" w:color="auto" w:fill="auto"/>
        <w:tabs>
          <w:tab w:val="left" w:pos="1434"/>
          <w:tab w:val="right" w:leader="dot" w:pos="9312"/>
        </w:tabs>
        <w:ind w:firstLine="0"/>
        <w:jc w:val="both"/>
      </w:pPr>
      <w:r w:rsidRPr="00952869">
        <w:t xml:space="preserve">            </w:t>
      </w:r>
      <w:r w:rsidR="007159F8" w:rsidRPr="00952869">
        <w:t xml:space="preserve">2.3.2. </w:t>
      </w:r>
      <w:r w:rsidR="001D5469" w:rsidRPr="00952869">
        <w:t xml:space="preserve">Политика </w:t>
      </w:r>
      <w:r w:rsidR="0086409C" w:rsidRPr="00952869">
        <w:t>в области сельского хозяйства</w:t>
      </w:r>
      <w:r w:rsidR="0086409C" w:rsidRPr="00952869">
        <w:tab/>
        <w:t>25</w:t>
      </w:r>
    </w:p>
    <w:p w:rsidR="00FC108B" w:rsidRPr="00952869" w:rsidRDefault="00096B8D" w:rsidP="007159F8">
      <w:pPr>
        <w:pStyle w:val="a9"/>
        <w:shd w:val="clear" w:color="auto" w:fill="auto"/>
        <w:tabs>
          <w:tab w:val="left" w:pos="1434"/>
          <w:tab w:val="right" w:leader="dot" w:pos="9312"/>
        </w:tabs>
        <w:ind w:firstLine="0"/>
        <w:jc w:val="both"/>
      </w:pPr>
      <w:r w:rsidRPr="00952869">
        <w:t xml:space="preserve">            </w:t>
      </w:r>
      <w:r w:rsidR="007159F8" w:rsidRPr="00952869">
        <w:t xml:space="preserve">2.3.3. </w:t>
      </w:r>
      <w:r w:rsidR="001D5469" w:rsidRPr="00952869">
        <w:t xml:space="preserve">Политика </w:t>
      </w:r>
      <w:r w:rsidR="007159F8" w:rsidRPr="00952869">
        <w:t>поддержки пр</w:t>
      </w:r>
      <w:r w:rsidR="0086409C" w:rsidRPr="00952869">
        <w:t>едпринимательства</w:t>
      </w:r>
      <w:r w:rsidR="0086409C" w:rsidRPr="00952869">
        <w:tab/>
        <w:t>25</w:t>
      </w:r>
    </w:p>
    <w:p w:rsidR="00FC108B" w:rsidRPr="00952869" w:rsidRDefault="007159F8" w:rsidP="007159F8">
      <w:pPr>
        <w:pStyle w:val="a9"/>
        <w:shd w:val="clear" w:color="auto" w:fill="auto"/>
        <w:tabs>
          <w:tab w:val="left" w:pos="426"/>
          <w:tab w:val="left" w:pos="1434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Pr="00952869">
        <w:t xml:space="preserve">2.4. </w:t>
      </w:r>
      <w:r w:rsidR="001D5469" w:rsidRPr="00952869">
        <w:t>П</w:t>
      </w:r>
      <w:r w:rsidR="0086409C" w:rsidRPr="00952869">
        <w:t>олитика партнерских отношений</w:t>
      </w:r>
      <w:r w:rsidR="0086409C" w:rsidRPr="00952869">
        <w:tab/>
        <w:t>26</w:t>
      </w:r>
    </w:p>
    <w:p w:rsidR="00FC108B" w:rsidRPr="00952869" w:rsidRDefault="007159F8" w:rsidP="007159F8">
      <w:pPr>
        <w:pStyle w:val="a9"/>
        <w:shd w:val="clear" w:color="auto" w:fill="auto"/>
        <w:tabs>
          <w:tab w:val="left" w:pos="426"/>
          <w:tab w:val="left" w:pos="1256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Pr="00952869">
        <w:t xml:space="preserve">2.5. </w:t>
      </w:r>
      <w:r w:rsidR="001D5469" w:rsidRPr="00952869">
        <w:t>Финансовая по</w:t>
      </w:r>
      <w:r w:rsidR="0086409C" w:rsidRPr="00952869">
        <w:t>литика</w:t>
      </w:r>
      <w:r w:rsidR="0086409C" w:rsidRPr="00952869">
        <w:tab/>
        <w:t>26</w:t>
      </w:r>
    </w:p>
    <w:p w:rsidR="00FC108B" w:rsidRPr="00952869" w:rsidRDefault="007159F8" w:rsidP="007159F8">
      <w:pPr>
        <w:pStyle w:val="a9"/>
        <w:shd w:val="clear" w:color="auto" w:fill="auto"/>
        <w:tabs>
          <w:tab w:val="left" w:pos="426"/>
          <w:tab w:val="left" w:pos="1213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86409C" w:rsidRPr="00952869">
        <w:t>2.6. Инвестиционная политика</w:t>
      </w:r>
      <w:r w:rsidR="0086409C" w:rsidRPr="00952869">
        <w:tab/>
        <w:t>26</w:t>
      </w:r>
    </w:p>
    <w:p w:rsidR="00E557F1" w:rsidRPr="00952869" w:rsidRDefault="007159F8" w:rsidP="007159F8">
      <w:pPr>
        <w:pStyle w:val="a9"/>
        <w:shd w:val="clear" w:color="auto" w:fill="auto"/>
        <w:tabs>
          <w:tab w:val="left" w:pos="426"/>
          <w:tab w:val="left" w:pos="1213"/>
          <w:tab w:val="right" w:leader="dot" w:pos="9312"/>
        </w:tabs>
        <w:ind w:firstLine="0"/>
        <w:jc w:val="both"/>
      </w:pPr>
      <w:r w:rsidRPr="00952869">
        <w:t xml:space="preserve">      </w:t>
      </w:r>
      <w:r w:rsidR="00096B8D" w:rsidRPr="00952869">
        <w:t xml:space="preserve">      </w:t>
      </w:r>
      <w:r w:rsidRPr="00952869">
        <w:t xml:space="preserve">2.7. </w:t>
      </w:r>
      <w:r w:rsidR="00E557F1" w:rsidRPr="00952869">
        <w:t>Кадровая политика и производительность труда…</w:t>
      </w:r>
      <w:r w:rsidRPr="00952869">
        <w:t>….</w:t>
      </w:r>
      <w:r w:rsidR="00E557F1" w:rsidRPr="00952869">
        <w:t>………………………….</w:t>
      </w:r>
      <w:r w:rsidR="0086409C" w:rsidRPr="00952869">
        <w:t>26</w:t>
      </w:r>
    </w:p>
    <w:p w:rsidR="00FC108B" w:rsidRPr="00952869" w:rsidRDefault="00096B8D" w:rsidP="007159F8">
      <w:pPr>
        <w:pStyle w:val="a9"/>
        <w:shd w:val="clear" w:color="auto" w:fill="auto"/>
        <w:tabs>
          <w:tab w:val="left" w:pos="1093"/>
        </w:tabs>
        <w:ind w:firstLine="0"/>
        <w:jc w:val="both"/>
      </w:pPr>
      <w:r w:rsidRPr="00952869">
        <w:t xml:space="preserve">            </w:t>
      </w:r>
      <w:r w:rsidR="007159F8" w:rsidRPr="00952869">
        <w:t xml:space="preserve">3. </w:t>
      </w:r>
      <w:r w:rsidR="001D5469" w:rsidRPr="00952869">
        <w:t>Система мероприятий, направленных на соц</w:t>
      </w:r>
      <w:r w:rsidR="0086409C" w:rsidRPr="00952869">
        <w:t>иально-экономическое развитие</w:t>
      </w:r>
    </w:p>
    <w:p w:rsidR="00FC108B" w:rsidRPr="00952869" w:rsidRDefault="00096B8D">
      <w:pPr>
        <w:pStyle w:val="a9"/>
        <w:shd w:val="clear" w:color="auto" w:fill="auto"/>
        <w:tabs>
          <w:tab w:val="right" w:leader="dot" w:pos="9312"/>
        </w:tabs>
        <w:ind w:firstLine="0"/>
        <w:jc w:val="both"/>
      </w:pPr>
      <w:r w:rsidRPr="00952869">
        <w:t xml:space="preserve">            </w:t>
      </w:r>
      <w:r w:rsidR="001D5469" w:rsidRPr="00952869">
        <w:t>территор</w:t>
      </w:r>
      <w:r w:rsidR="004969BA" w:rsidRPr="00952869">
        <w:t>ии в долгосрочной перспективе</w:t>
      </w:r>
      <w:r w:rsidR="004969BA" w:rsidRPr="00952869">
        <w:tab/>
      </w:r>
      <w:r w:rsidR="0086409C" w:rsidRPr="00952869">
        <w:t>27</w:t>
      </w:r>
    </w:p>
    <w:p w:rsidR="00FC108B" w:rsidRPr="00952869" w:rsidRDefault="0016116D" w:rsidP="007159F8">
      <w:pPr>
        <w:pStyle w:val="a9"/>
        <w:shd w:val="clear" w:color="auto" w:fill="auto"/>
        <w:tabs>
          <w:tab w:val="left" w:pos="1246"/>
          <w:tab w:val="right" w:leader="dot" w:pos="9312"/>
        </w:tabs>
        <w:ind w:firstLine="0"/>
        <w:jc w:val="both"/>
      </w:pPr>
      <w:r w:rsidRPr="00952869">
        <w:t xml:space="preserve">      </w:t>
      </w:r>
      <w:r w:rsidR="00096B8D" w:rsidRPr="00952869">
        <w:t xml:space="preserve">     </w:t>
      </w:r>
      <w:r w:rsidRPr="00952869">
        <w:t xml:space="preserve"> 3.1. </w:t>
      </w:r>
      <w:r w:rsidR="001D5469" w:rsidRPr="00952869">
        <w:t xml:space="preserve">Раздел </w:t>
      </w:r>
      <w:r w:rsidR="0086409C" w:rsidRPr="00952869">
        <w:t>«Муниципальная собственность»</w:t>
      </w:r>
      <w:r w:rsidR="0086409C" w:rsidRPr="00952869">
        <w:tab/>
        <w:t>27</w:t>
      </w:r>
    </w:p>
    <w:p w:rsidR="00FC108B" w:rsidRPr="00952869" w:rsidRDefault="007159F8" w:rsidP="007159F8">
      <w:pPr>
        <w:pStyle w:val="a9"/>
        <w:shd w:val="clear" w:color="auto" w:fill="auto"/>
        <w:tabs>
          <w:tab w:val="left" w:pos="1246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Pr="00952869">
        <w:t>3.</w:t>
      </w:r>
      <w:r w:rsidR="0016116D" w:rsidRPr="00952869">
        <w:t>2</w:t>
      </w:r>
      <w:r w:rsidRPr="00952869">
        <w:t xml:space="preserve">. </w:t>
      </w:r>
      <w:r w:rsidR="001D5469" w:rsidRPr="00952869">
        <w:t>Раздел «Физическ</w:t>
      </w:r>
      <w:r w:rsidR="0086409C" w:rsidRPr="00952869">
        <w:t>ая культура и массовый спорт»</w:t>
      </w:r>
      <w:r w:rsidR="0086409C" w:rsidRPr="00952869">
        <w:tab/>
        <w:t>27</w:t>
      </w:r>
    </w:p>
    <w:p w:rsidR="00FC108B" w:rsidRPr="00952869" w:rsidRDefault="00A50C0E" w:rsidP="00A50C0E">
      <w:pPr>
        <w:pStyle w:val="a9"/>
        <w:shd w:val="clear" w:color="auto" w:fill="auto"/>
        <w:tabs>
          <w:tab w:val="left" w:pos="1246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3.3</w:t>
      </w:r>
      <w:r w:rsidRPr="00952869">
        <w:t xml:space="preserve">. </w:t>
      </w:r>
      <w:r w:rsidR="0086409C" w:rsidRPr="00952869">
        <w:t>Раздел «Культура»</w:t>
      </w:r>
      <w:r w:rsidR="0086409C" w:rsidRPr="00952869">
        <w:tab/>
        <w:t>28</w:t>
      </w:r>
    </w:p>
    <w:p w:rsidR="00FC108B" w:rsidRPr="00952869" w:rsidRDefault="00A50C0E" w:rsidP="00A50C0E">
      <w:pPr>
        <w:pStyle w:val="a9"/>
        <w:shd w:val="clear" w:color="auto" w:fill="auto"/>
        <w:tabs>
          <w:tab w:val="left" w:pos="1246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3.4</w:t>
      </w:r>
      <w:r w:rsidRPr="00952869">
        <w:t xml:space="preserve">. </w:t>
      </w:r>
      <w:r w:rsidR="00F65B59" w:rsidRPr="00952869">
        <w:t>Раздел «</w:t>
      </w:r>
      <w:r w:rsidR="0086409C" w:rsidRPr="00952869">
        <w:t>Образование»</w:t>
      </w:r>
      <w:r w:rsidR="0086409C" w:rsidRPr="00952869">
        <w:tab/>
        <w:t>29</w:t>
      </w:r>
    </w:p>
    <w:p w:rsidR="00FC108B" w:rsidRPr="00952869" w:rsidRDefault="00A50C0E" w:rsidP="00A50C0E">
      <w:pPr>
        <w:pStyle w:val="a9"/>
        <w:shd w:val="clear" w:color="auto" w:fill="auto"/>
        <w:tabs>
          <w:tab w:val="left" w:pos="1246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3.5</w:t>
      </w:r>
      <w:r w:rsidRPr="00952869">
        <w:t xml:space="preserve">. </w:t>
      </w:r>
      <w:r w:rsidR="00C36D6C" w:rsidRPr="00952869">
        <w:t>Раздел «Здравоох</w:t>
      </w:r>
      <w:r w:rsidR="0086409C" w:rsidRPr="00952869">
        <w:t>ранение»</w:t>
      </w:r>
      <w:r w:rsidR="0086409C" w:rsidRPr="00952869">
        <w:tab/>
        <w:t>30</w:t>
      </w:r>
    </w:p>
    <w:p w:rsidR="00FC108B" w:rsidRPr="00952869" w:rsidRDefault="00A50C0E" w:rsidP="00A50C0E">
      <w:pPr>
        <w:pStyle w:val="a9"/>
        <w:shd w:val="clear" w:color="auto" w:fill="auto"/>
        <w:tabs>
          <w:tab w:val="left" w:pos="1246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3.6</w:t>
      </w:r>
      <w:r w:rsidRPr="00952869">
        <w:t xml:space="preserve">. </w:t>
      </w:r>
      <w:r w:rsidR="0086409C" w:rsidRPr="00952869">
        <w:t xml:space="preserve">Раздел «Молодежная политика» </w:t>
      </w:r>
      <w:r w:rsidR="0086409C" w:rsidRPr="00952869">
        <w:tab/>
        <w:t>3</w:t>
      </w:r>
      <w:r w:rsidR="0016116D" w:rsidRPr="00952869">
        <w:t>0</w:t>
      </w:r>
    </w:p>
    <w:p w:rsidR="00FC108B" w:rsidRPr="00952869" w:rsidRDefault="00A50C0E" w:rsidP="00A50C0E">
      <w:pPr>
        <w:pStyle w:val="a9"/>
        <w:shd w:val="clear" w:color="auto" w:fill="auto"/>
        <w:tabs>
          <w:tab w:val="left" w:pos="1246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3.7</w:t>
      </w:r>
      <w:r w:rsidRPr="00952869">
        <w:t xml:space="preserve">. </w:t>
      </w:r>
      <w:r w:rsidR="001D5469" w:rsidRPr="00952869">
        <w:t>Разд</w:t>
      </w:r>
      <w:r w:rsidR="0016116D" w:rsidRPr="00952869">
        <w:t>ел «Бюджетная обеспеченность»</w:t>
      </w:r>
      <w:r w:rsidR="0016116D" w:rsidRPr="00952869">
        <w:tab/>
        <w:t xml:space="preserve"> </w:t>
      </w:r>
      <w:r w:rsidR="0086409C" w:rsidRPr="00952869">
        <w:t>31</w:t>
      </w:r>
    </w:p>
    <w:p w:rsidR="00FC108B" w:rsidRPr="00952869" w:rsidRDefault="00A50C0E" w:rsidP="00A50C0E">
      <w:pPr>
        <w:pStyle w:val="a9"/>
        <w:shd w:val="clear" w:color="auto" w:fill="auto"/>
        <w:tabs>
          <w:tab w:val="left" w:pos="1251"/>
          <w:tab w:val="right" w:leader="dot" w:pos="9312"/>
        </w:tabs>
        <w:ind w:firstLine="0"/>
        <w:jc w:val="both"/>
      </w:pPr>
      <w:r w:rsidRPr="00952869">
        <w:t xml:space="preserve">      </w:t>
      </w:r>
      <w:r w:rsidR="00096B8D" w:rsidRPr="00952869">
        <w:t xml:space="preserve">     </w:t>
      </w:r>
      <w:r w:rsidRPr="00952869">
        <w:t xml:space="preserve"> </w:t>
      </w:r>
      <w:r w:rsidR="0016116D" w:rsidRPr="00952869">
        <w:t>3.8</w:t>
      </w:r>
      <w:r w:rsidRPr="00952869">
        <w:t xml:space="preserve">. </w:t>
      </w:r>
      <w:r w:rsidR="001D5469" w:rsidRPr="00952869">
        <w:t>Ра</w:t>
      </w:r>
      <w:r w:rsidR="0086409C" w:rsidRPr="00952869">
        <w:t>здел «Промышленный комплекс»</w:t>
      </w:r>
      <w:r w:rsidR="0086409C" w:rsidRPr="00952869">
        <w:tab/>
        <w:t xml:space="preserve"> 3</w:t>
      </w:r>
      <w:r w:rsidR="0016116D" w:rsidRPr="00952869">
        <w:t>1</w:t>
      </w:r>
    </w:p>
    <w:p w:rsidR="00FC108B" w:rsidRPr="00952869" w:rsidRDefault="00A50C0E" w:rsidP="00A50C0E">
      <w:pPr>
        <w:pStyle w:val="a9"/>
        <w:shd w:val="clear" w:color="auto" w:fill="auto"/>
        <w:tabs>
          <w:tab w:val="left" w:pos="1251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3.9</w:t>
      </w:r>
      <w:r w:rsidRPr="00952869">
        <w:t xml:space="preserve">. </w:t>
      </w:r>
      <w:r w:rsidR="0016116D" w:rsidRPr="00952869">
        <w:t>Раздел «Сельское хозяйство»</w:t>
      </w:r>
      <w:r w:rsidR="0016116D" w:rsidRPr="00952869">
        <w:tab/>
      </w:r>
      <w:r w:rsidR="0086409C" w:rsidRPr="00952869">
        <w:t>3</w:t>
      </w:r>
      <w:r w:rsidR="00071B7B" w:rsidRPr="00952869">
        <w:t>2</w:t>
      </w:r>
    </w:p>
    <w:p w:rsidR="00FC108B" w:rsidRPr="00952869" w:rsidRDefault="00A50C0E" w:rsidP="00A50C0E">
      <w:pPr>
        <w:pStyle w:val="a9"/>
        <w:shd w:val="clear" w:color="auto" w:fill="auto"/>
        <w:tabs>
          <w:tab w:val="left" w:pos="1366"/>
          <w:tab w:val="right" w:leader="dot" w:pos="9312"/>
        </w:tabs>
        <w:ind w:firstLine="0"/>
        <w:jc w:val="both"/>
      </w:pPr>
      <w:r w:rsidRPr="00952869">
        <w:t xml:space="preserve">      </w:t>
      </w:r>
      <w:r w:rsidR="00096B8D" w:rsidRPr="00952869">
        <w:t xml:space="preserve">     </w:t>
      </w:r>
      <w:r w:rsidRPr="00952869">
        <w:t xml:space="preserve"> </w:t>
      </w:r>
      <w:r w:rsidR="0016116D" w:rsidRPr="00952869">
        <w:t>3.10</w:t>
      </w:r>
      <w:r w:rsidRPr="00952869">
        <w:t xml:space="preserve">. </w:t>
      </w:r>
      <w:r w:rsidR="001D5469" w:rsidRPr="00952869">
        <w:t xml:space="preserve">Раздел </w:t>
      </w:r>
      <w:r w:rsidR="004969BA" w:rsidRPr="00952869">
        <w:t xml:space="preserve">«Развитие </w:t>
      </w:r>
      <w:r w:rsidR="00071B7B" w:rsidRPr="00952869">
        <w:t>пре</w:t>
      </w:r>
      <w:r w:rsidR="0086409C" w:rsidRPr="00952869">
        <w:t>дпринимательства</w:t>
      </w:r>
      <w:r w:rsidR="0086409C" w:rsidRPr="00952869">
        <w:tab/>
        <w:t>32</w:t>
      </w:r>
    </w:p>
    <w:p w:rsidR="00FC108B" w:rsidRPr="00952869" w:rsidRDefault="00A50C0E" w:rsidP="00A50C0E">
      <w:pPr>
        <w:pStyle w:val="a9"/>
        <w:shd w:val="clear" w:color="auto" w:fill="auto"/>
        <w:tabs>
          <w:tab w:val="left" w:pos="1366"/>
          <w:tab w:val="right" w:leader="dot" w:pos="9312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3.11</w:t>
      </w:r>
      <w:r w:rsidRPr="00952869">
        <w:t xml:space="preserve">. </w:t>
      </w:r>
      <w:r w:rsidR="001D5469" w:rsidRPr="00952869">
        <w:t>Раздел «Жилищное хозяйство</w:t>
      </w:r>
      <w:r w:rsidR="0086409C" w:rsidRPr="00952869">
        <w:t xml:space="preserve"> и инженерная инфраструктура»</w:t>
      </w:r>
      <w:r w:rsidR="0086409C" w:rsidRPr="00952869">
        <w:tab/>
        <w:t>35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366"/>
          <w:tab w:val="right" w:leader="dot" w:pos="9312"/>
        </w:tabs>
        <w:spacing w:after="120"/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3.12</w:t>
      </w:r>
      <w:r w:rsidRPr="00952869">
        <w:t xml:space="preserve">. </w:t>
      </w:r>
      <w:r w:rsidR="001D5469" w:rsidRPr="00952869">
        <w:t>Разд</w:t>
      </w:r>
      <w:r w:rsidR="00C36D6C" w:rsidRPr="00952869">
        <w:t>ел «Энергетическ</w:t>
      </w:r>
      <w:r w:rsidR="0086409C" w:rsidRPr="00952869">
        <w:t>ий потенциал»</w:t>
      </w:r>
      <w:r w:rsidR="0086409C" w:rsidRPr="00952869">
        <w:tab/>
        <w:t>35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311"/>
          <w:tab w:val="right" w:leader="dot" w:pos="9251"/>
        </w:tabs>
        <w:spacing w:after="40"/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3.13</w:t>
      </w:r>
      <w:r w:rsidRPr="00952869">
        <w:t xml:space="preserve">. </w:t>
      </w:r>
      <w:r w:rsidR="001D5469" w:rsidRPr="00952869">
        <w:t xml:space="preserve">Раздел </w:t>
      </w:r>
      <w:r w:rsidR="00304B61" w:rsidRPr="00952869">
        <w:t>«Транспортная инфраструктура»……………………………………….35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311"/>
          <w:tab w:val="right" w:leader="dot" w:pos="9251"/>
        </w:tabs>
        <w:spacing w:after="40"/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3.14</w:t>
      </w:r>
      <w:r w:rsidRPr="00952869">
        <w:t xml:space="preserve">. </w:t>
      </w:r>
      <w:r w:rsidR="001D5469" w:rsidRPr="00952869">
        <w:t>Раздел «Ком</w:t>
      </w:r>
      <w:r w:rsidR="00304B61" w:rsidRPr="00952869">
        <w:t>муникационная инфраструктура»</w:t>
      </w:r>
      <w:r w:rsidR="00304B61" w:rsidRPr="00952869">
        <w:tab/>
      </w:r>
      <w:r w:rsidR="0037317C" w:rsidRPr="00952869">
        <w:t>….</w:t>
      </w:r>
      <w:r w:rsidR="00304B61" w:rsidRPr="00952869">
        <w:t>36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311"/>
          <w:tab w:val="right" w:leader="dot" w:pos="9251"/>
        </w:tabs>
        <w:spacing w:after="40"/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3.15</w:t>
      </w:r>
      <w:r w:rsidRPr="00952869">
        <w:t xml:space="preserve">. </w:t>
      </w:r>
      <w:r w:rsidR="001D5469" w:rsidRPr="00952869">
        <w:t xml:space="preserve">Раздел </w:t>
      </w:r>
      <w:r w:rsidR="00304B61" w:rsidRPr="00952869">
        <w:t>«Экология, природные ресурсы»</w:t>
      </w:r>
      <w:r w:rsidR="00304B61" w:rsidRPr="00952869">
        <w:tab/>
        <w:t>36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311"/>
          <w:tab w:val="right" w:leader="dot" w:pos="9251"/>
        </w:tabs>
        <w:ind w:firstLine="0"/>
        <w:jc w:val="both"/>
      </w:pPr>
      <w:r w:rsidRPr="00952869">
        <w:t xml:space="preserve">       </w:t>
      </w:r>
      <w:r w:rsidR="00096B8D" w:rsidRPr="00952869">
        <w:t xml:space="preserve">     </w:t>
      </w:r>
      <w:r w:rsidR="0016116D" w:rsidRPr="00952869">
        <w:t>3.16</w:t>
      </w:r>
      <w:r w:rsidRPr="00952869">
        <w:t xml:space="preserve">. </w:t>
      </w:r>
      <w:r w:rsidR="001D5469" w:rsidRPr="00952869">
        <w:t>Р</w:t>
      </w:r>
      <w:r w:rsidR="004969BA" w:rsidRPr="00952869">
        <w:t xml:space="preserve">аздел </w:t>
      </w:r>
      <w:r w:rsidR="00304B61" w:rsidRPr="00952869">
        <w:t>«Потребительский рынок»</w:t>
      </w:r>
      <w:r w:rsidR="0037317C" w:rsidRPr="00952869">
        <w:t>..</w:t>
      </w:r>
      <w:r w:rsidR="00304B61" w:rsidRPr="00952869">
        <w:tab/>
        <w:t>40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651"/>
          <w:tab w:val="right" w:leader="dot" w:pos="8669"/>
        </w:tabs>
        <w:ind w:firstLine="0"/>
      </w:pPr>
      <w:r w:rsidRPr="00952869">
        <w:lastRenderedPageBreak/>
        <w:t xml:space="preserve">       </w:t>
      </w:r>
      <w:r w:rsidR="0016116D" w:rsidRPr="00952869">
        <w:t>3.17</w:t>
      </w:r>
      <w:r w:rsidRPr="00952869">
        <w:t xml:space="preserve">. </w:t>
      </w:r>
      <w:r w:rsidR="001D5469" w:rsidRPr="00952869">
        <w:t>Раздел «Безопасность и криминогенная обстановка»</w:t>
      </w:r>
      <w:r w:rsidR="001D5469" w:rsidRPr="00952869">
        <w:tab/>
      </w:r>
      <w:r w:rsidR="00304B61" w:rsidRPr="00952869">
        <w:t>……………………………41</w:t>
      </w:r>
      <w:r w:rsidR="004969BA" w:rsidRPr="00952869">
        <w:t xml:space="preserve">     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311"/>
          <w:tab w:val="right" w:leader="dot" w:pos="9251"/>
        </w:tabs>
        <w:spacing w:after="40"/>
        <w:ind w:firstLine="0"/>
        <w:jc w:val="both"/>
      </w:pPr>
      <w:r w:rsidRPr="00952869">
        <w:t xml:space="preserve">       </w:t>
      </w:r>
      <w:r w:rsidR="0016116D" w:rsidRPr="00952869">
        <w:t>3.18</w:t>
      </w:r>
      <w:r w:rsidRPr="00952869">
        <w:t xml:space="preserve">. </w:t>
      </w:r>
      <w:r w:rsidR="001D5469" w:rsidRPr="00952869">
        <w:t>Раздел «Си</w:t>
      </w:r>
      <w:r w:rsidR="00304B61" w:rsidRPr="00952869">
        <w:t xml:space="preserve">стема социальной поддержки» </w:t>
      </w:r>
      <w:r w:rsidR="00304B61" w:rsidRPr="00952869">
        <w:tab/>
        <w:t xml:space="preserve"> 41</w:t>
      </w:r>
    </w:p>
    <w:p w:rsidR="00B327A6" w:rsidRPr="00952869" w:rsidRDefault="00B0068F" w:rsidP="00B0068F">
      <w:pPr>
        <w:pStyle w:val="a9"/>
        <w:shd w:val="clear" w:color="auto" w:fill="auto"/>
        <w:tabs>
          <w:tab w:val="left" w:pos="1311"/>
          <w:tab w:val="right" w:leader="dot" w:pos="9251"/>
        </w:tabs>
        <w:spacing w:after="40"/>
        <w:ind w:firstLine="0"/>
        <w:jc w:val="both"/>
      </w:pPr>
      <w:r w:rsidRPr="00952869">
        <w:t xml:space="preserve">       </w:t>
      </w:r>
      <w:r w:rsidR="0016116D" w:rsidRPr="00952869">
        <w:t>3.19</w:t>
      </w:r>
      <w:r w:rsidRPr="00952869">
        <w:t xml:space="preserve">. </w:t>
      </w:r>
      <w:r w:rsidR="001D5469" w:rsidRPr="00952869">
        <w:t>Раздел «Социально-</w:t>
      </w:r>
      <w:r w:rsidR="00304B61" w:rsidRPr="00952869">
        <w:t>экономическое сотрудничество»</w:t>
      </w:r>
      <w:r w:rsidR="00304B61" w:rsidRPr="00952869">
        <w:tab/>
        <w:t>42</w:t>
      </w:r>
    </w:p>
    <w:p w:rsidR="00096B8D" w:rsidRPr="00952869" w:rsidRDefault="00096B8D" w:rsidP="00B0068F">
      <w:pPr>
        <w:pStyle w:val="a9"/>
        <w:shd w:val="clear" w:color="auto" w:fill="auto"/>
        <w:tabs>
          <w:tab w:val="left" w:pos="1143"/>
          <w:tab w:val="right" w:leader="dot" w:pos="9251"/>
        </w:tabs>
        <w:ind w:firstLine="0"/>
        <w:jc w:val="both"/>
      </w:pPr>
      <w:r w:rsidRPr="00952869">
        <w:t xml:space="preserve">       </w:t>
      </w:r>
      <w:r w:rsidR="00E32AD8" w:rsidRPr="00952869">
        <w:t>4</w:t>
      </w:r>
      <w:r w:rsidR="00B0068F" w:rsidRPr="00952869">
        <w:t xml:space="preserve">. </w:t>
      </w:r>
      <w:r w:rsidR="00B327A6" w:rsidRPr="00952869">
        <w:t>Показатели достижения целей социально-экономического развития</w:t>
      </w:r>
      <w:r w:rsidRPr="00952869">
        <w:t xml:space="preserve"> Невонского</w:t>
      </w:r>
      <w:r w:rsidR="00B327A6" w:rsidRPr="00952869">
        <w:t xml:space="preserve"> му</w:t>
      </w:r>
      <w:r w:rsidRPr="00952869">
        <w:t xml:space="preserve">      </w:t>
      </w:r>
    </w:p>
    <w:p w:rsidR="00FC108B" w:rsidRPr="00952869" w:rsidRDefault="00096B8D" w:rsidP="00096B8D">
      <w:pPr>
        <w:pStyle w:val="a9"/>
        <w:shd w:val="clear" w:color="auto" w:fill="auto"/>
        <w:tabs>
          <w:tab w:val="left" w:pos="1143"/>
          <w:tab w:val="right" w:leader="dot" w:pos="9251"/>
        </w:tabs>
        <w:ind w:firstLine="0"/>
        <w:jc w:val="both"/>
      </w:pPr>
      <w:r w:rsidRPr="00952869">
        <w:t xml:space="preserve">       </w:t>
      </w:r>
      <w:r w:rsidR="00B327A6" w:rsidRPr="00952869">
        <w:t>ниципального о</w:t>
      </w:r>
      <w:r w:rsidRPr="00952869">
        <w:t>бразования</w:t>
      </w:r>
      <w:r w:rsidR="00B327A6" w:rsidRPr="00952869">
        <w:t>, сро</w:t>
      </w:r>
      <w:r w:rsidRPr="00952869">
        <w:t>ки и этапы реализации стратегии</w:t>
      </w:r>
      <w:r w:rsidR="00304B61" w:rsidRPr="00952869">
        <w:tab/>
        <w:t>…</w:t>
      </w:r>
      <w:r w:rsidR="0037317C" w:rsidRPr="00952869">
        <w:t>..</w:t>
      </w:r>
      <w:r w:rsidR="00304B61" w:rsidRPr="00952869">
        <w:t>..42</w:t>
      </w:r>
    </w:p>
    <w:p w:rsidR="00FC108B" w:rsidRPr="00952869" w:rsidRDefault="00096B8D" w:rsidP="00B0068F">
      <w:pPr>
        <w:pStyle w:val="a9"/>
        <w:shd w:val="clear" w:color="auto" w:fill="auto"/>
        <w:tabs>
          <w:tab w:val="left" w:pos="1151"/>
          <w:tab w:val="left" w:leader="dot" w:pos="9032"/>
        </w:tabs>
        <w:ind w:firstLine="0"/>
        <w:jc w:val="both"/>
      </w:pPr>
      <w:r w:rsidRPr="00952869">
        <w:t xml:space="preserve">       </w:t>
      </w:r>
      <w:r w:rsidR="00E32AD8" w:rsidRPr="00952869">
        <w:t>5</w:t>
      </w:r>
      <w:r w:rsidR="00B0068F" w:rsidRPr="00952869">
        <w:t xml:space="preserve">. </w:t>
      </w:r>
      <w:r w:rsidR="001D5469" w:rsidRPr="00952869">
        <w:t>Ожидаемые результаты реализации ст</w:t>
      </w:r>
      <w:r w:rsidR="00304B61" w:rsidRPr="00952869">
        <w:t>ратегии</w:t>
      </w:r>
      <w:r w:rsidR="00304B61" w:rsidRPr="00952869">
        <w:tab/>
        <w:t>.43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246"/>
          <w:tab w:val="right" w:leader="dot" w:pos="9323"/>
        </w:tabs>
        <w:ind w:firstLine="0"/>
        <w:jc w:val="both"/>
      </w:pPr>
      <w:r w:rsidRPr="00952869">
        <w:t xml:space="preserve">      </w:t>
      </w:r>
      <w:r w:rsidR="00096B8D" w:rsidRPr="00952869">
        <w:t xml:space="preserve"> </w:t>
      </w:r>
      <w:r w:rsidRPr="00952869">
        <w:t xml:space="preserve">6.1. </w:t>
      </w:r>
      <w:r w:rsidR="00F44FE8" w:rsidRPr="00952869">
        <w:t>В области образования…………………………………………………………</w:t>
      </w:r>
      <w:r w:rsidR="00304B61" w:rsidRPr="00952869">
        <w:t>….….43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246"/>
          <w:tab w:val="right" w:leader="dot" w:pos="9323"/>
        </w:tabs>
        <w:ind w:firstLine="0"/>
        <w:jc w:val="both"/>
      </w:pPr>
      <w:r w:rsidRPr="00952869">
        <w:t xml:space="preserve">      </w:t>
      </w:r>
      <w:r w:rsidR="00096B8D" w:rsidRPr="00952869">
        <w:t xml:space="preserve"> </w:t>
      </w:r>
      <w:r w:rsidRPr="00952869">
        <w:t xml:space="preserve">6.2. </w:t>
      </w:r>
      <w:r w:rsidR="00304B61" w:rsidRPr="00952869">
        <w:t>В области культуры</w:t>
      </w:r>
      <w:r w:rsidR="00304B61" w:rsidRPr="00952869">
        <w:tab/>
        <w:t>44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246"/>
          <w:tab w:val="right" w:leader="dot" w:pos="9323"/>
        </w:tabs>
        <w:ind w:firstLine="0"/>
        <w:jc w:val="both"/>
      </w:pPr>
      <w:r w:rsidRPr="00952869">
        <w:t xml:space="preserve">      </w:t>
      </w:r>
      <w:r w:rsidR="00096B8D" w:rsidRPr="00952869">
        <w:t xml:space="preserve"> </w:t>
      </w:r>
      <w:r w:rsidRPr="00952869">
        <w:t xml:space="preserve">6.3. </w:t>
      </w:r>
      <w:r w:rsidR="001D5469" w:rsidRPr="00952869">
        <w:t>В области физическо</w:t>
      </w:r>
      <w:r w:rsidR="00304B61" w:rsidRPr="00952869">
        <w:t>й культуры и массового спорта</w:t>
      </w:r>
      <w:r w:rsidR="00304B61" w:rsidRPr="00952869">
        <w:tab/>
        <w:t>44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246"/>
          <w:tab w:val="right" w:leader="dot" w:pos="9323"/>
        </w:tabs>
        <w:ind w:firstLine="0"/>
        <w:jc w:val="both"/>
      </w:pPr>
      <w:r w:rsidRPr="00952869">
        <w:t xml:space="preserve">      </w:t>
      </w:r>
      <w:r w:rsidR="00096B8D" w:rsidRPr="00952869">
        <w:t xml:space="preserve"> </w:t>
      </w:r>
      <w:r w:rsidRPr="00952869">
        <w:t xml:space="preserve">6.4. </w:t>
      </w:r>
      <w:r w:rsidR="00304B61" w:rsidRPr="00952869">
        <w:t>В области здравоохранения</w:t>
      </w:r>
      <w:r w:rsidR="00304B61" w:rsidRPr="00952869">
        <w:tab/>
        <w:t>44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246"/>
          <w:tab w:val="right" w:leader="dot" w:pos="9323"/>
        </w:tabs>
        <w:ind w:firstLine="0"/>
        <w:jc w:val="both"/>
      </w:pPr>
      <w:r w:rsidRPr="00952869">
        <w:t xml:space="preserve">      </w:t>
      </w:r>
      <w:r w:rsidR="00096B8D" w:rsidRPr="00952869">
        <w:t xml:space="preserve"> </w:t>
      </w:r>
      <w:r w:rsidRPr="00952869">
        <w:t xml:space="preserve">6.5. </w:t>
      </w:r>
      <w:r w:rsidR="00304B61" w:rsidRPr="00952869">
        <w:t>В области молодежной политики</w:t>
      </w:r>
      <w:r w:rsidR="00304B61" w:rsidRPr="00952869">
        <w:tab/>
        <w:t>45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246"/>
          <w:tab w:val="left" w:leader="dot" w:pos="9032"/>
        </w:tabs>
        <w:ind w:firstLine="0"/>
        <w:jc w:val="both"/>
      </w:pPr>
      <w:r w:rsidRPr="00952869">
        <w:t xml:space="preserve">     </w:t>
      </w:r>
      <w:r w:rsidR="007E0BFC" w:rsidRPr="00952869">
        <w:t xml:space="preserve">  </w:t>
      </w:r>
      <w:r w:rsidRPr="00952869">
        <w:t xml:space="preserve">6.6. </w:t>
      </w:r>
      <w:r w:rsidR="001D5469" w:rsidRPr="00952869">
        <w:t>В сфере ж</w:t>
      </w:r>
      <w:r w:rsidR="00E74FB1" w:rsidRPr="00952869">
        <w:t>илищно-коммунального развити</w:t>
      </w:r>
      <w:r w:rsidR="00304B61" w:rsidRPr="00952869">
        <w:t>я</w:t>
      </w:r>
      <w:r w:rsidR="00304B61" w:rsidRPr="00952869">
        <w:tab/>
        <w:t>.45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246"/>
          <w:tab w:val="left" w:leader="dot" w:pos="9032"/>
        </w:tabs>
        <w:ind w:firstLine="0"/>
        <w:jc w:val="both"/>
      </w:pPr>
      <w:r w:rsidRPr="00952869">
        <w:t xml:space="preserve">     </w:t>
      </w:r>
      <w:r w:rsidR="007E0BFC" w:rsidRPr="00952869">
        <w:t xml:space="preserve">  </w:t>
      </w:r>
      <w:r w:rsidRPr="00952869">
        <w:t xml:space="preserve">6.7. </w:t>
      </w:r>
      <w:r w:rsidR="00056BF1" w:rsidRPr="00952869">
        <w:t>В сфере энергосбережения</w:t>
      </w:r>
      <w:r w:rsidR="00056BF1" w:rsidRPr="00952869">
        <w:tab/>
      </w:r>
      <w:r w:rsidR="00304B61" w:rsidRPr="00952869">
        <w:t>.46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246"/>
          <w:tab w:val="right" w:leader="dot" w:pos="9323"/>
        </w:tabs>
        <w:ind w:firstLine="0"/>
        <w:jc w:val="both"/>
      </w:pPr>
      <w:r w:rsidRPr="00952869">
        <w:t xml:space="preserve">      </w:t>
      </w:r>
      <w:r w:rsidR="00096B8D" w:rsidRPr="00952869">
        <w:t xml:space="preserve"> </w:t>
      </w:r>
      <w:r w:rsidRPr="00952869">
        <w:t xml:space="preserve">6.8. </w:t>
      </w:r>
      <w:r w:rsidR="001D5469" w:rsidRPr="00952869">
        <w:t>В области развити</w:t>
      </w:r>
      <w:r w:rsidR="00E74FB1" w:rsidRPr="00952869">
        <w:t>я транспортной инфраструктуры</w:t>
      </w:r>
      <w:r w:rsidR="00E74FB1" w:rsidRPr="00952869">
        <w:tab/>
      </w:r>
      <w:r w:rsidR="00304B61" w:rsidRPr="00952869">
        <w:t>………46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246"/>
          <w:tab w:val="right" w:leader="dot" w:pos="9323"/>
        </w:tabs>
        <w:ind w:firstLine="0"/>
        <w:jc w:val="both"/>
      </w:pPr>
      <w:r w:rsidRPr="00952869">
        <w:t xml:space="preserve">      </w:t>
      </w:r>
      <w:r w:rsidR="00096B8D" w:rsidRPr="00952869">
        <w:t xml:space="preserve"> </w:t>
      </w:r>
      <w:r w:rsidRPr="00952869">
        <w:t xml:space="preserve">6.9. </w:t>
      </w:r>
      <w:r w:rsidR="001D5469" w:rsidRPr="00952869">
        <w:t>В сфере ко</w:t>
      </w:r>
      <w:r w:rsidR="00304B61" w:rsidRPr="00952869">
        <w:t>ммуникационной инфраструктуры</w:t>
      </w:r>
      <w:r w:rsidR="00304B61" w:rsidRPr="00952869">
        <w:tab/>
        <w:t>46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366"/>
          <w:tab w:val="right" w:leader="dot" w:pos="9323"/>
        </w:tabs>
        <w:ind w:firstLine="0"/>
        <w:jc w:val="both"/>
      </w:pPr>
      <w:r w:rsidRPr="00952869">
        <w:t xml:space="preserve">      </w:t>
      </w:r>
      <w:r w:rsidR="007E0BFC" w:rsidRPr="00952869">
        <w:t xml:space="preserve"> </w:t>
      </w:r>
      <w:r w:rsidRPr="00952869">
        <w:t xml:space="preserve">6.10. </w:t>
      </w:r>
      <w:r w:rsidR="001D5469" w:rsidRPr="00952869">
        <w:t>В сфере экологии, исп</w:t>
      </w:r>
      <w:r w:rsidR="00F44FE8" w:rsidRPr="00952869">
        <w:t>ользования природ</w:t>
      </w:r>
      <w:r w:rsidR="00304B61" w:rsidRPr="00952869">
        <w:t>ных ресурсов</w:t>
      </w:r>
      <w:r w:rsidR="00304B61" w:rsidRPr="00952869">
        <w:tab/>
        <w:t>46</w:t>
      </w:r>
    </w:p>
    <w:p w:rsidR="00CC2D39" w:rsidRPr="00952869" w:rsidRDefault="00B0068F" w:rsidP="00B0068F">
      <w:pPr>
        <w:pStyle w:val="a9"/>
        <w:shd w:val="clear" w:color="auto" w:fill="auto"/>
        <w:tabs>
          <w:tab w:val="left" w:pos="1366"/>
          <w:tab w:val="right" w:leader="dot" w:pos="9323"/>
        </w:tabs>
        <w:ind w:firstLine="0"/>
        <w:jc w:val="both"/>
      </w:pPr>
      <w:r w:rsidRPr="00952869">
        <w:t xml:space="preserve">      </w:t>
      </w:r>
      <w:r w:rsidR="00096B8D" w:rsidRPr="00952869">
        <w:t xml:space="preserve"> </w:t>
      </w:r>
      <w:r w:rsidRPr="00952869">
        <w:t xml:space="preserve">6.11. </w:t>
      </w:r>
      <w:r w:rsidR="001D5469" w:rsidRPr="00952869">
        <w:t>В сфере ра</w:t>
      </w:r>
      <w:r w:rsidR="00304B61" w:rsidRPr="00952869">
        <w:t>звития потребительского рынка</w:t>
      </w:r>
      <w:r w:rsidR="00304B61" w:rsidRPr="00952869">
        <w:tab/>
        <w:t>46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366"/>
          <w:tab w:val="right" w:leader="dot" w:pos="9323"/>
        </w:tabs>
        <w:ind w:firstLine="0"/>
        <w:jc w:val="both"/>
      </w:pPr>
      <w:r w:rsidRPr="00952869">
        <w:t xml:space="preserve">      </w:t>
      </w:r>
      <w:r w:rsidR="00096B8D" w:rsidRPr="00952869">
        <w:t xml:space="preserve"> </w:t>
      </w:r>
      <w:r w:rsidRPr="00952869">
        <w:t xml:space="preserve">6.12. </w:t>
      </w:r>
      <w:r w:rsidR="00071B7B" w:rsidRPr="00952869">
        <w:t>В области сельского хозяйства</w:t>
      </w:r>
      <w:r w:rsidR="00071B7B" w:rsidRPr="00952869">
        <w:tab/>
      </w:r>
      <w:r w:rsidR="00304B61" w:rsidRPr="00952869">
        <w:t>47</w:t>
      </w:r>
    </w:p>
    <w:p w:rsidR="00FC108B" w:rsidRPr="00952869" w:rsidRDefault="00B0068F" w:rsidP="00B0068F">
      <w:pPr>
        <w:pStyle w:val="a9"/>
        <w:shd w:val="clear" w:color="auto" w:fill="auto"/>
        <w:tabs>
          <w:tab w:val="left" w:pos="1366"/>
          <w:tab w:val="right" w:leader="dot" w:pos="9323"/>
        </w:tabs>
        <w:ind w:firstLine="0"/>
        <w:jc w:val="both"/>
      </w:pPr>
      <w:r w:rsidRPr="00952869">
        <w:t xml:space="preserve">     </w:t>
      </w:r>
      <w:r w:rsidR="007E0BFC" w:rsidRPr="00952869">
        <w:t xml:space="preserve">  </w:t>
      </w:r>
      <w:r w:rsidRPr="00952869">
        <w:t xml:space="preserve">6.13. </w:t>
      </w:r>
      <w:r w:rsidR="00CC2D39" w:rsidRPr="00952869">
        <w:t>В области экономического развития ………………………………………</w:t>
      </w:r>
      <w:r w:rsidR="00304B61" w:rsidRPr="00952869">
        <w:t>………47</w:t>
      </w:r>
    </w:p>
    <w:p w:rsidR="00FC108B" w:rsidRPr="00952869" w:rsidRDefault="00096B8D" w:rsidP="00FD2FA8">
      <w:pPr>
        <w:pStyle w:val="a9"/>
        <w:shd w:val="clear" w:color="auto" w:fill="auto"/>
        <w:tabs>
          <w:tab w:val="left" w:pos="1074"/>
          <w:tab w:val="right" w:leader="dot" w:pos="9306"/>
        </w:tabs>
        <w:ind w:firstLine="0"/>
        <w:jc w:val="both"/>
      </w:pPr>
      <w:r w:rsidRPr="00952869">
        <w:rPr>
          <w:rFonts w:eastAsia="Cambria"/>
        </w:rPr>
        <w:t xml:space="preserve">       </w:t>
      </w:r>
      <w:r w:rsidR="00E32AD8" w:rsidRPr="00952869">
        <w:rPr>
          <w:rFonts w:eastAsia="Cambria"/>
        </w:rPr>
        <w:t>6</w:t>
      </w:r>
      <w:r w:rsidR="007E0BFC" w:rsidRPr="00952869">
        <w:rPr>
          <w:rFonts w:eastAsia="Cambria"/>
        </w:rPr>
        <w:t xml:space="preserve">. </w:t>
      </w:r>
      <w:r w:rsidR="001D5469" w:rsidRPr="00952869">
        <w:rPr>
          <w:rFonts w:eastAsia="Cambria"/>
        </w:rPr>
        <w:t>Фин</w:t>
      </w:r>
      <w:r w:rsidR="00E74FB1" w:rsidRPr="00952869">
        <w:rPr>
          <w:rFonts w:eastAsia="Cambria"/>
        </w:rPr>
        <w:t>ансовое обеспечение стратегии</w:t>
      </w:r>
      <w:r w:rsidR="00E74FB1" w:rsidRPr="00952869">
        <w:rPr>
          <w:rFonts w:eastAsia="Cambria"/>
        </w:rPr>
        <w:tab/>
      </w:r>
      <w:r w:rsidR="00304B61" w:rsidRPr="00952869">
        <w:rPr>
          <w:rFonts w:eastAsia="Cambria"/>
        </w:rPr>
        <w:t>……..48</w:t>
      </w:r>
    </w:p>
    <w:p w:rsidR="00FC108B" w:rsidRPr="00952869" w:rsidRDefault="00096B8D" w:rsidP="00FD2FA8">
      <w:pPr>
        <w:pStyle w:val="a9"/>
        <w:shd w:val="clear" w:color="auto" w:fill="auto"/>
        <w:tabs>
          <w:tab w:val="left" w:pos="1078"/>
        </w:tabs>
        <w:ind w:firstLine="0"/>
      </w:pPr>
      <w:r w:rsidRPr="00952869">
        <w:rPr>
          <w:rFonts w:eastAsia="Cambria"/>
        </w:rPr>
        <w:t xml:space="preserve">       </w:t>
      </w:r>
      <w:r w:rsidR="00E32AD8" w:rsidRPr="00952869">
        <w:rPr>
          <w:rFonts w:eastAsia="Cambria"/>
        </w:rPr>
        <w:t>7</w:t>
      </w:r>
      <w:r w:rsidR="00FD2FA8" w:rsidRPr="00952869">
        <w:rPr>
          <w:rFonts w:eastAsia="Cambria"/>
        </w:rPr>
        <w:t xml:space="preserve">. </w:t>
      </w:r>
      <w:r w:rsidR="001D5469" w:rsidRPr="00952869">
        <w:rPr>
          <w:rFonts w:eastAsia="Cambria"/>
        </w:rPr>
        <w:t>Информация о муниципальных программах, утверждаемых в целях</w:t>
      </w:r>
    </w:p>
    <w:p w:rsidR="00FC108B" w:rsidRPr="00952869" w:rsidRDefault="00096B8D" w:rsidP="00FD2FA8">
      <w:pPr>
        <w:pStyle w:val="a9"/>
        <w:shd w:val="clear" w:color="auto" w:fill="auto"/>
        <w:tabs>
          <w:tab w:val="right" w:leader="dot" w:pos="9306"/>
        </w:tabs>
        <w:ind w:firstLine="0"/>
      </w:pPr>
      <w:r w:rsidRPr="00952869">
        <w:rPr>
          <w:rFonts w:eastAsia="Cambria"/>
        </w:rPr>
        <w:t xml:space="preserve">       </w:t>
      </w:r>
      <w:r w:rsidR="00304B61" w:rsidRPr="00952869">
        <w:rPr>
          <w:rFonts w:eastAsia="Cambria"/>
        </w:rPr>
        <w:t>реализации стратегии</w:t>
      </w:r>
      <w:r w:rsidR="00304B61" w:rsidRPr="00952869">
        <w:rPr>
          <w:rFonts w:eastAsia="Cambria"/>
        </w:rPr>
        <w:tab/>
        <w:t>50</w:t>
      </w:r>
    </w:p>
    <w:p w:rsidR="00FC108B" w:rsidRPr="00952869" w:rsidRDefault="00096B8D" w:rsidP="00FD2FA8">
      <w:pPr>
        <w:pStyle w:val="a9"/>
        <w:shd w:val="clear" w:color="auto" w:fill="auto"/>
        <w:tabs>
          <w:tab w:val="left" w:pos="1083"/>
          <w:tab w:val="right" w:leader="dot" w:pos="9306"/>
        </w:tabs>
        <w:spacing w:after="120"/>
        <w:ind w:firstLine="0"/>
        <w:jc w:val="both"/>
      </w:pPr>
      <w:r w:rsidRPr="00952869">
        <w:rPr>
          <w:rFonts w:eastAsia="Cambria"/>
        </w:rPr>
        <w:t xml:space="preserve">       </w:t>
      </w:r>
      <w:r w:rsidR="00FD2FA8" w:rsidRPr="00952869">
        <w:rPr>
          <w:rFonts w:eastAsia="Cambria"/>
        </w:rPr>
        <w:t>9</w:t>
      </w:r>
      <w:r w:rsidR="00E32AD8" w:rsidRPr="00952869">
        <w:rPr>
          <w:rFonts w:eastAsia="Cambria"/>
        </w:rPr>
        <w:t>8</w:t>
      </w:r>
      <w:r w:rsidR="00FD2FA8" w:rsidRPr="00952869">
        <w:rPr>
          <w:rFonts w:eastAsia="Cambria"/>
        </w:rPr>
        <w:t xml:space="preserve">. </w:t>
      </w:r>
      <w:r w:rsidR="001D5469" w:rsidRPr="00952869">
        <w:rPr>
          <w:rFonts w:eastAsia="Cambria"/>
        </w:rPr>
        <w:t>Организация реализации стратегии</w:t>
      </w:r>
      <w:r w:rsidR="001D5469" w:rsidRPr="00952869">
        <w:rPr>
          <w:rFonts w:eastAsia="Cambria"/>
        </w:rPr>
        <w:tab/>
      </w:r>
      <w:r w:rsidR="009C2A1D" w:rsidRPr="00952869">
        <w:fldChar w:fldCharType="end"/>
      </w:r>
      <w:r w:rsidR="00304B61" w:rsidRPr="00952869">
        <w:t>51</w:t>
      </w:r>
    </w:p>
    <w:p w:rsidR="00E74FB1" w:rsidRPr="00952869" w:rsidRDefault="00E32AD8" w:rsidP="00E74FB1">
      <w:pPr>
        <w:pStyle w:val="11"/>
        <w:shd w:val="clear" w:color="auto" w:fill="auto"/>
        <w:ind w:firstLine="0"/>
        <w:jc w:val="center"/>
      </w:pPr>
      <w:r w:rsidRPr="00952869">
        <w:t>Приложение 1</w:t>
      </w:r>
      <w:r w:rsidR="00E74FB1" w:rsidRPr="00952869">
        <w:t xml:space="preserve"> «Перечень муниципальных программ </w:t>
      </w:r>
      <w:r w:rsidRPr="00952869">
        <w:t xml:space="preserve">Невонского </w:t>
      </w:r>
      <w:r w:rsidR="00E74FB1" w:rsidRPr="00952869">
        <w:t>муниципального образ</w:t>
      </w:r>
      <w:r w:rsidR="00E74FB1" w:rsidRPr="00952869">
        <w:t>о</w:t>
      </w:r>
      <w:r w:rsidR="00E74FB1" w:rsidRPr="00952869">
        <w:t>вания………………</w:t>
      </w:r>
      <w:r w:rsidR="00056BF1" w:rsidRPr="00952869">
        <w:t>…………………………………</w:t>
      </w:r>
      <w:r w:rsidRPr="00952869">
        <w:t>…………..</w:t>
      </w:r>
      <w:r w:rsidR="00056BF1" w:rsidRPr="00952869">
        <w:t>…………………….........</w:t>
      </w:r>
      <w:r w:rsidR="00304B61" w:rsidRPr="00952869">
        <w:t>.....5</w:t>
      </w:r>
      <w:r w:rsidR="00F44FE8" w:rsidRPr="00952869">
        <w:t>3</w:t>
      </w:r>
    </w:p>
    <w:p w:rsidR="00E74FB1" w:rsidRPr="00952869" w:rsidRDefault="00E74FB1" w:rsidP="00E32AD8">
      <w:pPr>
        <w:pStyle w:val="a9"/>
        <w:shd w:val="clear" w:color="auto" w:fill="auto"/>
        <w:tabs>
          <w:tab w:val="left" w:pos="1083"/>
          <w:tab w:val="right" w:leader="dot" w:pos="9306"/>
        </w:tabs>
        <w:spacing w:after="120"/>
        <w:jc w:val="both"/>
        <w:rPr>
          <w:b/>
        </w:rPr>
      </w:pPr>
    </w:p>
    <w:p w:rsidR="00B327A6" w:rsidRPr="00952869" w:rsidRDefault="00B327A6">
      <w:pPr>
        <w:rPr>
          <w:rFonts w:ascii="Times New Roman" w:eastAsia="Times New Roman" w:hAnsi="Times New Roman" w:cs="Times New Roman"/>
        </w:rPr>
      </w:pPr>
      <w:r w:rsidRPr="00952869">
        <w:rPr>
          <w:rFonts w:ascii="Times New Roman" w:hAnsi="Times New Roman" w:cs="Times New Roman"/>
        </w:rPr>
        <w:br w:type="page"/>
      </w:r>
    </w:p>
    <w:p w:rsidR="006F2E87" w:rsidRPr="00952869" w:rsidRDefault="001D5469" w:rsidP="00EE531F">
      <w:pPr>
        <w:pStyle w:val="11"/>
        <w:numPr>
          <w:ilvl w:val="0"/>
          <w:numId w:val="38"/>
        </w:numPr>
        <w:shd w:val="clear" w:color="auto" w:fill="auto"/>
        <w:tabs>
          <w:tab w:val="left" w:pos="1478"/>
        </w:tabs>
        <w:jc w:val="center"/>
      </w:pPr>
      <w:r w:rsidRPr="00952869">
        <w:lastRenderedPageBreak/>
        <w:t xml:space="preserve">Общая информация о </w:t>
      </w:r>
      <w:proofErr w:type="spellStart"/>
      <w:r w:rsidR="004C3F6C" w:rsidRPr="00952869">
        <w:t>Невонском</w:t>
      </w:r>
      <w:proofErr w:type="spellEnd"/>
      <w:r w:rsidR="004C3F6C" w:rsidRPr="00952869">
        <w:t xml:space="preserve"> </w:t>
      </w:r>
      <w:r w:rsidRPr="00952869">
        <w:t xml:space="preserve">муниципальном образовании </w:t>
      </w:r>
    </w:p>
    <w:p w:rsidR="00FC108B" w:rsidRPr="00952869" w:rsidRDefault="006F2E87" w:rsidP="00E3480E">
      <w:pPr>
        <w:pStyle w:val="11"/>
        <w:shd w:val="clear" w:color="auto" w:fill="auto"/>
        <w:tabs>
          <w:tab w:val="left" w:pos="1478"/>
          <w:tab w:val="left" w:pos="4578"/>
          <w:tab w:val="center" w:pos="5074"/>
        </w:tabs>
        <w:spacing w:after="100" w:afterAutospacing="1"/>
        <w:ind w:firstLine="0"/>
      </w:pPr>
      <w:r w:rsidRPr="00952869">
        <w:tab/>
      </w:r>
      <w:r w:rsidRPr="00952869">
        <w:tab/>
      </w:r>
      <w:r w:rsidRPr="00952869">
        <w:tab/>
      </w:r>
    </w:p>
    <w:p w:rsidR="00FC108B" w:rsidRPr="00952869" w:rsidRDefault="009E69A3" w:rsidP="00E3480E">
      <w:pPr>
        <w:pStyle w:val="11"/>
        <w:shd w:val="clear" w:color="auto" w:fill="auto"/>
        <w:ind w:firstLine="800"/>
        <w:jc w:val="both"/>
      </w:pPr>
      <w:r w:rsidRPr="00952869">
        <w:t xml:space="preserve">Поселок </w:t>
      </w:r>
      <w:proofErr w:type="spellStart"/>
      <w:r w:rsidRPr="00952869">
        <w:t>Невон</w:t>
      </w:r>
      <w:proofErr w:type="spellEnd"/>
      <w:r w:rsidRPr="00952869">
        <w:t xml:space="preserve"> находится </w:t>
      </w:r>
      <w:proofErr w:type="gramStart"/>
      <w:r w:rsidRPr="00952869">
        <w:t>в</w:t>
      </w:r>
      <w:proofErr w:type="gramEnd"/>
      <w:r w:rsidRPr="00952869">
        <w:t xml:space="preserve"> </w:t>
      </w:r>
      <w:proofErr w:type="gramStart"/>
      <w:r w:rsidR="001D5469" w:rsidRPr="00952869">
        <w:t>Усть-Илимск</w:t>
      </w:r>
      <w:r w:rsidRPr="00952869">
        <w:t>ом</w:t>
      </w:r>
      <w:proofErr w:type="gramEnd"/>
      <w:r w:rsidR="001D5469" w:rsidRPr="00952869">
        <w:t xml:space="preserve"> район</w:t>
      </w:r>
      <w:r w:rsidRPr="00952869">
        <w:t>е</w:t>
      </w:r>
      <w:r w:rsidR="001D5469" w:rsidRPr="00952869">
        <w:t xml:space="preserve"> приравнен</w:t>
      </w:r>
      <w:r w:rsidRPr="00952869">
        <w:t>ного</w:t>
      </w:r>
      <w:r w:rsidR="001D5469" w:rsidRPr="00952869">
        <w:t xml:space="preserve"> к районам Крайнего Севера и находится вне зоны интенсивного освоения на удалении от транзитных железнодорожных магистралей - Транссибирской и Байкало-Амурской. </w:t>
      </w:r>
      <w:r w:rsidRPr="00952869">
        <w:t xml:space="preserve">Поселок </w:t>
      </w:r>
      <w:proofErr w:type="spellStart"/>
      <w:r w:rsidRPr="00952869">
        <w:t>Невон</w:t>
      </w:r>
      <w:proofErr w:type="spellEnd"/>
      <w:r w:rsidRPr="00952869">
        <w:t xml:space="preserve"> находится в </w:t>
      </w:r>
      <w:smartTag w:uri="urn:schemas-microsoft-com:office:smarttags" w:element="metricconverter">
        <w:smartTagPr>
          <w:attr w:name="ProductID" w:val="5 км"/>
        </w:smartTagPr>
        <w:r w:rsidRPr="00952869">
          <w:t>5 км</w:t>
        </w:r>
      </w:smartTag>
      <w:r w:rsidRPr="00952869">
        <w:t xml:space="preserve"> от г. Усть-Илимска, на берегу р. Ангара, в устье р. </w:t>
      </w:r>
      <w:proofErr w:type="spellStart"/>
      <w:r w:rsidRPr="00952869">
        <w:t>Невонка</w:t>
      </w:r>
      <w:proofErr w:type="spellEnd"/>
      <w:r w:rsidRPr="00952869">
        <w:t>, в северной части Иркутской области.  И</w:t>
      </w:r>
      <w:r w:rsidR="001D5469" w:rsidRPr="00952869">
        <w:t>меет выход на областной центр и другие города через авт</w:t>
      </w:r>
      <w:r w:rsidR="001D5469" w:rsidRPr="00952869">
        <w:t>о</w:t>
      </w:r>
      <w:r w:rsidR="001D5469" w:rsidRPr="00952869">
        <w:t>мобильную трассу Братск-Усть-Илимск и выход на железнодорожную линию Тайшет - Братск - Лена через железнодорожную ветку Хребтовая - Усть-Илимск также, после дл</w:t>
      </w:r>
      <w:r w:rsidR="001D5469" w:rsidRPr="00952869">
        <w:t>и</w:t>
      </w:r>
      <w:r w:rsidR="001D5469" w:rsidRPr="00952869">
        <w:t xml:space="preserve">тельного перерыва, с </w:t>
      </w:r>
      <w:r w:rsidR="001D5469" w:rsidRPr="00952869">
        <w:rPr>
          <w:color w:val="auto"/>
        </w:rPr>
        <w:t>августа 2013 года возобновлено авиасообщение</w:t>
      </w:r>
      <w:r w:rsidR="001D5469" w:rsidRPr="00952869">
        <w:t xml:space="preserve"> с областным це</w:t>
      </w:r>
      <w:r w:rsidR="001D5469" w:rsidRPr="00952869">
        <w:t>н</w:t>
      </w:r>
      <w:r w:rsidR="001D5469" w:rsidRPr="00952869">
        <w:t>тром. Расстояние от Усть-Илимска до ближайшего крупного города - Братска по железной дороге составляет 475 км, по автомобильной дороге - 260 км; до областного центра - гор</w:t>
      </w:r>
      <w:r w:rsidR="001D5469" w:rsidRPr="00952869">
        <w:t>о</w:t>
      </w:r>
      <w:r w:rsidR="001D5469" w:rsidRPr="00952869">
        <w:t>да Иркутска - по железной дороге 1458 км, воздушным путем - 642,5 км, по автомобил</w:t>
      </w:r>
      <w:r w:rsidR="001D5469" w:rsidRPr="00952869">
        <w:t>ь</w:t>
      </w:r>
      <w:r w:rsidR="001D5469" w:rsidRPr="00952869">
        <w:t>ной дороге - 980 км.</w:t>
      </w:r>
    </w:p>
    <w:p w:rsidR="00FC108B" w:rsidRPr="00952869" w:rsidRDefault="008C24C2" w:rsidP="008C24C2">
      <w:pPr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            Протяженность поселка с севера на юг составляют около </w:t>
      </w:r>
      <w:smartTag w:uri="urn:schemas-microsoft-com:office:smarttags" w:element="metricconverter">
        <w:smartTagPr>
          <w:attr w:name="ProductID" w:val="2 км"/>
        </w:smartTagPr>
        <w:r w:rsidRPr="00952869">
          <w:rPr>
            <w:rFonts w:ascii="Times New Roman" w:hAnsi="Times New Roman" w:cs="Times New Roman"/>
          </w:rPr>
          <w:t>2 км</w:t>
        </w:r>
      </w:smartTag>
      <w:r w:rsidRPr="00952869">
        <w:rPr>
          <w:rFonts w:ascii="Times New Roman" w:hAnsi="Times New Roman" w:cs="Times New Roman"/>
        </w:rPr>
        <w:t xml:space="preserve">, с востока на запад </w:t>
      </w:r>
      <w:smartTag w:uri="urn:schemas-microsoft-com:office:smarttags" w:element="metricconverter">
        <w:smartTagPr>
          <w:attr w:name="ProductID" w:val="2 км"/>
        </w:smartTagPr>
        <w:r w:rsidRPr="00952869">
          <w:rPr>
            <w:rFonts w:ascii="Times New Roman" w:hAnsi="Times New Roman" w:cs="Times New Roman"/>
          </w:rPr>
          <w:t>2 км</w:t>
        </w:r>
      </w:smartTag>
      <w:r w:rsidRPr="00952869">
        <w:rPr>
          <w:rFonts w:ascii="Times New Roman" w:hAnsi="Times New Roman" w:cs="Times New Roman"/>
        </w:rPr>
        <w:t xml:space="preserve">. Наибольший перепад высот рельефа в пределах поселка составляет около 70. </w:t>
      </w:r>
      <w:r w:rsidR="001D5469" w:rsidRPr="00952869">
        <w:rPr>
          <w:rFonts w:ascii="Times New Roman" w:hAnsi="Times New Roman" w:cs="Times New Roman"/>
        </w:rPr>
        <w:t>В связи с суровостью природно-климатических условий сельское хозяйство развито слабо. Общее направление специализации сельского хозяйства - мясомолочное животноводство, прои</w:t>
      </w:r>
      <w:r w:rsidR="001D5469" w:rsidRPr="00952869">
        <w:rPr>
          <w:rFonts w:ascii="Times New Roman" w:hAnsi="Times New Roman" w:cs="Times New Roman"/>
        </w:rPr>
        <w:t>з</w:t>
      </w:r>
      <w:r w:rsidR="001D5469" w:rsidRPr="00952869">
        <w:rPr>
          <w:rFonts w:ascii="Times New Roman" w:hAnsi="Times New Roman" w:cs="Times New Roman"/>
        </w:rPr>
        <w:t>водство зерновых культур, овощей и картофеля.</w:t>
      </w:r>
    </w:p>
    <w:p w:rsidR="00B327A6" w:rsidRPr="00952869" w:rsidRDefault="001D5469" w:rsidP="00333874">
      <w:pPr>
        <w:pStyle w:val="11"/>
        <w:shd w:val="clear" w:color="auto" w:fill="auto"/>
        <w:ind w:firstLine="800"/>
        <w:jc w:val="both"/>
      </w:pPr>
      <w:r w:rsidRPr="00952869">
        <w:t xml:space="preserve">Наиболее значимую роль в общем природно-ресурсном потенциале </w:t>
      </w:r>
      <w:r w:rsidR="00344B42" w:rsidRPr="00952869">
        <w:t>поселка</w:t>
      </w:r>
      <w:r w:rsidRPr="00952869">
        <w:t xml:space="preserve"> игр</w:t>
      </w:r>
      <w:r w:rsidRPr="00952869">
        <w:t>а</w:t>
      </w:r>
      <w:r w:rsidRPr="00952869">
        <w:t xml:space="preserve">ют гидроэнергетические ресурсы, потенциальные запасы которых оцениваются в 22,2 млрд. кВтч. </w:t>
      </w:r>
      <w:proofErr w:type="spellStart"/>
      <w:r w:rsidRPr="00952869">
        <w:t>Гидроэнергоресурсы</w:t>
      </w:r>
      <w:proofErr w:type="spellEnd"/>
      <w:r w:rsidRPr="00952869">
        <w:t xml:space="preserve"> Илима и часть </w:t>
      </w:r>
      <w:proofErr w:type="spellStart"/>
      <w:r w:rsidRPr="00952869">
        <w:t>гидроэнергоресурсов</w:t>
      </w:r>
      <w:proofErr w:type="spellEnd"/>
      <w:r w:rsidRPr="00952869">
        <w:t xml:space="preserve"> Ангары уже заде</w:t>
      </w:r>
      <w:r w:rsidRPr="00952869">
        <w:t>й</w:t>
      </w:r>
      <w:r w:rsidRPr="00952869">
        <w:t xml:space="preserve">ствованы </w:t>
      </w:r>
      <w:proofErr w:type="spellStart"/>
      <w:r w:rsidRPr="00952869">
        <w:t>Усть-Илимской</w:t>
      </w:r>
      <w:proofErr w:type="spellEnd"/>
      <w:r w:rsidRPr="00952869">
        <w:t xml:space="preserve"> ГЭС в г. Усть-Илимске (среднегодовая выработка - 21,7 млрд</w:t>
      </w:r>
      <w:proofErr w:type="gramStart"/>
      <w:r w:rsidRPr="00952869">
        <w:t>.к</w:t>
      </w:r>
      <w:proofErr w:type="gramEnd"/>
      <w:r w:rsidRPr="00952869">
        <w:t>Втч).</w:t>
      </w:r>
    </w:p>
    <w:p w:rsidR="00FC108B" w:rsidRPr="00952869" w:rsidRDefault="001D5469" w:rsidP="00B82026">
      <w:pPr>
        <w:pStyle w:val="11"/>
        <w:shd w:val="clear" w:color="auto" w:fill="auto"/>
        <w:ind w:firstLine="800"/>
        <w:jc w:val="both"/>
      </w:pPr>
      <w:r w:rsidRPr="00952869">
        <w:t xml:space="preserve">Согласно закону Иркутской области от 16.12.2004 № 97-оз «О статусе и границах муниципальных образований </w:t>
      </w:r>
      <w:proofErr w:type="spellStart"/>
      <w:r w:rsidRPr="00952869">
        <w:t>Усть-Илим</w:t>
      </w:r>
      <w:r w:rsidR="005C5461" w:rsidRPr="00952869">
        <w:t>ского</w:t>
      </w:r>
      <w:proofErr w:type="spellEnd"/>
      <w:r w:rsidR="005C5461" w:rsidRPr="00952869">
        <w:t xml:space="preserve"> района Иркутской области»</w:t>
      </w:r>
      <w:r w:rsidR="00B82026" w:rsidRPr="00952869">
        <w:t xml:space="preserve"> </w:t>
      </w:r>
      <w:proofErr w:type="spellStart"/>
      <w:r w:rsidR="00B82026" w:rsidRPr="00952869">
        <w:t>Невонское</w:t>
      </w:r>
      <w:proofErr w:type="spellEnd"/>
      <w:r w:rsidR="00B82026" w:rsidRPr="00952869">
        <w:t xml:space="preserve"> м</w:t>
      </w:r>
      <w:r w:rsidR="00B82026" w:rsidRPr="00952869">
        <w:t>у</w:t>
      </w:r>
      <w:r w:rsidR="00B82026" w:rsidRPr="00952869">
        <w:t xml:space="preserve">ниципальное образование входит </w:t>
      </w:r>
      <w:r w:rsidRPr="00952869">
        <w:t xml:space="preserve">в состав территории </w:t>
      </w:r>
      <w:proofErr w:type="spellStart"/>
      <w:r w:rsidR="00B82026" w:rsidRPr="00952869">
        <w:t>Усть-Илимского</w:t>
      </w:r>
      <w:proofErr w:type="spellEnd"/>
      <w:r w:rsidR="00B82026" w:rsidRPr="00952869">
        <w:t xml:space="preserve"> района.</w:t>
      </w:r>
    </w:p>
    <w:p w:rsidR="000B4D90" w:rsidRPr="00952869" w:rsidRDefault="000B4D90" w:rsidP="00333874">
      <w:pPr>
        <w:pStyle w:val="11"/>
        <w:shd w:val="clear" w:color="auto" w:fill="auto"/>
        <w:ind w:firstLine="620"/>
        <w:jc w:val="both"/>
      </w:pPr>
    </w:p>
    <w:p w:rsidR="00FC108B" w:rsidRPr="00952869" w:rsidRDefault="001D5469" w:rsidP="00EE531F">
      <w:pPr>
        <w:pStyle w:val="11"/>
        <w:numPr>
          <w:ilvl w:val="0"/>
          <w:numId w:val="3"/>
        </w:numPr>
        <w:shd w:val="clear" w:color="auto" w:fill="auto"/>
        <w:tabs>
          <w:tab w:val="left" w:pos="1295"/>
        </w:tabs>
        <w:spacing w:after="100" w:afterAutospacing="1"/>
        <w:ind w:firstLine="618"/>
        <w:jc w:val="center"/>
      </w:pPr>
      <w:r w:rsidRPr="00952869">
        <w:t>Анализ социально-экономического положения</w:t>
      </w:r>
      <w:r w:rsidR="00E3480E" w:rsidRPr="00952869">
        <w:t xml:space="preserve"> Невонского</w:t>
      </w:r>
      <w:r w:rsidRPr="00952869">
        <w:t xml:space="preserve"> муниципального образования за предшествующий трехлетний период.</w:t>
      </w:r>
    </w:p>
    <w:p w:rsidR="00FC108B" w:rsidRPr="00952869" w:rsidRDefault="001D5469" w:rsidP="00333874">
      <w:pPr>
        <w:pStyle w:val="11"/>
        <w:shd w:val="clear" w:color="auto" w:fill="auto"/>
        <w:ind w:firstLine="760"/>
        <w:jc w:val="both"/>
      </w:pPr>
      <w:r w:rsidRPr="00952869">
        <w:t>По состоянию на 01.01.20</w:t>
      </w:r>
      <w:r w:rsidR="00A0752E" w:rsidRPr="00952869">
        <w:t>23</w:t>
      </w:r>
      <w:r w:rsidRPr="00952869">
        <w:t xml:space="preserve"> численность населения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составила </w:t>
      </w:r>
      <w:r w:rsidR="00A0752E" w:rsidRPr="00952869">
        <w:t>3087</w:t>
      </w:r>
      <w:r w:rsidRPr="00952869">
        <w:t xml:space="preserve"> человек</w:t>
      </w:r>
      <w:r w:rsidR="00A0752E" w:rsidRPr="00952869">
        <w:t>. Демографическая ситуация на террит</w:t>
      </w:r>
      <w:r w:rsidR="00A0752E" w:rsidRPr="00952869">
        <w:t>о</w:t>
      </w:r>
      <w:r w:rsidR="00A0752E" w:rsidRPr="00952869">
        <w:t>рии поселка за 2022 год по сравнению с теми же периодами 2020, 2021 года характериз</w:t>
      </w:r>
      <w:r w:rsidR="00A0752E" w:rsidRPr="00952869">
        <w:t>у</w:t>
      </w:r>
      <w:r w:rsidR="00A0752E" w:rsidRPr="00952869">
        <w:t>ется снижением численности населения.</w:t>
      </w:r>
      <w:r w:rsidRPr="00952869">
        <w:t xml:space="preserve"> </w:t>
      </w:r>
      <w:r w:rsidR="00A0752E" w:rsidRPr="00952869">
        <w:t>За 20</w:t>
      </w:r>
      <w:r w:rsidR="00406F64" w:rsidRPr="00952869">
        <w:t>22 год родилось 20 человек (</w:t>
      </w:r>
      <w:r w:rsidR="00A0752E" w:rsidRPr="00952869">
        <w:t>по сравнению с прошлым периодом осталось на прежнем уровне), умерло 36 человек (по сравнению с прошлым периодом уменьшилось на 11 человек), таким образом, естественный прирост населения – отрицательный и составил минус 16 человек</w:t>
      </w:r>
      <w:r w:rsidRPr="00952869">
        <w:t>.</w:t>
      </w:r>
    </w:p>
    <w:p w:rsidR="00E44004" w:rsidRPr="00952869" w:rsidRDefault="00CB3843" w:rsidP="00CB3843">
      <w:pPr>
        <w:pStyle w:val="11"/>
        <w:shd w:val="clear" w:color="auto" w:fill="auto"/>
        <w:ind w:firstLine="760"/>
        <w:jc w:val="both"/>
      </w:pPr>
      <w:r w:rsidRPr="00952869">
        <w:t xml:space="preserve">Миграционная ситуация за 2022 год в </w:t>
      </w:r>
      <w:proofErr w:type="spellStart"/>
      <w:r w:rsidRPr="00952869">
        <w:t>Невонском</w:t>
      </w:r>
      <w:proofErr w:type="spellEnd"/>
      <w:r w:rsidRPr="00952869">
        <w:t xml:space="preserve"> муниципальном образовании х</w:t>
      </w:r>
      <w:r w:rsidRPr="00952869">
        <w:t>а</w:t>
      </w:r>
      <w:r w:rsidRPr="00952869">
        <w:t>рактеризуется снижением численности населения. Основные п</w:t>
      </w:r>
      <w:r w:rsidR="001D5469" w:rsidRPr="00952869">
        <w:t>ричины, по которым пр</w:t>
      </w:r>
      <w:r w:rsidR="001D5469" w:rsidRPr="00952869">
        <w:t>о</w:t>
      </w:r>
      <w:r w:rsidR="001D5469" w:rsidRPr="00952869">
        <w:t>исходит отток трудоспособного населения</w:t>
      </w:r>
      <w:r w:rsidR="002213F7" w:rsidRPr="00952869">
        <w:t>,</w:t>
      </w:r>
      <w:r w:rsidR="001D5469" w:rsidRPr="00952869">
        <w:t xml:space="preserve"> общеизвестны - поиск гарантированной во</w:t>
      </w:r>
      <w:r w:rsidR="001D5469" w:rsidRPr="00952869">
        <w:t>з</w:t>
      </w:r>
      <w:r w:rsidR="001D5469" w:rsidRPr="00952869">
        <w:t>можности для трудоустройства, поиск наиболее развитой и вследствие этого более удо</w:t>
      </w:r>
      <w:r w:rsidR="001D5469" w:rsidRPr="00952869">
        <w:t>б</w:t>
      </w:r>
      <w:r w:rsidR="001D5469" w:rsidRPr="00952869">
        <w:t xml:space="preserve">ной для проживания инфраструктуры. </w:t>
      </w:r>
    </w:p>
    <w:p w:rsidR="00FC108B" w:rsidRPr="00952869" w:rsidRDefault="00E44004" w:rsidP="00E44004">
      <w:pPr>
        <w:pStyle w:val="11"/>
        <w:shd w:val="clear" w:color="auto" w:fill="auto"/>
        <w:ind w:firstLine="0"/>
        <w:jc w:val="both"/>
      </w:pPr>
      <w:r w:rsidRPr="00952869">
        <w:t xml:space="preserve">            </w:t>
      </w:r>
      <w:r w:rsidR="001D5469" w:rsidRPr="00952869">
        <w:t xml:space="preserve">Отраслевая структура экономики </w:t>
      </w:r>
      <w:r w:rsidR="006C4C39" w:rsidRPr="00952869">
        <w:t>Невонского муниципального образования</w:t>
      </w:r>
      <w:r w:rsidR="001D5469" w:rsidRPr="00952869">
        <w:t xml:space="preserve"> пре</w:t>
      </w:r>
      <w:r w:rsidR="001D5469" w:rsidRPr="00952869">
        <w:t>д</w:t>
      </w:r>
      <w:r w:rsidR="001D5469" w:rsidRPr="00952869">
        <w:t>ставлена следующим образом: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ра</w:t>
      </w:r>
      <w:r w:rsidR="00E6421D" w:rsidRPr="00952869">
        <w:t xml:space="preserve">стениеводство и </w:t>
      </w:r>
      <w:proofErr w:type="gramStart"/>
      <w:r w:rsidR="00E6421D" w:rsidRPr="00952869">
        <w:t>животноводство</w:t>
      </w:r>
      <w:proofErr w:type="gramEnd"/>
      <w:r w:rsidR="00E6421D" w:rsidRPr="00952869">
        <w:t xml:space="preserve"> </w:t>
      </w:r>
      <w:r w:rsidRPr="00952869">
        <w:t>и предоставление соответствующих услуг в этих сферах;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лесоводство и лесозаготовки;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обрабатывающие производства;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обеспечение электрической эне</w:t>
      </w:r>
      <w:r w:rsidR="00917772" w:rsidRPr="00952869">
        <w:t>ргией</w:t>
      </w:r>
      <w:r w:rsidRPr="00952869">
        <w:t>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водоснабжение, водоотведение, организация сбора и утилизации отходов, де</w:t>
      </w:r>
      <w:r w:rsidRPr="00952869">
        <w:t>я</w:t>
      </w:r>
      <w:r w:rsidRPr="00952869">
        <w:lastRenderedPageBreak/>
        <w:t>тельность по ликвидации загрязнений;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транспортировка и хранение;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деятельность в области информации и связи;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государственное управление, социальное обеспечение;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образование;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здравоохранение и предоставление социальных услуг;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деятельность в области культуры, спорта, организации досуга и развлечений.</w:t>
      </w:r>
    </w:p>
    <w:p w:rsidR="008F5F4A" w:rsidRPr="00952869" w:rsidRDefault="008F5F4A" w:rsidP="008F5F4A">
      <w:pPr>
        <w:pStyle w:val="11"/>
        <w:shd w:val="clear" w:color="auto" w:fill="auto"/>
        <w:ind w:firstLine="360"/>
        <w:rPr>
          <w:color w:val="auto"/>
        </w:rPr>
      </w:pPr>
      <w:r w:rsidRPr="00952869">
        <w:rPr>
          <w:color w:val="auto"/>
        </w:rPr>
        <w:t xml:space="preserve">      - сельское хозяйство;</w:t>
      </w:r>
    </w:p>
    <w:p w:rsidR="008F5F4A" w:rsidRPr="00952869" w:rsidRDefault="008F5F4A" w:rsidP="008F5F4A">
      <w:pPr>
        <w:pStyle w:val="11"/>
        <w:shd w:val="clear" w:color="auto" w:fill="auto"/>
        <w:ind w:firstLine="360"/>
        <w:rPr>
          <w:color w:val="auto"/>
        </w:rPr>
      </w:pPr>
      <w:r w:rsidRPr="00952869">
        <w:rPr>
          <w:color w:val="auto"/>
        </w:rPr>
        <w:t xml:space="preserve">      - транспорт и связь;</w:t>
      </w:r>
    </w:p>
    <w:p w:rsidR="008F5F4A" w:rsidRPr="00952869" w:rsidRDefault="008F5F4A" w:rsidP="008F5F4A">
      <w:pPr>
        <w:pStyle w:val="11"/>
        <w:shd w:val="clear" w:color="auto" w:fill="auto"/>
        <w:ind w:firstLine="360"/>
        <w:rPr>
          <w:color w:val="auto"/>
        </w:rPr>
      </w:pPr>
      <w:r w:rsidRPr="00952869">
        <w:rPr>
          <w:color w:val="auto"/>
        </w:rPr>
        <w:t xml:space="preserve">      - государственное управление и обеспечение военной безопасности;</w:t>
      </w:r>
    </w:p>
    <w:p w:rsidR="008F5F4A" w:rsidRPr="00952869" w:rsidRDefault="008F5F4A" w:rsidP="008F5F4A">
      <w:pPr>
        <w:pStyle w:val="11"/>
        <w:shd w:val="clear" w:color="auto" w:fill="auto"/>
        <w:ind w:firstLine="360"/>
        <w:rPr>
          <w:color w:val="auto"/>
        </w:rPr>
      </w:pPr>
      <w:r w:rsidRPr="00952869">
        <w:rPr>
          <w:color w:val="auto"/>
        </w:rPr>
        <w:t xml:space="preserve">      - предоставление прочих коммунальных, социальных и персональных услуг;</w:t>
      </w:r>
    </w:p>
    <w:p w:rsidR="008F5F4A" w:rsidRPr="00952869" w:rsidRDefault="008F5F4A" w:rsidP="008F5F4A">
      <w:pPr>
        <w:pStyle w:val="11"/>
        <w:shd w:val="clear" w:color="auto" w:fill="auto"/>
        <w:ind w:firstLine="380"/>
        <w:jc w:val="both"/>
        <w:rPr>
          <w:color w:val="auto"/>
        </w:rPr>
      </w:pPr>
      <w:r w:rsidRPr="00952869">
        <w:rPr>
          <w:color w:val="auto"/>
        </w:rPr>
        <w:t xml:space="preserve">      - культура и кинематография;</w:t>
      </w:r>
    </w:p>
    <w:p w:rsidR="008F5F4A" w:rsidRPr="00952869" w:rsidRDefault="008F5F4A" w:rsidP="008F5F4A">
      <w:pPr>
        <w:pStyle w:val="11"/>
        <w:shd w:val="clear" w:color="auto" w:fill="auto"/>
        <w:ind w:firstLine="380"/>
        <w:jc w:val="both"/>
        <w:rPr>
          <w:color w:val="auto"/>
        </w:rPr>
      </w:pPr>
      <w:r w:rsidRPr="00952869">
        <w:rPr>
          <w:color w:val="auto"/>
        </w:rPr>
        <w:t xml:space="preserve">      - оптовая и розничная торговля, ремонт автотранспортных средств, мотоциклов, бытовых изделий и предметов личного пользования.</w:t>
      </w:r>
    </w:p>
    <w:p w:rsidR="005577C8" w:rsidRPr="00952869" w:rsidRDefault="005577C8" w:rsidP="005577C8">
      <w:pPr>
        <w:pStyle w:val="11"/>
        <w:shd w:val="clear" w:color="auto" w:fill="auto"/>
        <w:ind w:firstLine="740"/>
        <w:jc w:val="both"/>
        <w:rPr>
          <w:color w:val="auto"/>
        </w:rPr>
      </w:pPr>
      <w:r w:rsidRPr="00952869">
        <w:rPr>
          <w:color w:val="auto"/>
        </w:rPr>
        <w:t xml:space="preserve">Также, следует сказать о том, что </w:t>
      </w:r>
      <w:proofErr w:type="spellStart"/>
      <w:r w:rsidRPr="00952869">
        <w:rPr>
          <w:color w:val="auto"/>
        </w:rPr>
        <w:t>Невонское</w:t>
      </w:r>
      <w:proofErr w:type="spellEnd"/>
      <w:r w:rsidRPr="00952869">
        <w:rPr>
          <w:color w:val="auto"/>
        </w:rPr>
        <w:t xml:space="preserve"> муниципальное образование обладает достаточно большими и разнообразными по типу туристскими ресурсами, позволяющими развивать несколько перспективных видов туризма и отдыха. Природные ресурсы явл</w:t>
      </w:r>
      <w:r w:rsidRPr="00952869">
        <w:rPr>
          <w:color w:val="auto"/>
        </w:rPr>
        <w:t>я</w:t>
      </w:r>
      <w:r w:rsidRPr="00952869">
        <w:rPr>
          <w:color w:val="auto"/>
        </w:rPr>
        <w:t xml:space="preserve">ются наиболее существенной и привлекательной частью ресурсов туризма. </w:t>
      </w:r>
      <w:proofErr w:type="gramStart"/>
      <w:r w:rsidRPr="00952869">
        <w:rPr>
          <w:color w:val="auto"/>
        </w:rPr>
        <w:t>На их основе перспективным является развитие видов туризма, относящихся к общей категории «пр</w:t>
      </w:r>
      <w:r w:rsidRPr="00952869">
        <w:rPr>
          <w:color w:val="auto"/>
        </w:rPr>
        <w:t>и</w:t>
      </w:r>
      <w:r w:rsidRPr="00952869">
        <w:rPr>
          <w:color w:val="auto"/>
        </w:rPr>
        <w:t>родных», в том числе: всесезонного активного туризма с использованием как традицио</w:t>
      </w:r>
      <w:r w:rsidRPr="00952869">
        <w:rPr>
          <w:color w:val="auto"/>
        </w:rPr>
        <w:t>н</w:t>
      </w:r>
      <w:r w:rsidRPr="00952869">
        <w:rPr>
          <w:color w:val="auto"/>
        </w:rPr>
        <w:t xml:space="preserve">ных, так и новых типов передвижения, </w:t>
      </w:r>
      <w:proofErr w:type="spellStart"/>
      <w:r w:rsidRPr="00952869">
        <w:rPr>
          <w:color w:val="auto"/>
        </w:rPr>
        <w:t>экотуризма</w:t>
      </w:r>
      <w:proofErr w:type="spellEnd"/>
      <w:r w:rsidRPr="00952869">
        <w:rPr>
          <w:color w:val="auto"/>
        </w:rPr>
        <w:t xml:space="preserve">, приключенческого туризма, сафари, различных видов водного туризма на реке </w:t>
      </w:r>
      <w:proofErr w:type="spellStart"/>
      <w:r w:rsidRPr="00952869">
        <w:rPr>
          <w:color w:val="auto"/>
        </w:rPr>
        <w:t>Невонка</w:t>
      </w:r>
      <w:proofErr w:type="spellEnd"/>
      <w:r w:rsidRPr="00952869">
        <w:rPr>
          <w:color w:val="auto"/>
        </w:rPr>
        <w:t>, пассивного отдыха с пребыванием на одном месте, природно-познавательного, рыболовного и охотничьего туризма, экскурсий на природе.</w:t>
      </w:r>
      <w:proofErr w:type="gramEnd"/>
      <w:r w:rsidRPr="00952869">
        <w:rPr>
          <w:color w:val="auto"/>
        </w:rPr>
        <w:t xml:space="preserve"> Привлекательность поселения снижается из-за высоких транспортных расх</w:t>
      </w:r>
      <w:r w:rsidRPr="00952869">
        <w:rPr>
          <w:color w:val="auto"/>
        </w:rPr>
        <w:t>о</w:t>
      </w:r>
      <w:r w:rsidRPr="00952869">
        <w:rPr>
          <w:color w:val="auto"/>
        </w:rPr>
        <w:t>дов и отсутствия достаточного уровня комфорта для туристов.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  <w:rPr>
          <w:color w:val="auto"/>
        </w:rPr>
      </w:pPr>
      <w:r w:rsidRPr="00952869">
        <w:rPr>
          <w:color w:val="auto"/>
        </w:rPr>
        <w:t xml:space="preserve">Потребительский рынок </w:t>
      </w:r>
      <w:r w:rsidR="00EE239C" w:rsidRPr="00952869">
        <w:rPr>
          <w:color w:val="auto"/>
        </w:rPr>
        <w:t xml:space="preserve">поселка </w:t>
      </w:r>
      <w:proofErr w:type="spellStart"/>
      <w:r w:rsidR="00EE239C" w:rsidRPr="00952869">
        <w:rPr>
          <w:color w:val="auto"/>
        </w:rPr>
        <w:t>Невон</w:t>
      </w:r>
      <w:proofErr w:type="spellEnd"/>
      <w:r w:rsidRPr="00952869">
        <w:rPr>
          <w:color w:val="auto"/>
        </w:rPr>
        <w:t xml:space="preserve"> в 20</w:t>
      </w:r>
      <w:r w:rsidR="001D0C0C" w:rsidRPr="00952869">
        <w:rPr>
          <w:color w:val="auto"/>
        </w:rPr>
        <w:t>2</w:t>
      </w:r>
      <w:r w:rsidR="00EE239C" w:rsidRPr="00952869">
        <w:rPr>
          <w:color w:val="auto"/>
        </w:rPr>
        <w:t>2</w:t>
      </w:r>
      <w:r w:rsidRPr="00952869">
        <w:rPr>
          <w:color w:val="auto"/>
        </w:rPr>
        <w:t xml:space="preserve"> году</w:t>
      </w:r>
      <w:r w:rsidR="001D0C0C" w:rsidRPr="00952869">
        <w:rPr>
          <w:color w:val="auto"/>
        </w:rPr>
        <w:t xml:space="preserve"> представлен следующей сетью: </w:t>
      </w:r>
      <w:r w:rsidR="00C056D0" w:rsidRPr="00952869">
        <w:rPr>
          <w:color w:val="auto"/>
        </w:rPr>
        <w:t>6</w:t>
      </w:r>
      <w:r w:rsidRPr="00952869">
        <w:rPr>
          <w:color w:val="auto"/>
        </w:rPr>
        <w:t xml:space="preserve"> магазин</w:t>
      </w:r>
      <w:r w:rsidR="00EB53BD" w:rsidRPr="00952869">
        <w:rPr>
          <w:color w:val="auto"/>
        </w:rPr>
        <w:t>ов</w:t>
      </w:r>
      <w:r w:rsidR="00C056D0" w:rsidRPr="00952869">
        <w:rPr>
          <w:color w:val="auto"/>
        </w:rPr>
        <w:t>, в одном из которых</w:t>
      </w:r>
      <w:r w:rsidR="001D0C0C" w:rsidRPr="00952869">
        <w:rPr>
          <w:color w:val="auto"/>
        </w:rPr>
        <w:t xml:space="preserve"> </w:t>
      </w:r>
      <w:r w:rsidR="00C056D0" w:rsidRPr="00952869">
        <w:rPr>
          <w:color w:val="auto"/>
        </w:rPr>
        <w:t>работает</w:t>
      </w:r>
      <w:r w:rsidRPr="00952869">
        <w:rPr>
          <w:color w:val="auto"/>
        </w:rPr>
        <w:t xml:space="preserve"> хлебопе</w:t>
      </w:r>
      <w:r w:rsidR="00C056D0" w:rsidRPr="00952869">
        <w:rPr>
          <w:color w:val="auto"/>
        </w:rPr>
        <w:t>карня</w:t>
      </w:r>
      <w:r w:rsidRPr="00952869">
        <w:rPr>
          <w:color w:val="auto"/>
        </w:rPr>
        <w:t xml:space="preserve">, </w:t>
      </w:r>
      <w:r w:rsidR="00EE239C" w:rsidRPr="00952869">
        <w:rPr>
          <w:color w:val="auto"/>
        </w:rPr>
        <w:t>2</w:t>
      </w:r>
      <w:r w:rsidR="00EB53BD" w:rsidRPr="00952869">
        <w:rPr>
          <w:color w:val="auto"/>
        </w:rPr>
        <w:t xml:space="preserve"> школьны</w:t>
      </w:r>
      <w:r w:rsidR="00EE239C" w:rsidRPr="00952869">
        <w:rPr>
          <w:color w:val="auto"/>
        </w:rPr>
        <w:t>е</w:t>
      </w:r>
      <w:r w:rsidR="00EB53BD" w:rsidRPr="00952869">
        <w:rPr>
          <w:color w:val="auto"/>
        </w:rPr>
        <w:t xml:space="preserve"> столовы</w:t>
      </w:r>
      <w:r w:rsidR="00EE239C" w:rsidRPr="00952869">
        <w:rPr>
          <w:color w:val="auto"/>
        </w:rPr>
        <w:t>е.</w:t>
      </w:r>
    </w:p>
    <w:p w:rsidR="003850E0" w:rsidRPr="00952869" w:rsidRDefault="001D5469" w:rsidP="00235664">
      <w:pPr>
        <w:pStyle w:val="11"/>
        <w:shd w:val="clear" w:color="auto" w:fill="auto"/>
        <w:ind w:firstLine="740"/>
        <w:jc w:val="both"/>
        <w:rPr>
          <w:color w:val="auto"/>
        </w:rPr>
      </w:pPr>
      <w:r w:rsidRPr="00952869">
        <w:rPr>
          <w:color w:val="auto"/>
        </w:rPr>
        <w:t>В соответствии с Законом Иркутской области от 03.11.2016 № 96-ОЗ «О закрепл</w:t>
      </w:r>
      <w:r w:rsidRPr="00952869">
        <w:rPr>
          <w:color w:val="auto"/>
        </w:rPr>
        <w:t>е</w:t>
      </w:r>
      <w:r w:rsidRPr="00952869">
        <w:rPr>
          <w:color w:val="auto"/>
        </w:rPr>
        <w:t>нии за сельскими поселениями Иркутской области вопросов местного значения» орган</w:t>
      </w:r>
      <w:r w:rsidRPr="00952869">
        <w:rPr>
          <w:color w:val="auto"/>
        </w:rPr>
        <w:t>и</w:t>
      </w:r>
      <w:r w:rsidRPr="00952869">
        <w:rPr>
          <w:color w:val="auto"/>
        </w:rPr>
        <w:t xml:space="preserve">зация в границах сельских поселений </w:t>
      </w:r>
      <w:proofErr w:type="spellStart"/>
      <w:r w:rsidRPr="00952869">
        <w:rPr>
          <w:color w:val="auto"/>
        </w:rPr>
        <w:t>электро</w:t>
      </w:r>
      <w:proofErr w:type="spellEnd"/>
      <w:r w:rsidRPr="00952869">
        <w:rPr>
          <w:color w:val="auto"/>
        </w:rPr>
        <w:t>-, тепл</w:t>
      </w:r>
      <w:r w:rsidR="00A8201B" w:rsidRPr="00952869">
        <w:rPr>
          <w:color w:val="auto"/>
        </w:rPr>
        <w:t>о</w:t>
      </w:r>
      <w:proofErr w:type="gramStart"/>
      <w:r w:rsidR="00A8201B" w:rsidRPr="00952869">
        <w:rPr>
          <w:color w:val="auto"/>
        </w:rPr>
        <w:t xml:space="preserve"> -</w:t>
      </w:r>
      <w:r w:rsidRPr="00952869">
        <w:rPr>
          <w:color w:val="auto"/>
        </w:rPr>
        <w:t xml:space="preserve">, </w:t>
      </w:r>
      <w:proofErr w:type="gramEnd"/>
      <w:r w:rsidRPr="00952869">
        <w:rPr>
          <w:color w:val="auto"/>
        </w:rPr>
        <w:t>и водоснабжения населения, вод</w:t>
      </w:r>
      <w:r w:rsidRPr="00952869">
        <w:rPr>
          <w:color w:val="auto"/>
        </w:rPr>
        <w:t>о</w:t>
      </w:r>
      <w:r w:rsidRPr="00952869">
        <w:rPr>
          <w:color w:val="auto"/>
        </w:rPr>
        <w:t>отведения, снабжения населения топливом с 01.01.2017 осуществляется муниципальным образованием «</w:t>
      </w:r>
      <w:proofErr w:type="spellStart"/>
      <w:r w:rsidRPr="00952869">
        <w:rPr>
          <w:color w:val="auto"/>
        </w:rPr>
        <w:t>Усть-Илимский</w:t>
      </w:r>
      <w:proofErr w:type="spellEnd"/>
      <w:r w:rsidRPr="00952869">
        <w:rPr>
          <w:color w:val="auto"/>
        </w:rPr>
        <w:t xml:space="preserve"> район».</w:t>
      </w:r>
      <w:r w:rsidR="003850E0" w:rsidRPr="00952869">
        <w:t xml:space="preserve"> </w:t>
      </w:r>
      <w:r w:rsidR="003850E0" w:rsidRPr="00952869">
        <w:rPr>
          <w:color w:val="auto"/>
        </w:rPr>
        <w:t>Сфера предоставления жилищно-коммунальных услуг вызывает наибольшее количество вопросов со стороны потребителей услуги - нас</w:t>
      </w:r>
      <w:r w:rsidR="003850E0" w:rsidRPr="00952869">
        <w:rPr>
          <w:color w:val="auto"/>
        </w:rPr>
        <w:t>е</w:t>
      </w:r>
      <w:r w:rsidR="003850E0" w:rsidRPr="00952869">
        <w:rPr>
          <w:color w:val="auto"/>
        </w:rPr>
        <w:t xml:space="preserve">ления поселка </w:t>
      </w:r>
      <w:proofErr w:type="spellStart"/>
      <w:r w:rsidR="003850E0" w:rsidRPr="00952869">
        <w:rPr>
          <w:color w:val="auto"/>
        </w:rPr>
        <w:t>Невон</w:t>
      </w:r>
      <w:proofErr w:type="spellEnd"/>
      <w:r w:rsidR="003850E0" w:rsidRPr="00952869">
        <w:rPr>
          <w:color w:val="auto"/>
        </w:rPr>
        <w:t>. На проблемы в сфере жилищно-коммунального хозяйства влияет сильная степень изношенности оборудования, сетей и техники, задолженность населения по оплате коммунальных платежей за уже оказанные услуги, недостаточность финансир</w:t>
      </w:r>
      <w:r w:rsidR="003850E0" w:rsidRPr="00952869">
        <w:rPr>
          <w:color w:val="auto"/>
        </w:rPr>
        <w:t>о</w:t>
      </w:r>
      <w:r w:rsidR="003850E0" w:rsidRPr="00952869">
        <w:rPr>
          <w:color w:val="auto"/>
        </w:rPr>
        <w:t>вания со стороны регионального правительства.</w:t>
      </w:r>
    </w:p>
    <w:p w:rsidR="00FC108B" w:rsidRPr="00952869" w:rsidRDefault="001D5469" w:rsidP="00235664">
      <w:pPr>
        <w:pStyle w:val="11"/>
        <w:shd w:val="clear" w:color="auto" w:fill="auto"/>
        <w:ind w:firstLine="740"/>
        <w:jc w:val="both"/>
        <w:rPr>
          <w:color w:val="auto"/>
        </w:rPr>
      </w:pPr>
      <w:r w:rsidRPr="00952869">
        <w:rPr>
          <w:color w:val="auto"/>
        </w:rPr>
        <w:t xml:space="preserve"> Также остаются актуальными вопросы тарифной политики, так как, с одной ст</w:t>
      </w:r>
      <w:r w:rsidRPr="00952869">
        <w:rPr>
          <w:color w:val="auto"/>
        </w:rPr>
        <w:t>о</w:t>
      </w:r>
      <w:r w:rsidRPr="00952869">
        <w:rPr>
          <w:color w:val="auto"/>
        </w:rPr>
        <w:t xml:space="preserve">роны, они затрагивают интересы населения, с другой - оказывают влияние на результаты работы коммунальных предприятий, а в целом - на экономику и социальную стабильность в </w:t>
      </w:r>
      <w:r w:rsidR="00D65735" w:rsidRPr="00952869">
        <w:rPr>
          <w:color w:val="auto"/>
        </w:rPr>
        <w:t>поселке</w:t>
      </w:r>
      <w:r w:rsidRPr="00952869">
        <w:rPr>
          <w:color w:val="auto"/>
        </w:rPr>
        <w:t>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 xml:space="preserve">Социальная сфера </w:t>
      </w:r>
      <w:r w:rsidR="00B17D15" w:rsidRPr="00952869">
        <w:t>Невонского муниципального образования</w:t>
      </w:r>
      <w:r w:rsidRPr="00952869">
        <w:t xml:space="preserve"> состоит </w:t>
      </w:r>
      <w:proofErr w:type="gramStart"/>
      <w:r w:rsidRPr="00952869">
        <w:t>из</w:t>
      </w:r>
      <w:proofErr w:type="gramEnd"/>
      <w:r w:rsidRPr="00952869">
        <w:t>:</w:t>
      </w:r>
    </w:p>
    <w:p w:rsidR="00FC108B" w:rsidRPr="00952869" w:rsidRDefault="001D5469">
      <w:pPr>
        <w:pStyle w:val="11"/>
        <w:shd w:val="clear" w:color="auto" w:fill="auto"/>
        <w:ind w:firstLine="380"/>
        <w:rPr>
          <w:color w:val="auto"/>
        </w:rPr>
      </w:pPr>
      <w:r w:rsidRPr="00952869">
        <w:t xml:space="preserve">- </w:t>
      </w:r>
      <w:r w:rsidR="00B17D15" w:rsidRPr="00952869">
        <w:t>1</w:t>
      </w:r>
      <w:r w:rsidRPr="00952869">
        <w:t xml:space="preserve"> </w:t>
      </w:r>
      <w:r w:rsidRPr="00952869">
        <w:rPr>
          <w:color w:val="auto"/>
        </w:rPr>
        <w:t>муниципальн</w:t>
      </w:r>
      <w:r w:rsidR="00B17D15" w:rsidRPr="00952869">
        <w:rPr>
          <w:color w:val="auto"/>
        </w:rPr>
        <w:t xml:space="preserve">ое </w:t>
      </w:r>
      <w:r w:rsidRPr="00952869">
        <w:rPr>
          <w:color w:val="auto"/>
        </w:rPr>
        <w:t>дошкольн</w:t>
      </w:r>
      <w:r w:rsidR="00B17D15" w:rsidRPr="00952869">
        <w:rPr>
          <w:color w:val="auto"/>
        </w:rPr>
        <w:t>ое</w:t>
      </w:r>
      <w:r w:rsidRPr="00952869">
        <w:rPr>
          <w:color w:val="auto"/>
        </w:rPr>
        <w:t xml:space="preserve"> образовательн</w:t>
      </w:r>
      <w:r w:rsidR="00B17D15" w:rsidRPr="00952869">
        <w:rPr>
          <w:color w:val="auto"/>
        </w:rPr>
        <w:t>ое</w:t>
      </w:r>
      <w:r w:rsidRPr="00952869">
        <w:rPr>
          <w:color w:val="auto"/>
        </w:rPr>
        <w:t xml:space="preserve"> учреждени</w:t>
      </w:r>
      <w:r w:rsidR="00B17D15" w:rsidRPr="00952869">
        <w:rPr>
          <w:color w:val="auto"/>
        </w:rPr>
        <w:t>е</w:t>
      </w:r>
      <w:r w:rsidRPr="00952869">
        <w:rPr>
          <w:color w:val="auto"/>
        </w:rPr>
        <w:t>;</w:t>
      </w:r>
    </w:p>
    <w:p w:rsidR="00FC108B" w:rsidRPr="00952869" w:rsidRDefault="001D5469" w:rsidP="00B17D15">
      <w:pPr>
        <w:pStyle w:val="11"/>
        <w:shd w:val="clear" w:color="auto" w:fill="auto"/>
        <w:ind w:firstLine="380"/>
        <w:rPr>
          <w:color w:val="auto"/>
        </w:rPr>
      </w:pPr>
      <w:r w:rsidRPr="00952869">
        <w:rPr>
          <w:color w:val="auto"/>
        </w:rPr>
        <w:t xml:space="preserve">- </w:t>
      </w:r>
      <w:r w:rsidR="00B17D15" w:rsidRPr="00952869">
        <w:rPr>
          <w:color w:val="auto"/>
        </w:rPr>
        <w:t>2</w:t>
      </w:r>
      <w:r w:rsidRPr="00952869">
        <w:rPr>
          <w:color w:val="auto"/>
        </w:rPr>
        <w:t xml:space="preserve"> муниципальных общеобразовательных учреждений;</w:t>
      </w:r>
    </w:p>
    <w:p w:rsidR="00FC108B" w:rsidRPr="00952869" w:rsidRDefault="001D5469">
      <w:pPr>
        <w:pStyle w:val="11"/>
        <w:shd w:val="clear" w:color="auto" w:fill="auto"/>
        <w:ind w:firstLine="380"/>
        <w:rPr>
          <w:color w:val="auto"/>
        </w:rPr>
      </w:pPr>
      <w:r w:rsidRPr="00952869">
        <w:rPr>
          <w:color w:val="auto"/>
        </w:rPr>
        <w:t xml:space="preserve">- </w:t>
      </w:r>
      <w:r w:rsidR="00B17D15" w:rsidRPr="00952869">
        <w:rPr>
          <w:color w:val="auto"/>
        </w:rPr>
        <w:t>1</w:t>
      </w:r>
      <w:r w:rsidRPr="00952869">
        <w:rPr>
          <w:color w:val="auto"/>
        </w:rPr>
        <w:t xml:space="preserve"> врачебн</w:t>
      </w:r>
      <w:r w:rsidR="00B17D15" w:rsidRPr="00952869">
        <w:rPr>
          <w:color w:val="auto"/>
        </w:rPr>
        <w:t>ая</w:t>
      </w:r>
      <w:r w:rsidRPr="00952869">
        <w:rPr>
          <w:color w:val="auto"/>
        </w:rPr>
        <w:t xml:space="preserve"> амбулатори</w:t>
      </w:r>
      <w:r w:rsidR="00B17D15" w:rsidRPr="00952869">
        <w:rPr>
          <w:color w:val="auto"/>
        </w:rPr>
        <w:t>я</w:t>
      </w:r>
      <w:r w:rsidRPr="00952869">
        <w:rPr>
          <w:color w:val="auto"/>
        </w:rPr>
        <w:t>;</w:t>
      </w:r>
    </w:p>
    <w:p w:rsidR="00FC108B" w:rsidRPr="00952869" w:rsidRDefault="00B17D15">
      <w:pPr>
        <w:pStyle w:val="11"/>
        <w:shd w:val="clear" w:color="auto" w:fill="auto"/>
        <w:ind w:firstLine="380"/>
        <w:rPr>
          <w:color w:val="auto"/>
        </w:rPr>
      </w:pPr>
      <w:r w:rsidRPr="00952869">
        <w:rPr>
          <w:color w:val="auto"/>
        </w:rPr>
        <w:t>- 1</w:t>
      </w:r>
      <w:r w:rsidR="001D5469" w:rsidRPr="00952869">
        <w:rPr>
          <w:color w:val="auto"/>
        </w:rPr>
        <w:t xml:space="preserve"> муниципальн</w:t>
      </w:r>
      <w:r w:rsidRPr="00952869">
        <w:rPr>
          <w:color w:val="auto"/>
        </w:rPr>
        <w:t>ое</w:t>
      </w:r>
      <w:r w:rsidR="001D5469" w:rsidRPr="00952869">
        <w:rPr>
          <w:color w:val="auto"/>
        </w:rPr>
        <w:t xml:space="preserve"> учреждени</w:t>
      </w:r>
      <w:r w:rsidRPr="00952869">
        <w:rPr>
          <w:color w:val="auto"/>
        </w:rPr>
        <w:t>е</w:t>
      </w:r>
      <w:r w:rsidR="001D5469" w:rsidRPr="00952869">
        <w:rPr>
          <w:color w:val="auto"/>
        </w:rPr>
        <w:t xml:space="preserve"> культуры;</w:t>
      </w:r>
    </w:p>
    <w:p w:rsidR="00FC108B" w:rsidRPr="00952869" w:rsidRDefault="001D5469">
      <w:pPr>
        <w:pStyle w:val="11"/>
        <w:shd w:val="clear" w:color="auto" w:fill="auto"/>
        <w:ind w:firstLine="380"/>
        <w:rPr>
          <w:color w:val="auto"/>
        </w:rPr>
      </w:pPr>
      <w:r w:rsidRPr="00952869">
        <w:rPr>
          <w:color w:val="auto"/>
        </w:rPr>
        <w:t>- 1 муниципальн</w:t>
      </w:r>
      <w:r w:rsidR="00B17D15" w:rsidRPr="00952869">
        <w:rPr>
          <w:color w:val="auto"/>
        </w:rPr>
        <w:t xml:space="preserve">ый </w:t>
      </w:r>
      <w:r w:rsidRPr="00952869">
        <w:rPr>
          <w:color w:val="auto"/>
        </w:rPr>
        <w:t>спортивно - оздоровительн</w:t>
      </w:r>
      <w:r w:rsidR="00B17D15" w:rsidRPr="00952869">
        <w:rPr>
          <w:color w:val="auto"/>
        </w:rPr>
        <w:t>ый центр</w:t>
      </w:r>
      <w:r w:rsidRPr="00952869">
        <w:rPr>
          <w:color w:val="auto"/>
        </w:rPr>
        <w:t>.</w:t>
      </w:r>
    </w:p>
    <w:p w:rsidR="00FC108B" w:rsidRPr="00952869" w:rsidRDefault="001D5469">
      <w:pPr>
        <w:pStyle w:val="11"/>
        <w:shd w:val="clear" w:color="auto" w:fill="auto"/>
        <w:spacing w:after="260"/>
        <w:ind w:firstLine="0"/>
        <w:rPr>
          <w:color w:val="auto"/>
        </w:rPr>
      </w:pPr>
      <w:r w:rsidRPr="00952869">
        <w:rPr>
          <w:color w:val="auto"/>
        </w:rPr>
        <w:t>Все перечисленные учреждения можно разделить по видам деятельности.</w:t>
      </w:r>
    </w:p>
    <w:p w:rsidR="00FC108B" w:rsidRPr="00952869" w:rsidRDefault="001D5469">
      <w:pPr>
        <w:pStyle w:val="11"/>
        <w:shd w:val="clear" w:color="auto" w:fill="auto"/>
        <w:spacing w:after="260"/>
        <w:ind w:firstLine="0"/>
        <w:jc w:val="center"/>
        <w:rPr>
          <w:color w:val="auto"/>
        </w:rPr>
      </w:pPr>
      <w:r w:rsidRPr="00952869">
        <w:rPr>
          <w:color w:val="auto"/>
        </w:rPr>
        <w:t>Образование.</w:t>
      </w:r>
    </w:p>
    <w:p w:rsidR="00FE2BCD" w:rsidRPr="00952869" w:rsidRDefault="00D47778" w:rsidP="00FE2BCD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 xml:space="preserve">   </w:t>
      </w:r>
      <w:r w:rsidR="00FE2BCD" w:rsidRPr="00952869">
        <w:rPr>
          <w:rFonts w:ascii="Times New Roman" w:eastAsia="Times New Roman" w:hAnsi="Times New Roman" w:cs="Times New Roman"/>
          <w:color w:val="auto"/>
        </w:rPr>
        <w:t xml:space="preserve">Доступность услуг дошкольного образования составляет 100%. </w:t>
      </w:r>
    </w:p>
    <w:p w:rsidR="00FE2BCD" w:rsidRPr="00952869" w:rsidRDefault="001D5469">
      <w:pPr>
        <w:pStyle w:val="11"/>
        <w:shd w:val="clear" w:color="auto" w:fill="auto"/>
        <w:ind w:firstLine="720"/>
        <w:jc w:val="both"/>
        <w:rPr>
          <w:color w:val="auto"/>
        </w:rPr>
      </w:pPr>
      <w:r w:rsidRPr="00952869">
        <w:rPr>
          <w:color w:val="auto"/>
        </w:rPr>
        <w:lastRenderedPageBreak/>
        <w:t xml:space="preserve">Сеть организаций общего </w:t>
      </w:r>
      <w:r w:rsidR="005523DB" w:rsidRPr="00952869">
        <w:rPr>
          <w:color w:val="auto"/>
        </w:rPr>
        <w:t>образования в муниципальном образовании «</w:t>
      </w:r>
      <w:proofErr w:type="spellStart"/>
      <w:r w:rsidR="005523DB" w:rsidRPr="00952869">
        <w:rPr>
          <w:color w:val="auto"/>
        </w:rPr>
        <w:t>Усть-Илимский</w:t>
      </w:r>
      <w:proofErr w:type="spellEnd"/>
      <w:r w:rsidR="005523DB" w:rsidRPr="00952869">
        <w:rPr>
          <w:color w:val="auto"/>
        </w:rPr>
        <w:t xml:space="preserve"> район» представлена</w:t>
      </w:r>
      <w:r w:rsidRPr="00952869">
        <w:rPr>
          <w:color w:val="auto"/>
        </w:rPr>
        <w:t xml:space="preserve"> </w:t>
      </w:r>
      <w:r w:rsidR="00D47778" w:rsidRPr="00952869">
        <w:rPr>
          <w:color w:val="auto"/>
        </w:rPr>
        <w:t>2</w:t>
      </w:r>
      <w:r w:rsidRPr="00952869">
        <w:rPr>
          <w:color w:val="auto"/>
        </w:rPr>
        <w:t xml:space="preserve"> средни</w:t>
      </w:r>
      <w:r w:rsidR="005523DB" w:rsidRPr="00952869">
        <w:rPr>
          <w:color w:val="auto"/>
        </w:rPr>
        <w:t>ми</w:t>
      </w:r>
      <w:r w:rsidRPr="00952869">
        <w:rPr>
          <w:color w:val="auto"/>
        </w:rPr>
        <w:t xml:space="preserve"> общеобразовательны</w:t>
      </w:r>
      <w:r w:rsidR="005523DB" w:rsidRPr="00952869">
        <w:rPr>
          <w:color w:val="auto"/>
        </w:rPr>
        <w:t>ми</w:t>
      </w:r>
      <w:r w:rsidRPr="00952869">
        <w:rPr>
          <w:color w:val="auto"/>
        </w:rPr>
        <w:t xml:space="preserve"> школ</w:t>
      </w:r>
      <w:r w:rsidR="00D47778" w:rsidRPr="00952869">
        <w:rPr>
          <w:color w:val="auto"/>
        </w:rPr>
        <w:t>ами</w:t>
      </w:r>
      <w:r w:rsidR="005523DB" w:rsidRPr="00952869">
        <w:rPr>
          <w:color w:val="auto"/>
        </w:rPr>
        <w:t>.</w:t>
      </w:r>
      <w:r w:rsidRPr="00952869">
        <w:rPr>
          <w:color w:val="auto"/>
        </w:rPr>
        <w:t xml:space="preserve"> </w:t>
      </w:r>
      <w:r w:rsidR="00FE2BCD" w:rsidRPr="00952869">
        <w:rPr>
          <w:color w:val="auto"/>
        </w:rPr>
        <w:t>Все школ</w:t>
      </w:r>
      <w:r w:rsidR="00FE2BCD" w:rsidRPr="00952869">
        <w:rPr>
          <w:color w:val="auto"/>
        </w:rPr>
        <w:t>ь</w:t>
      </w:r>
      <w:r w:rsidR="00FE2BCD" w:rsidRPr="00952869">
        <w:rPr>
          <w:color w:val="auto"/>
        </w:rPr>
        <w:t xml:space="preserve">ники </w:t>
      </w:r>
      <w:r w:rsidR="00D47778" w:rsidRPr="00952869">
        <w:rPr>
          <w:color w:val="auto"/>
        </w:rPr>
        <w:t xml:space="preserve">поселка </w:t>
      </w:r>
      <w:proofErr w:type="spellStart"/>
      <w:r w:rsidR="00D47778" w:rsidRPr="00952869">
        <w:rPr>
          <w:color w:val="auto"/>
        </w:rPr>
        <w:t>Невон</w:t>
      </w:r>
      <w:proofErr w:type="spellEnd"/>
      <w:r w:rsidR="00FE2BCD" w:rsidRPr="00952869">
        <w:rPr>
          <w:color w:val="auto"/>
        </w:rPr>
        <w:t xml:space="preserve"> обучаются в первую смену.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  <w:rPr>
          <w:color w:val="auto"/>
        </w:rPr>
      </w:pPr>
      <w:r w:rsidRPr="00952869">
        <w:rPr>
          <w:color w:val="auto"/>
        </w:rPr>
        <w:t xml:space="preserve">Особенностью функционирования организаций дополнительного образования на территории </w:t>
      </w:r>
      <w:r w:rsidR="00287F9F" w:rsidRPr="00952869">
        <w:rPr>
          <w:color w:val="auto"/>
        </w:rPr>
        <w:t>Невонского муниципального образования</w:t>
      </w:r>
      <w:r w:rsidRPr="00952869">
        <w:rPr>
          <w:color w:val="auto"/>
        </w:rPr>
        <w:t xml:space="preserve"> является отсутствие закрепленной материально</w:t>
      </w:r>
      <w:r w:rsidR="005523DB" w:rsidRPr="00952869">
        <w:rPr>
          <w:color w:val="auto"/>
        </w:rPr>
        <w:t>-</w:t>
      </w:r>
      <w:r w:rsidRPr="00952869">
        <w:rPr>
          <w:color w:val="auto"/>
        </w:rPr>
        <w:t>технической базы, в первую очередь собственных помещений. Образов</w:t>
      </w:r>
      <w:r w:rsidRPr="00952869">
        <w:rPr>
          <w:color w:val="auto"/>
        </w:rPr>
        <w:t>а</w:t>
      </w:r>
      <w:r w:rsidRPr="00952869">
        <w:rPr>
          <w:color w:val="auto"/>
        </w:rPr>
        <w:t>тельный процесс ведется на базе общеобразовательных организаций, с которыми закл</w:t>
      </w:r>
      <w:r w:rsidRPr="00952869">
        <w:rPr>
          <w:color w:val="auto"/>
        </w:rPr>
        <w:t>ю</w:t>
      </w:r>
      <w:r w:rsidRPr="00952869">
        <w:rPr>
          <w:color w:val="auto"/>
        </w:rPr>
        <w:t>чены договоры о сотрудничестве. Вследствие чего, для обучающихся по программам д</w:t>
      </w:r>
      <w:r w:rsidRPr="00952869">
        <w:rPr>
          <w:color w:val="auto"/>
        </w:rPr>
        <w:t>о</w:t>
      </w:r>
      <w:r w:rsidRPr="00952869">
        <w:rPr>
          <w:color w:val="auto"/>
        </w:rPr>
        <w:t>полнительного образования, созданы условия безопасности, соблюдены требования сан</w:t>
      </w:r>
      <w:r w:rsidRPr="00952869">
        <w:rPr>
          <w:color w:val="auto"/>
        </w:rPr>
        <w:t>и</w:t>
      </w:r>
      <w:r w:rsidRPr="00952869">
        <w:rPr>
          <w:color w:val="auto"/>
        </w:rPr>
        <w:t>тарн</w:t>
      </w:r>
      <w:r w:rsidR="00623DE9" w:rsidRPr="00952869">
        <w:rPr>
          <w:color w:val="auto"/>
        </w:rPr>
        <w:t>о -</w:t>
      </w:r>
      <w:r w:rsidRPr="00952869">
        <w:rPr>
          <w:color w:val="auto"/>
        </w:rPr>
        <w:t xml:space="preserve"> гигиенических норм. В связи с малочисленностью общеобразовательных орган</w:t>
      </w:r>
      <w:r w:rsidRPr="00952869">
        <w:rPr>
          <w:color w:val="auto"/>
        </w:rPr>
        <w:t>и</w:t>
      </w:r>
      <w:r w:rsidRPr="00952869">
        <w:rPr>
          <w:color w:val="auto"/>
        </w:rPr>
        <w:t>заций района наполнение творческих объединений дополнительного образования осущ</w:t>
      </w:r>
      <w:r w:rsidRPr="00952869">
        <w:rPr>
          <w:color w:val="auto"/>
        </w:rPr>
        <w:t>е</w:t>
      </w:r>
      <w:r w:rsidRPr="00952869">
        <w:rPr>
          <w:color w:val="auto"/>
        </w:rPr>
        <w:t>ствляется на разновозрастной основе.</w:t>
      </w:r>
    </w:p>
    <w:p w:rsidR="00353894" w:rsidRPr="00952869" w:rsidRDefault="006A5602" w:rsidP="00FE2BCD">
      <w:pPr>
        <w:pStyle w:val="11"/>
        <w:shd w:val="clear" w:color="auto" w:fill="auto"/>
        <w:ind w:firstLine="580"/>
        <w:jc w:val="both"/>
        <w:rPr>
          <w:color w:val="auto"/>
        </w:rPr>
      </w:pPr>
      <w:r w:rsidRPr="00952869">
        <w:rPr>
          <w:color w:val="auto"/>
        </w:rPr>
        <w:t>Ч</w:t>
      </w:r>
      <w:r w:rsidR="001D5469" w:rsidRPr="00952869">
        <w:rPr>
          <w:color w:val="auto"/>
        </w:rPr>
        <w:t xml:space="preserve">исленность обучающихся в общеобразовательных организациях </w:t>
      </w:r>
      <w:proofErr w:type="spellStart"/>
      <w:proofErr w:type="gramStart"/>
      <w:r w:rsidRPr="00952869">
        <w:rPr>
          <w:color w:val="auto"/>
        </w:rPr>
        <w:t>п</w:t>
      </w:r>
      <w:proofErr w:type="spellEnd"/>
      <w:proofErr w:type="gramEnd"/>
      <w:r w:rsidRPr="00952869">
        <w:rPr>
          <w:color w:val="auto"/>
        </w:rPr>
        <w:t xml:space="preserve"> </w:t>
      </w:r>
      <w:proofErr w:type="spellStart"/>
      <w:r w:rsidRPr="00952869">
        <w:rPr>
          <w:color w:val="auto"/>
        </w:rPr>
        <w:t>Невон</w:t>
      </w:r>
      <w:proofErr w:type="spellEnd"/>
      <w:r w:rsidRPr="00952869">
        <w:rPr>
          <w:color w:val="auto"/>
        </w:rPr>
        <w:t xml:space="preserve"> относ</w:t>
      </w:r>
      <w:r w:rsidRPr="00952869">
        <w:rPr>
          <w:color w:val="auto"/>
        </w:rPr>
        <w:t>и</w:t>
      </w:r>
      <w:r w:rsidRPr="00952869">
        <w:rPr>
          <w:color w:val="auto"/>
        </w:rPr>
        <w:t>тельно стабильна</w:t>
      </w:r>
      <w:r w:rsidR="001D5469" w:rsidRPr="00952869">
        <w:rPr>
          <w:color w:val="auto"/>
        </w:rPr>
        <w:t>. На 20.09.20</w:t>
      </w:r>
      <w:r w:rsidR="00EC63FF" w:rsidRPr="00952869">
        <w:rPr>
          <w:color w:val="auto"/>
        </w:rPr>
        <w:t>2</w:t>
      </w:r>
      <w:r w:rsidR="00E71A16" w:rsidRPr="00952869">
        <w:rPr>
          <w:color w:val="auto"/>
        </w:rPr>
        <w:t>2</w:t>
      </w:r>
      <w:r w:rsidR="001D5469" w:rsidRPr="00952869">
        <w:rPr>
          <w:color w:val="auto"/>
        </w:rPr>
        <w:t xml:space="preserve"> в школах </w:t>
      </w:r>
      <w:r w:rsidRPr="00952869">
        <w:rPr>
          <w:color w:val="auto"/>
        </w:rPr>
        <w:t>поселка</w:t>
      </w:r>
      <w:r w:rsidR="001D5469" w:rsidRPr="00952869">
        <w:rPr>
          <w:color w:val="auto"/>
        </w:rPr>
        <w:t xml:space="preserve"> обучалось </w:t>
      </w:r>
      <w:r w:rsidRPr="00952869">
        <w:rPr>
          <w:color w:val="auto"/>
        </w:rPr>
        <w:t>3</w:t>
      </w:r>
      <w:r w:rsidR="00E71A16" w:rsidRPr="00952869">
        <w:rPr>
          <w:color w:val="auto"/>
        </w:rPr>
        <w:t>42</w:t>
      </w:r>
      <w:r w:rsidR="001D5469" w:rsidRPr="00952869">
        <w:rPr>
          <w:color w:val="auto"/>
        </w:rPr>
        <w:t xml:space="preserve"> учащихся, среди них обучалось </w:t>
      </w:r>
      <w:r w:rsidR="00E71A16" w:rsidRPr="00952869">
        <w:rPr>
          <w:color w:val="auto"/>
        </w:rPr>
        <w:t>31</w:t>
      </w:r>
      <w:r w:rsidRPr="00952869">
        <w:rPr>
          <w:color w:val="auto"/>
        </w:rPr>
        <w:t xml:space="preserve"> человек</w:t>
      </w:r>
      <w:r w:rsidR="001D5469" w:rsidRPr="00952869">
        <w:rPr>
          <w:color w:val="auto"/>
        </w:rPr>
        <w:t xml:space="preserve"> с ограниченными возможностями здоровья и </w:t>
      </w:r>
      <w:r w:rsidR="00E71A16" w:rsidRPr="00952869">
        <w:rPr>
          <w:color w:val="auto"/>
        </w:rPr>
        <w:t>4</w:t>
      </w:r>
      <w:r w:rsidR="001D5469" w:rsidRPr="00952869">
        <w:rPr>
          <w:color w:val="auto"/>
        </w:rPr>
        <w:t xml:space="preserve"> ре</w:t>
      </w:r>
      <w:r w:rsidR="003E5AA0" w:rsidRPr="00952869">
        <w:rPr>
          <w:color w:val="auto"/>
        </w:rPr>
        <w:t>бен</w:t>
      </w:r>
      <w:r w:rsidR="001D5469" w:rsidRPr="00952869">
        <w:rPr>
          <w:color w:val="auto"/>
        </w:rPr>
        <w:t>к</w:t>
      </w:r>
      <w:r w:rsidRPr="00952869">
        <w:rPr>
          <w:color w:val="auto"/>
        </w:rPr>
        <w:t>а</w:t>
      </w:r>
      <w:r w:rsidR="001D5469" w:rsidRPr="00952869">
        <w:rPr>
          <w:color w:val="auto"/>
        </w:rPr>
        <w:t>-инвалид</w:t>
      </w:r>
      <w:r w:rsidRPr="00952869">
        <w:rPr>
          <w:color w:val="auto"/>
        </w:rPr>
        <w:t>а</w:t>
      </w:r>
      <w:r w:rsidR="001D5469" w:rsidRPr="00952869">
        <w:rPr>
          <w:color w:val="auto"/>
        </w:rPr>
        <w:t xml:space="preserve"> (</w:t>
      </w:r>
      <w:r w:rsidR="00E71A16" w:rsidRPr="00952869">
        <w:rPr>
          <w:color w:val="auto"/>
        </w:rPr>
        <w:t>10,2</w:t>
      </w:r>
      <w:r w:rsidR="001D5469" w:rsidRPr="00952869">
        <w:rPr>
          <w:color w:val="auto"/>
        </w:rPr>
        <w:t xml:space="preserve">% детей). </w:t>
      </w:r>
    </w:p>
    <w:p w:rsidR="00256B4A" w:rsidRPr="00952869" w:rsidRDefault="00FE2BCD" w:rsidP="00256B4A">
      <w:pPr>
        <w:pStyle w:val="11"/>
        <w:shd w:val="clear" w:color="auto" w:fill="auto"/>
        <w:ind w:firstLine="580"/>
        <w:jc w:val="both"/>
        <w:rPr>
          <w:color w:val="auto"/>
          <w:lang w:eastAsia="en-US" w:bidi="ar-SA"/>
        </w:rPr>
      </w:pPr>
      <w:r w:rsidRPr="00952869">
        <w:rPr>
          <w:color w:val="auto"/>
        </w:rPr>
        <w:t>Обеспечение конституционных прав детей различных категорий на получение о</w:t>
      </w:r>
      <w:r w:rsidRPr="00952869">
        <w:rPr>
          <w:color w:val="auto"/>
        </w:rPr>
        <w:t>б</w:t>
      </w:r>
      <w:r w:rsidRPr="00952869">
        <w:rPr>
          <w:color w:val="auto"/>
        </w:rPr>
        <w:t>щедоступного и качественного бесплатного общего образования является основным пр</w:t>
      </w:r>
      <w:r w:rsidRPr="00952869">
        <w:rPr>
          <w:color w:val="auto"/>
        </w:rPr>
        <w:t>и</w:t>
      </w:r>
      <w:r w:rsidRPr="00952869">
        <w:rPr>
          <w:color w:val="auto"/>
        </w:rPr>
        <w:t>оритетом в сфере общего образования.</w:t>
      </w:r>
      <w:r w:rsidR="00353894" w:rsidRPr="00952869">
        <w:rPr>
          <w:color w:val="auto"/>
        </w:rPr>
        <w:t xml:space="preserve"> </w:t>
      </w:r>
      <w:r w:rsidR="00256B4A" w:rsidRPr="00952869">
        <w:rPr>
          <w:color w:val="auto"/>
        </w:rPr>
        <w:t>Инклюзивное образование предполагает обеспеч</w:t>
      </w:r>
      <w:r w:rsidR="00256B4A" w:rsidRPr="00952869">
        <w:rPr>
          <w:color w:val="auto"/>
        </w:rPr>
        <w:t>е</w:t>
      </w:r>
      <w:r w:rsidR="00256B4A" w:rsidRPr="00952869">
        <w:rPr>
          <w:color w:val="auto"/>
        </w:rPr>
        <w:t>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53894" w:rsidRPr="00952869" w:rsidRDefault="00353894" w:rsidP="00353894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 xml:space="preserve">В общеобразовательных организациях </w:t>
      </w:r>
      <w:r w:rsidR="00D66F9F" w:rsidRPr="00952869">
        <w:rPr>
          <w:rFonts w:ascii="Times New Roman" w:eastAsia="Times New Roman" w:hAnsi="Times New Roman" w:cs="Times New Roman"/>
          <w:color w:val="auto"/>
        </w:rPr>
        <w:t xml:space="preserve">поселка на </w:t>
      </w:r>
      <w:r w:rsidR="00594A80" w:rsidRPr="00952869">
        <w:rPr>
          <w:rFonts w:ascii="Times New Roman" w:eastAsia="Times New Roman" w:hAnsi="Times New Roman" w:cs="Times New Roman"/>
          <w:color w:val="auto"/>
        </w:rPr>
        <w:t>20.09</w:t>
      </w:r>
      <w:r w:rsidR="00D66F9F" w:rsidRPr="00952869">
        <w:rPr>
          <w:rFonts w:ascii="Times New Roman" w:eastAsia="Times New Roman" w:hAnsi="Times New Roman" w:cs="Times New Roman"/>
          <w:color w:val="auto"/>
        </w:rPr>
        <w:t>.</w:t>
      </w:r>
      <w:r w:rsidR="00594A80" w:rsidRPr="00952869">
        <w:rPr>
          <w:rFonts w:ascii="Times New Roman" w:eastAsia="Times New Roman" w:hAnsi="Times New Roman" w:cs="Times New Roman"/>
          <w:color w:val="auto"/>
        </w:rPr>
        <w:t>2022</w:t>
      </w:r>
      <w:r w:rsidRPr="00952869">
        <w:rPr>
          <w:rFonts w:ascii="Times New Roman" w:eastAsia="Times New Roman" w:hAnsi="Times New Roman" w:cs="Times New Roman"/>
          <w:color w:val="auto"/>
        </w:rPr>
        <w:t xml:space="preserve"> работает </w:t>
      </w:r>
      <w:r w:rsidR="00A0752E" w:rsidRPr="00952869">
        <w:rPr>
          <w:rFonts w:ascii="Times New Roman" w:eastAsia="Times New Roman" w:hAnsi="Times New Roman" w:cs="Times New Roman"/>
          <w:color w:val="auto"/>
        </w:rPr>
        <w:t>41 учитель</w:t>
      </w:r>
      <w:r w:rsidRPr="00952869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353894" w:rsidRPr="00952869" w:rsidRDefault="00353894" w:rsidP="00353894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В соответствии с ежегодным Посланием Президента Российской Федерации Фед</w:t>
      </w:r>
      <w:r w:rsidRPr="00952869">
        <w:rPr>
          <w:rFonts w:ascii="Times New Roman" w:eastAsia="Times New Roman" w:hAnsi="Times New Roman" w:cs="Times New Roman"/>
          <w:color w:val="auto"/>
        </w:rPr>
        <w:t>е</w:t>
      </w:r>
      <w:r w:rsidRPr="00952869">
        <w:rPr>
          <w:rFonts w:ascii="Times New Roman" w:eastAsia="Times New Roman" w:hAnsi="Times New Roman" w:cs="Times New Roman"/>
          <w:color w:val="auto"/>
        </w:rPr>
        <w:t xml:space="preserve">ральному Собранию с 1 сентября 2020 года </w:t>
      </w:r>
      <w:proofErr w:type="gramStart"/>
      <w:r w:rsidRPr="00952869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952869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231AB7" w:rsidRPr="00952869">
        <w:rPr>
          <w:rFonts w:ascii="Times New Roman" w:eastAsia="Times New Roman" w:hAnsi="Times New Roman" w:cs="Times New Roman"/>
          <w:color w:val="auto"/>
        </w:rPr>
        <w:t>Усть-Илимском</w:t>
      </w:r>
      <w:proofErr w:type="gramEnd"/>
      <w:r w:rsidR="00231AB7" w:rsidRPr="00952869">
        <w:rPr>
          <w:rFonts w:ascii="Times New Roman" w:eastAsia="Times New Roman" w:hAnsi="Times New Roman" w:cs="Times New Roman"/>
          <w:color w:val="auto"/>
        </w:rPr>
        <w:t xml:space="preserve"> районе</w:t>
      </w:r>
      <w:r w:rsidRPr="00952869">
        <w:rPr>
          <w:rFonts w:ascii="Times New Roman" w:eastAsia="Times New Roman" w:hAnsi="Times New Roman" w:cs="Times New Roman"/>
          <w:color w:val="auto"/>
        </w:rPr>
        <w:t xml:space="preserve"> организовано бе</w:t>
      </w:r>
      <w:r w:rsidRPr="00952869">
        <w:rPr>
          <w:rFonts w:ascii="Times New Roman" w:eastAsia="Times New Roman" w:hAnsi="Times New Roman" w:cs="Times New Roman"/>
          <w:color w:val="auto"/>
        </w:rPr>
        <w:t>с</w:t>
      </w:r>
      <w:r w:rsidRPr="00952869">
        <w:rPr>
          <w:rFonts w:ascii="Times New Roman" w:eastAsia="Times New Roman" w:hAnsi="Times New Roman" w:cs="Times New Roman"/>
          <w:color w:val="auto"/>
        </w:rPr>
        <w:t>платное здоровое горячее питание обучающихся 1-4 классов.</w:t>
      </w:r>
    </w:p>
    <w:p w:rsidR="00353894" w:rsidRPr="00952869" w:rsidRDefault="008C6071" w:rsidP="00353894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952869">
        <w:rPr>
          <w:rFonts w:ascii="Times New Roman" w:eastAsia="Times New Roman" w:hAnsi="Times New Roman" w:cs="Times New Roman"/>
          <w:color w:val="auto"/>
        </w:rPr>
        <w:t>В соответствии с р</w:t>
      </w:r>
      <w:r w:rsidR="00353894" w:rsidRPr="00952869">
        <w:rPr>
          <w:rFonts w:ascii="Times New Roman" w:eastAsia="Times New Roman" w:hAnsi="Times New Roman" w:cs="Times New Roman"/>
          <w:color w:val="auto"/>
        </w:rPr>
        <w:t>аспоряжением Губернатора Иркутской области от 27 января 2021 года №21-р «Об организации мероприятий по созданию условий для организации бе</w:t>
      </w:r>
      <w:r w:rsidR="00353894" w:rsidRPr="00952869">
        <w:rPr>
          <w:rFonts w:ascii="Times New Roman" w:eastAsia="Times New Roman" w:hAnsi="Times New Roman" w:cs="Times New Roman"/>
          <w:color w:val="auto"/>
        </w:rPr>
        <w:t>с</w:t>
      </w:r>
      <w:r w:rsidR="00353894" w:rsidRPr="00952869">
        <w:rPr>
          <w:rFonts w:ascii="Times New Roman" w:eastAsia="Times New Roman" w:hAnsi="Times New Roman" w:cs="Times New Roman"/>
          <w:color w:val="auto"/>
        </w:rPr>
        <w:t xml:space="preserve">платного горячего питания обучающихся, получающих начальное общее образование в муниципальных образовательных организациях в Иркутской области, на 2021 год» </w:t>
      </w:r>
      <w:r w:rsidRPr="00952869">
        <w:rPr>
          <w:rFonts w:ascii="Times New Roman" w:eastAsia="Times New Roman" w:hAnsi="Times New Roman" w:cs="Times New Roman"/>
          <w:color w:val="auto"/>
        </w:rPr>
        <w:t xml:space="preserve">был </w:t>
      </w:r>
      <w:r w:rsidR="00353894" w:rsidRPr="00952869">
        <w:rPr>
          <w:rFonts w:ascii="Times New Roman" w:eastAsia="Times New Roman" w:hAnsi="Times New Roman" w:cs="Times New Roman"/>
          <w:color w:val="auto"/>
        </w:rPr>
        <w:t xml:space="preserve">утвержден План мероприятий </w:t>
      </w:r>
      <w:r w:rsidRPr="00952869">
        <w:rPr>
          <w:rFonts w:ascii="Times New Roman" w:eastAsia="Times New Roman" w:hAnsi="Times New Roman" w:cs="Times New Roman"/>
          <w:color w:val="auto"/>
        </w:rPr>
        <w:t xml:space="preserve">(дорожная карта) </w:t>
      </w:r>
      <w:r w:rsidR="00353894" w:rsidRPr="00952869">
        <w:rPr>
          <w:rFonts w:ascii="Times New Roman" w:eastAsia="Times New Roman" w:hAnsi="Times New Roman" w:cs="Times New Roman"/>
          <w:color w:val="auto"/>
        </w:rPr>
        <w:t>по созданию условий для организации бесплатного горячего питания обучающихся, получающих начальное общее образование в муниципальных</w:t>
      </w:r>
      <w:proofErr w:type="gramEnd"/>
      <w:r w:rsidR="00353894" w:rsidRPr="00952869">
        <w:rPr>
          <w:rFonts w:ascii="Times New Roman" w:eastAsia="Times New Roman" w:hAnsi="Times New Roman" w:cs="Times New Roman"/>
          <w:color w:val="auto"/>
        </w:rPr>
        <w:t xml:space="preserve"> образовательных </w:t>
      </w:r>
      <w:proofErr w:type="gramStart"/>
      <w:r w:rsidR="00353894" w:rsidRPr="00952869">
        <w:rPr>
          <w:rFonts w:ascii="Times New Roman" w:eastAsia="Times New Roman" w:hAnsi="Times New Roman" w:cs="Times New Roman"/>
          <w:color w:val="auto"/>
        </w:rPr>
        <w:t>организациях</w:t>
      </w:r>
      <w:proofErr w:type="gramEnd"/>
      <w:r w:rsidR="00353894" w:rsidRPr="00952869">
        <w:rPr>
          <w:rFonts w:ascii="Times New Roman" w:eastAsia="Times New Roman" w:hAnsi="Times New Roman" w:cs="Times New Roman"/>
          <w:color w:val="auto"/>
        </w:rPr>
        <w:t xml:space="preserve"> </w:t>
      </w:r>
      <w:r w:rsidRPr="00952869">
        <w:rPr>
          <w:rFonts w:ascii="Times New Roman" w:eastAsia="Times New Roman" w:hAnsi="Times New Roman" w:cs="Times New Roman"/>
          <w:color w:val="auto"/>
        </w:rPr>
        <w:t>муниципального образования «</w:t>
      </w:r>
      <w:proofErr w:type="spellStart"/>
      <w:r w:rsidRPr="00952869">
        <w:rPr>
          <w:rFonts w:ascii="Times New Roman" w:eastAsia="Times New Roman" w:hAnsi="Times New Roman" w:cs="Times New Roman"/>
          <w:color w:val="auto"/>
        </w:rPr>
        <w:t>Усть-Илимский</w:t>
      </w:r>
      <w:proofErr w:type="spellEnd"/>
      <w:r w:rsidRPr="00952869">
        <w:rPr>
          <w:rFonts w:ascii="Times New Roman" w:eastAsia="Times New Roman" w:hAnsi="Times New Roman" w:cs="Times New Roman"/>
          <w:color w:val="auto"/>
        </w:rPr>
        <w:t xml:space="preserve"> район»</w:t>
      </w:r>
      <w:r w:rsidR="00353894" w:rsidRPr="00952869">
        <w:rPr>
          <w:rFonts w:ascii="Times New Roman" w:eastAsia="Times New Roman" w:hAnsi="Times New Roman" w:cs="Times New Roman"/>
          <w:color w:val="auto"/>
        </w:rPr>
        <w:t>, на 2021 год.</w:t>
      </w:r>
    </w:p>
    <w:p w:rsidR="00353894" w:rsidRPr="00952869" w:rsidRDefault="008C6071" w:rsidP="00353894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Для реализации этого плана в 2020 -</w:t>
      </w:r>
      <w:r w:rsidR="00353894" w:rsidRPr="00952869">
        <w:rPr>
          <w:rFonts w:ascii="Times New Roman" w:eastAsia="Times New Roman" w:hAnsi="Times New Roman" w:cs="Times New Roman"/>
          <w:color w:val="auto"/>
        </w:rPr>
        <w:t xml:space="preserve"> 2021 год</w:t>
      </w:r>
      <w:r w:rsidRPr="00952869">
        <w:rPr>
          <w:rFonts w:ascii="Times New Roman" w:eastAsia="Times New Roman" w:hAnsi="Times New Roman" w:cs="Times New Roman"/>
          <w:color w:val="auto"/>
        </w:rPr>
        <w:t xml:space="preserve">ах </w:t>
      </w:r>
      <w:r w:rsidR="00353894" w:rsidRPr="00952869">
        <w:rPr>
          <w:rFonts w:ascii="Times New Roman" w:eastAsia="Times New Roman" w:hAnsi="Times New Roman" w:cs="Times New Roman"/>
          <w:color w:val="auto"/>
        </w:rPr>
        <w:t>в целях полного соответствия пищ</w:t>
      </w:r>
      <w:r w:rsidR="00353894" w:rsidRPr="00952869">
        <w:rPr>
          <w:rFonts w:ascii="Times New Roman" w:eastAsia="Times New Roman" w:hAnsi="Times New Roman" w:cs="Times New Roman"/>
          <w:color w:val="auto"/>
        </w:rPr>
        <w:t>е</w:t>
      </w:r>
      <w:r w:rsidR="00353894" w:rsidRPr="00952869">
        <w:rPr>
          <w:rFonts w:ascii="Times New Roman" w:eastAsia="Times New Roman" w:hAnsi="Times New Roman" w:cs="Times New Roman"/>
          <w:color w:val="auto"/>
        </w:rPr>
        <w:t xml:space="preserve">блоков санитарным нормам </w:t>
      </w:r>
      <w:r w:rsidRPr="00952869">
        <w:rPr>
          <w:rFonts w:ascii="Times New Roman" w:eastAsia="Times New Roman" w:hAnsi="Times New Roman" w:cs="Times New Roman"/>
          <w:color w:val="auto"/>
        </w:rPr>
        <w:t>было приобретено технологическое оборудование для пищ</w:t>
      </w:r>
      <w:r w:rsidRPr="00952869">
        <w:rPr>
          <w:rFonts w:ascii="Times New Roman" w:eastAsia="Times New Roman" w:hAnsi="Times New Roman" w:cs="Times New Roman"/>
          <w:color w:val="auto"/>
        </w:rPr>
        <w:t>е</w:t>
      </w:r>
      <w:r w:rsidRPr="00952869">
        <w:rPr>
          <w:rFonts w:ascii="Times New Roman" w:eastAsia="Times New Roman" w:hAnsi="Times New Roman" w:cs="Times New Roman"/>
          <w:color w:val="auto"/>
        </w:rPr>
        <w:t>блоков и отремонтирован пищеблок МОУ «</w:t>
      </w:r>
      <w:proofErr w:type="spellStart"/>
      <w:r w:rsidRPr="00952869">
        <w:rPr>
          <w:rFonts w:ascii="Times New Roman" w:eastAsia="Times New Roman" w:hAnsi="Times New Roman" w:cs="Times New Roman"/>
          <w:color w:val="auto"/>
        </w:rPr>
        <w:t>Невонская</w:t>
      </w:r>
      <w:proofErr w:type="spellEnd"/>
      <w:r w:rsidRPr="00952869">
        <w:rPr>
          <w:rFonts w:ascii="Times New Roman" w:eastAsia="Times New Roman" w:hAnsi="Times New Roman" w:cs="Times New Roman"/>
          <w:color w:val="auto"/>
        </w:rPr>
        <w:t xml:space="preserve"> СОШ № 1»</w:t>
      </w:r>
      <w:r w:rsidR="00E3371B" w:rsidRPr="00952869">
        <w:rPr>
          <w:rFonts w:ascii="Times New Roman" w:eastAsia="Times New Roman" w:hAnsi="Times New Roman" w:cs="Times New Roman"/>
          <w:color w:val="auto"/>
        </w:rPr>
        <w:t xml:space="preserve"> на сумму 11,6 </w:t>
      </w:r>
      <w:proofErr w:type="spellStart"/>
      <w:proofErr w:type="gramStart"/>
      <w:r w:rsidR="00E3371B" w:rsidRPr="00952869">
        <w:rPr>
          <w:rFonts w:ascii="Times New Roman" w:eastAsia="Times New Roman" w:hAnsi="Times New Roman" w:cs="Times New Roman"/>
          <w:color w:val="auto"/>
        </w:rPr>
        <w:t>млн</w:t>
      </w:r>
      <w:proofErr w:type="spellEnd"/>
      <w:proofErr w:type="gramEnd"/>
      <w:r w:rsidR="00E3371B" w:rsidRPr="00952869">
        <w:rPr>
          <w:rFonts w:ascii="Times New Roman" w:eastAsia="Times New Roman" w:hAnsi="Times New Roman" w:cs="Times New Roman"/>
          <w:color w:val="auto"/>
        </w:rPr>
        <w:t xml:space="preserve"> ру</w:t>
      </w:r>
      <w:r w:rsidR="00E3371B" w:rsidRPr="00952869">
        <w:rPr>
          <w:rFonts w:ascii="Times New Roman" w:eastAsia="Times New Roman" w:hAnsi="Times New Roman" w:cs="Times New Roman"/>
          <w:color w:val="auto"/>
        </w:rPr>
        <w:t>б</w:t>
      </w:r>
      <w:r w:rsidR="00E3371B" w:rsidRPr="00952869">
        <w:rPr>
          <w:rFonts w:ascii="Times New Roman" w:eastAsia="Times New Roman" w:hAnsi="Times New Roman" w:cs="Times New Roman"/>
          <w:color w:val="auto"/>
        </w:rPr>
        <w:t>лей</w:t>
      </w:r>
      <w:r w:rsidR="00353894" w:rsidRPr="00952869">
        <w:rPr>
          <w:rFonts w:ascii="Times New Roman" w:eastAsia="Times New Roman" w:hAnsi="Times New Roman" w:cs="Times New Roman"/>
          <w:color w:val="auto"/>
        </w:rPr>
        <w:t>.</w:t>
      </w:r>
    </w:p>
    <w:p w:rsidR="00353894" w:rsidRPr="00952869" w:rsidRDefault="00353894" w:rsidP="00353894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Сохранены социальные гарантии в предоставлении бесплатного питания детям из многодетных и малоимущих семей, детям с ограниченными возможностями здоровья и детям-инвалидам.</w:t>
      </w:r>
    </w:p>
    <w:p w:rsidR="005523DB" w:rsidRPr="00952869" w:rsidRDefault="005523DB" w:rsidP="005523DB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В рамках реализации федеральных проектов «Цифровая образовательная среда», «Информационная инфраструктура» в школах появи</w:t>
      </w:r>
      <w:r w:rsidR="001F04C2" w:rsidRPr="00952869">
        <w:rPr>
          <w:rFonts w:ascii="Times New Roman" w:eastAsia="Times New Roman" w:hAnsi="Times New Roman" w:cs="Times New Roman"/>
          <w:color w:val="auto"/>
        </w:rPr>
        <w:t>л</w:t>
      </w:r>
      <w:r w:rsidRPr="00952869">
        <w:rPr>
          <w:rFonts w:ascii="Times New Roman" w:eastAsia="Times New Roman" w:hAnsi="Times New Roman" w:cs="Times New Roman"/>
          <w:color w:val="auto"/>
        </w:rPr>
        <w:t xml:space="preserve">ся высокоскоростной интернет, электронные журналы, дневники, виртуальные библиотеки, музеи, </w:t>
      </w:r>
      <w:proofErr w:type="spellStart"/>
      <w:r w:rsidRPr="00952869">
        <w:rPr>
          <w:rFonts w:ascii="Times New Roman" w:eastAsia="Times New Roman" w:hAnsi="Times New Roman" w:cs="Times New Roman"/>
          <w:color w:val="auto"/>
        </w:rPr>
        <w:t>онлайн-курсы</w:t>
      </w:r>
      <w:proofErr w:type="spellEnd"/>
      <w:r w:rsidRPr="00952869">
        <w:rPr>
          <w:rFonts w:ascii="Times New Roman" w:eastAsia="Times New Roman" w:hAnsi="Times New Roman" w:cs="Times New Roman"/>
          <w:color w:val="auto"/>
        </w:rPr>
        <w:t xml:space="preserve">, 3D-лаборатории. </w:t>
      </w:r>
      <w:proofErr w:type="gramStart"/>
      <w:r w:rsidR="001F04C2" w:rsidRPr="00952869">
        <w:rPr>
          <w:rFonts w:ascii="Times New Roman" w:eastAsia="Times New Roman" w:hAnsi="Times New Roman" w:cs="Times New Roman"/>
          <w:color w:val="auto"/>
        </w:rPr>
        <w:t>В</w:t>
      </w:r>
      <w:r w:rsidRPr="00952869">
        <w:rPr>
          <w:rFonts w:ascii="Times New Roman" w:eastAsia="Times New Roman" w:hAnsi="Times New Roman" w:cs="Times New Roman"/>
          <w:color w:val="auto"/>
        </w:rPr>
        <w:t>ысокоскоростным</w:t>
      </w:r>
      <w:proofErr w:type="gramEnd"/>
      <w:r w:rsidR="001F04C2" w:rsidRPr="0095286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952869">
        <w:rPr>
          <w:rFonts w:ascii="Times New Roman" w:eastAsia="Times New Roman" w:hAnsi="Times New Roman" w:cs="Times New Roman"/>
          <w:color w:val="auto"/>
        </w:rPr>
        <w:t>интернет-соединением</w:t>
      </w:r>
      <w:proofErr w:type="spellEnd"/>
      <w:r w:rsidRPr="00952869">
        <w:rPr>
          <w:rFonts w:ascii="Times New Roman" w:eastAsia="Times New Roman" w:hAnsi="Times New Roman" w:cs="Times New Roman"/>
          <w:color w:val="auto"/>
        </w:rPr>
        <w:t xml:space="preserve"> и гарантированным </w:t>
      </w:r>
      <w:proofErr w:type="spellStart"/>
      <w:r w:rsidRPr="00952869">
        <w:rPr>
          <w:rFonts w:ascii="Times New Roman" w:eastAsia="Times New Roman" w:hAnsi="Times New Roman" w:cs="Times New Roman"/>
          <w:color w:val="auto"/>
        </w:rPr>
        <w:t>интернет-трафиком</w:t>
      </w:r>
      <w:proofErr w:type="spellEnd"/>
      <w:r w:rsidRPr="00952869">
        <w:rPr>
          <w:rFonts w:ascii="Times New Roman" w:eastAsia="Times New Roman" w:hAnsi="Times New Roman" w:cs="Times New Roman"/>
          <w:color w:val="auto"/>
        </w:rPr>
        <w:t xml:space="preserve"> </w:t>
      </w:r>
      <w:r w:rsidR="001F04C2" w:rsidRPr="00952869">
        <w:rPr>
          <w:rFonts w:ascii="Times New Roman" w:eastAsia="Times New Roman" w:hAnsi="Times New Roman" w:cs="Times New Roman"/>
          <w:color w:val="auto"/>
        </w:rPr>
        <w:t xml:space="preserve">обеспечено </w:t>
      </w:r>
      <w:r w:rsidRPr="00952869">
        <w:rPr>
          <w:rFonts w:ascii="Times New Roman" w:eastAsia="Times New Roman" w:hAnsi="Times New Roman" w:cs="Times New Roman"/>
          <w:color w:val="auto"/>
        </w:rPr>
        <w:t>100 % образовательных организаций.</w:t>
      </w:r>
    </w:p>
    <w:p w:rsidR="00353894" w:rsidRPr="00952869" w:rsidRDefault="00353894" w:rsidP="00353894">
      <w:pPr>
        <w:pStyle w:val="11"/>
        <w:shd w:val="clear" w:color="auto" w:fill="auto"/>
        <w:ind w:firstLine="580"/>
        <w:jc w:val="both"/>
        <w:rPr>
          <w:color w:val="auto"/>
        </w:rPr>
      </w:pPr>
    </w:p>
    <w:p w:rsidR="00FC108B" w:rsidRPr="00952869" w:rsidRDefault="001D5469">
      <w:pPr>
        <w:pStyle w:val="11"/>
        <w:shd w:val="clear" w:color="auto" w:fill="auto"/>
        <w:spacing w:after="260"/>
        <w:ind w:firstLine="0"/>
        <w:jc w:val="center"/>
        <w:rPr>
          <w:color w:val="auto"/>
        </w:rPr>
      </w:pPr>
      <w:r w:rsidRPr="00952869">
        <w:rPr>
          <w:color w:val="auto"/>
        </w:rPr>
        <w:t>Здравоохранение.</w:t>
      </w:r>
    </w:p>
    <w:p w:rsidR="00FC108B" w:rsidRPr="00952869" w:rsidRDefault="001D5469">
      <w:pPr>
        <w:pStyle w:val="11"/>
        <w:shd w:val="clear" w:color="auto" w:fill="auto"/>
        <w:spacing w:after="260"/>
        <w:ind w:firstLine="720"/>
        <w:jc w:val="both"/>
        <w:rPr>
          <w:color w:val="auto"/>
        </w:rPr>
      </w:pPr>
      <w:r w:rsidRPr="00952869">
        <w:rPr>
          <w:color w:val="auto"/>
        </w:rPr>
        <w:t>В 20</w:t>
      </w:r>
      <w:r w:rsidR="004D55D3" w:rsidRPr="00952869">
        <w:rPr>
          <w:color w:val="auto"/>
        </w:rPr>
        <w:t>2</w:t>
      </w:r>
      <w:r w:rsidR="00287F9F" w:rsidRPr="00952869">
        <w:rPr>
          <w:color w:val="auto"/>
        </w:rPr>
        <w:t>2</w:t>
      </w:r>
      <w:r w:rsidRPr="00952869">
        <w:rPr>
          <w:color w:val="auto"/>
        </w:rPr>
        <w:t xml:space="preserve"> году на территории </w:t>
      </w:r>
      <w:r w:rsidR="00287F9F" w:rsidRPr="00952869">
        <w:rPr>
          <w:color w:val="auto"/>
        </w:rPr>
        <w:t>Невонского муниципального образования</w:t>
      </w:r>
      <w:r w:rsidRPr="00952869">
        <w:rPr>
          <w:color w:val="auto"/>
        </w:rPr>
        <w:t xml:space="preserve"> функцион</w:t>
      </w:r>
      <w:r w:rsidRPr="00952869">
        <w:rPr>
          <w:color w:val="auto"/>
        </w:rPr>
        <w:t>и</w:t>
      </w:r>
      <w:r w:rsidRPr="00952869">
        <w:rPr>
          <w:color w:val="auto"/>
        </w:rPr>
        <w:t>р</w:t>
      </w:r>
      <w:r w:rsidR="00287F9F" w:rsidRPr="00952869">
        <w:rPr>
          <w:color w:val="auto"/>
        </w:rPr>
        <w:t>ует одно</w:t>
      </w:r>
      <w:r w:rsidRPr="00952869">
        <w:rPr>
          <w:color w:val="auto"/>
        </w:rPr>
        <w:t xml:space="preserve"> </w:t>
      </w:r>
      <w:r w:rsidR="00287F9F" w:rsidRPr="00952869">
        <w:rPr>
          <w:color w:val="auto"/>
        </w:rPr>
        <w:t xml:space="preserve">структурное </w:t>
      </w:r>
      <w:r w:rsidRPr="00952869">
        <w:rPr>
          <w:color w:val="auto"/>
        </w:rPr>
        <w:t>подразделени</w:t>
      </w:r>
      <w:r w:rsidR="00287F9F" w:rsidRPr="00952869">
        <w:rPr>
          <w:color w:val="auto"/>
        </w:rPr>
        <w:t>е</w:t>
      </w:r>
      <w:r w:rsidRPr="00952869">
        <w:rPr>
          <w:color w:val="auto"/>
        </w:rPr>
        <w:t xml:space="preserve"> </w:t>
      </w:r>
      <w:r w:rsidR="00287F9F" w:rsidRPr="00952869">
        <w:rPr>
          <w:color w:val="auto"/>
        </w:rPr>
        <w:t>медицинской организации</w:t>
      </w:r>
      <w:r w:rsidR="00112CE2" w:rsidRPr="00952869">
        <w:rPr>
          <w:color w:val="auto"/>
        </w:rPr>
        <w:t xml:space="preserve"> ОГБУЗ «</w:t>
      </w:r>
      <w:proofErr w:type="spellStart"/>
      <w:r w:rsidR="00112CE2" w:rsidRPr="00952869">
        <w:rPr>
          <w:color w:val="auto"/>
        </w:rPr>
        <w:t>Усть-Илимская</w:t>
      </w:r>
      <w:proofErr w:type="spellEnd"/>
      <w:r w:rsidR="00112CE2" w:rsidRPr="00952869">
        <w:rPr>
          <w:color w:val="auto"/>
        </w:rPr>
        <w:t xml:space="preserve"> городская больница», дающее возможность населению поселка получить</w:t>
      </w:r>
      <w:r w:rsidRPr="00952869">
        <w:rPr>
          <w:color w:val="auto"/>
        </w:rPr>
        <w:t xml:space="preserve"> меди</w:t>
      </w:r>
      <w:r w:rsidR="00287F9F" w:rsidRPr="00952869">
        <w:rPr>
          <w:color w:val="auto"/>
        </w:rPr>
        <w:t>цинско</w:t>
      </w:r>
      <w:r w:rsidR="00112CE2" w:rsidRPr="00952869">
        <w:rPr>
          <w:color w:val="auto"/>
        </w:rPr>
        <w:t>е</w:t>
      </w:r>
      <w:r w:rsidR="00287F9F" w:rsidRPr="00952869">
        <w:rPr>
          <w:color w:val="auto"/>
        </w:rPr>
        <w:t xml:space="preserve"> обслуживани</w:t>
      </w:r>
      <w:r w:rsidR="00112CE2" w:rsidRPr="00952869">
        <w:rPr>
          <w:color w:val="auto"/>
        </w:rPr>
        <w:t>е</w:t>
      </w:r>
      <w:r w:rsidR="00287F9F" w:rsidRPr="00952869">
        <w:rPr>
          <w:color w:val="auto"/>
        </w:rPr>
        <w:t xml:space="preserve">. </w:t>
      </w:r>
      <w:r w:rsidRPr="00952869">
        <w:rPr>
          <w:color w:val="auto"/>
        </w:rPr>
        <w:t>В н</w:t>
      </w:r>
      <w:r w:rsidR="00287F9F" w:rsidRPr="00952869">
        <w:rPr>
          <w:color w:val="auto"/>
        </w:rPr>
        <w:t xml:space="preserve">ем </w:t>
      </w:r>
      <w:r w:rsidR="00150041" w:rsidRPr="00952869">
        <w:rPr>
          <w:color w:val="auto"/>
        </w:rPr>
        <w:t>трудятся</w:t>
      </w:r>
      <w:r w:rsidRPr="00952869">
        <w:rPr>
          <w:color w:val="auto"/>
        </w:rPr>
        <w:t xml:space="preserve"> </w:t>
      </w:r>
      <w:r w:rsidR="00150041" w:rsidRPr="00952869">
        <w:rPr>
          <w:color w:val="auto"/>
        </w:rPr>
        <w:t>врач</w:t>
      </w:r>
      <w:r w:rsidR="006D11CD" w:rsidRPr="00952869">
        <w:rPr>
          <w:color w:val="auto"/>
        </w:rPr>
        <w:t xml:space="preserve"> </w:t>
      </w:r>
      <w:r w:rsidR="00150041" w:rsidRPr="00952869">
        <w:rPr>
          <w:color w:val="auto"/>
        </w:rPr>
        <w:t xml:space="preserve">педиатр, врач </w:t>
      </w:r>
      <w:r w:rsidR="006D11CD" w:rsidRPr="00952869">
        <w:rPr>
          <w:color w:val="auto"/>
        </w:rPr>
        <w:t>терапевт,</w:t>
      </w:r>
      <w:r w:rsidRPr="00952869">
        <w:rPr>
          <w:color w:val="auto"/>
        </w:rPr>
        <w:t xml:space="preserve"> </w:t>
      </w:r>
      <w:r w:rsidR="006D11CD" w:rsidRPr="00952869">
        <w:rPr>
          <w:color w:val="auto"/>
        </w:rPr>
        <w:t>7 медицинских сестер.</w:t>
      </w:r>
    </w:p>
    <w:p w:rsidR="00FC108B" w:rsidRPr="00952869" w:rsidRDefault="001D5469">
      <w:pPr>
        <w:pStyle w:val="11"/>
        <w:shd w:val="clear" w:color="auto" w:fill="auto"/>
        <w:spacing w:after="260"/>
        <w:ind w:firstLine="0"/>
        <w:jc w:val="center"/>
        <w:rPr>
          <w:color w:val="auto"/>
        </w:rPr>
      </w:pPr>
      <w:r w:rsidRPr="00952869">
        <w:rPr>
          <w:color w:val="auto"/>
        </w:rPr>
        <w:lastRenderedPageBreak/>
        <w:t>Культура.</w:t>
      </w:r>
    </w:p>
    <w:p w:rsidR="00204B84" w:rsidRPr="00952869" w:rsidRDefault="00204B84" w:rsidP="00880812">
      <w:pPr>
        <w:ind w:firstLine="708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На территории Невонского муниципального образования действуют «Сельский Дом культуры» с </w:t>
      </w:r>
      <w:r w:rsidR="003B0C86" w:rsidRPr="00952869">
        <w:rPr>
          <w:rFonts w:ascii="Times New Roman" w:hAnsi="Times New Roman" w:cs="Times New Roman"/>
        </w:rPr>
        <w:t xml:space="preserve">общей </w:t>
      </w:r>
      <w:r w:rsidRPr="00952869">
        <w:rPr>
          <w:rFonts w:ascii="Times New Roman" w:hAnsi="Times New Roman" w:cs="Times New Roman"/>
        </w:rPr>
        <w:t xml:space="preserve">вместимостью </w:t>
      </w:r>
      <w:r w:rsidR="003B0C86" w:rsidRPr="00952869">
        <w:rPr>
          <w:rFonts w:ascii="Times New Roman" w:hAnsi="Times New Roman" w:cs="Times New Roman"/>
        </w:rPr>
        <w:t>20</w:t>
      </w:r>
      <w:r w:rsidRPr="00952869">
        <w:rPr>
          <w:rFonts w:ascii="Times New Roman" w:hAnsi="Times New Roman" w:cs="Times New Roman"/>
        </w:rPr>
        <w:t>0 человек и библиотека, которые предоставляют услуги социально-культурного, просветительского и развлекательного характера, досту</w:t>
      </w:r>
      <w:r w:rsidRPr="00952869">
        <w:rPr>
          <w:rFonts w:ascii="Times New Roman" w:hAnsi="Times New Roman" w:cs="Times New Roman"/>
        </w:rPr>
        <w:t>п</w:t>
      </w:r>
      <w:r w:rsidRPr="00952869">
        <w:rPr>
          <w:rFonts w:ascii="Times New Roman" w:hAnsi="Times New Roman" w:cs="Times New Roman"/>
        </w:rPr>
        <w:t xml:space="preserve">ные всем категориям населения. </w:t>
      </w:r>
    </w:p>
    <w:p w:rsidR="00204B84" w:rsidRPr="00952869" w:rsidRDefault="00204B84" w:rsidP="00204B84">
      <w:pPr>
        <w:ind w:firstLine="708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Основными направлениями в работе являются: </w:t>
      </w:r>
    </w:p>
    <w:p w:rsidR="00204B84" w:rsidRPr="00952869" w:rsidRDefault="00204B84" w:rsidP="00204B84">
      <w:pPr>
        <w:ind w:firstLine="708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- Воспитание нравственности, духовности, формирование эстетического вкуса; </w:t>
      </w:r>
    </w:p>
    <w:p w:rsidR="00204B84" w:rsidRPr="00952869" w:rsidRDefault="00204B84" w:rsidP="00204B84">
      <w:pPr>
        <w:ind w:firstLine="708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- Проведение массовых праздников, представлений, народных гуляний, обрядов, ритуалов; </w:t>
      </w:r>
    </w:p>
    <w:p w:rsidR="00204B84" w:rsidRPr="00952869" w:rsidRDefault="00204B84" w:rsidP="00204B84">
      <w:pPr>
        <w:ind w:firstLine="708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- Создание условий для поддержки одаренных, талантливых детей, подростков, молодежи; </w:t>
      </w:r>
    </w:p>
    <w:p w:rsidR="00204B84" w:rsidRPr="00952869" w:rsidRDefault="00204B84" w:rsidP="00204B84">
      <w:pPr>
        <w:ind w:firstLine="708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- Участие творческих коллективов и исполнителей в районных, областных мер</w:t>
      </w:r>
      <w:r w:rsidRPr="00952869">
        <w:rPr>
          <w:rFonts w:ascii="Times New Roman" w:hAnsi="Times New Roman" w:cs="Times New Roman"/>
        </w:rPr>
        <w:t>о</w:t>
      </w:r>
      <w:r w:rsidRPr="00952869">
        <w:rPr>
          <w:rFonts w:ascii="Times New Roman" w:hAnsi="Times New Roman" w:cs="Times New Roman"/>
        </w:rPr>
        <w:t xml:space="preserve">приятиях; </w:t>
      </w:r>
    </w:p>
    <w:p w:rsidR="00204B84" w:rsidRPr="00952869" w:rsidRDefault="00204B84" w:rsidP="00204B84">
      <w:pPr>
        <w:ind w:firstLine="708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- Развитие материально-технической базы учреждения. Модернизация оборудов</w:t>
      </w:r>
      <w:r w:rsidRPr="00952869">
        <w:rPr>
          <w:rFonts w:ascii="Times New Roman" w:hAnsi="Times New Roman" w:cs="Times New Roman"/>
        </w:rPr>
        <w:t>а</w:t>
      </w:r>
      <w:r w:rsidRPr="00952869">
        <w:rPr>
          <w:rFonts w:ascii="Times New Roman" w:hAnsi="Times New Roman" w:cs="Times New Roman"/>
        </w:rPr>
        <w:t xml:space="preserve">ния, внедрение современных технологий; </w:t>
      </w:r>
    </w:p>
    <w:p w:rsidR="00204B84" w:rsidRPr="00952869" w:rsidRDefault="00204B84" w:rsidP="00204B84">
      <w:pPr>
        <w:ind w:firstLine="708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- Проведение мероприятий, направленных на пропаганду здорового образа жизни, на воспитание социально активной личности; организация летнего досуга и занятости д</w:t>
      </w:r>
      <w:r w:rsidRPr="00952869">
        <w:rPr>
          <w:rFonts w:ascii="Times New Roman" w:hAnsi="Times New Roman" w:cs="Times New Roman"/>
        </w:rPr>
        <w:t>е</w:t>
      </w:r>
      <w:r w:rsidRPr="00952869">
        <w:rPr>
          <w:rFonts w:ascii="Times New Roman" w:hAnsi="Times New Roman" w:cs="Times New Roman"/>
        </w:rPr>
        <w:t>тей, подростков и молодежи.</w:t>
      </w:r>
    </w:p>
    <w:p w:rsidR="00FC108B" w:rsidRPr="00952869" w:rsidRDefault="001D5469" w:rsidP="00204B84">
      <w:pPr>
        <w:pStyle w:val="11"/>
        <w:shd w:val="clear" w:color="auto" w:fill="auto"/>
        <w:spacing w:before="100" w:beforeAutospacing="1" w:after="100" w:afterAutospacing="1"/>
        <w:ind w:firstLine="0"/>
        <w:jc w:val="center"/>
        <w:rPr>
          <w:color w:val="auto"/>
        </w:rPr>
      </w:pPr>
      <w:r w:rsidRPr="00952869">
        <w:rPr>
          <w:color w:val="auto"/>
        </w:rPr>
        <w:t>Физкультура и спорт.</w:t>
      </w:r>
    </w:p>
    <w:p w:rsidR="00C041D4" w:rsidRPr="00952869" w:rsidRDefault="00C041D4" w:rsidP="00C041D4">
      <w:pPr>
        <w:pStyle w:val="11"/>
        <w:shd w:val="clear" w:color="auto" w:fill="auto"/>
        <w:ind w:firstLine="560"/>
        <w:jc w:val="both"/>
        <w:rPr>
          <w:color w:val="auto"/>
        </w:rPr>
      </w:pPr>
      <w:r w:rsidRPr="00952869">
        <w:rPr>
          <w:color w:val="auto"/>
        </w:rPr>
        <w:t xml:space="preserve">В </w:t>
      </w:r>
      <w:proofErr w:type="spellStart"/>
      <w:r w:rsidR="00FC1C38" w:rsidRPr="00952869">
        <w:rPr>
          <w:color w:val="auto"/>
        </w:rPr>
        <w:t>Невонском</w:t>
      </w:r>
      <w:proofErr w:type="spellEnd"/>
      <w:r w:rsidRPr="00952869">
        <w:rPr>
          <w:color w:val="auto"/>
        </w:rPr>
        <w:t xml:space="preserve"> муниципальн</w:t>
      </w:r>
      <w:r w:rsidR="00FC1C38" w:rsidRPr="00952869">
        <w:rPr>
          <w:color w:val="auto"/>
        </w:rPr>
        <w:t>ом образовании</w:t>
      </w:r>
      <w:r w:rsidRPr="00952869">
        <w:rPr>
          <w:color w:val="auto"/>
        </w:rPr>
        <w:t xml:space="preserve"> </w:t>
      </w:r>
      <w:proofErr w:type="spellStart"/>
      <w:r w:rsidRPr="00952869">
        <w:rPr>
          <w:color w:val="auto"/>
        </w:rPr>
        <w:t>Усть-Илимского</w:t>
      </w:r>
      <w:proofErr w:type="spellEnd"/>
      <w:r w:rsidRPr="00952869">
        <w:rPr>
          <w:color w:val="auto"/>
        </w:rPr>
        <w:t xml:space="preserve"> района деятельность в области физической культуры </w:t>
      </w:r>
      <w:r w:rsidR="00FC1C38" w:rsidRPr="00952869">
        <w:rPr>
          <w:color w:val="auto"/>
        </w:rPr>
        <w:t>и спорта осуществляют методистом</w:t>
      </w:r>
      <w:r w:rsidRPr="00952869">
        <w:rPr>
          <w:color w:val="auto"/>
        </w:rPr>
        <w:t xml:space="preserve"> по работе с молод</w:t>
      </w:r>
      <w:r w:rsidRPr="00952869">
        <w:rPr>
          <w:color w:val="auto"/>
        </w:rPr>
        <w:t>е</w:t>
      </w:r>
      <w:r w:rsidRPr="00952869">
        <w:rPr>
          <w:color w:val="auto"/>
        </w:rPr>
        <w:t>жью</w:t>
      </w:r>
      <w:r w:rsidR="00FC1C38" w:rsidRPr="00952869">
        <w:rPr>
          <w:color w:val="auto"/>
        </w:rPr>
        <w:t>,</w:t>
      </w:r>
      <w:r w:rsidRPr="00952869">
        <w:rPr>
          <w:color w:val="auto"/>
        </w:rPr>
        <w:t xml:space="preserve"> </w:t>
      </w:r>
      <w:r w:rsidR="00FC1C38" w:rsidRPr="00952869">
        <w:rPr>
          <w:color w:val="auto"/>
        </w:rPr>
        <w:t>на которого</w:t>
      </w:r>
      <w:r w:rsidRPr="00952869">
        <w:rPr>
          <w:color w:val="auto"/>
        </w:rPr>
        <w:t xml:space="preserve"> возложены обязанности по организации и проведению спортивно</w:t>
      </w:r>
      <w:r w:rsidR="002213F7" w:rsidRPr="00952869">
        <w:rPr>
          <w:color w:val="auto"/>
        </w:rPr>
        <w:t xml:space="preserve"> </w:t>
      </w:r>
      <w:r w:rsidRPr="00952869">
        <w:rPr>
          <w:color w:val="auto"/>
        </w:rPr>
        <w:t>ма</w:t>
      </w:r>
      <w:r w:rsidRPr="00952869">
        <w:rPr>
          <w:color w:val="auto"/>
        </w:rPr>
        <w:t>с</w:t>
      </w:r>
      <w:r w:rsidRPr="00952869">
        <w:rPr>
          <w:color w:val="auto"/>
        </w:rPr>
        <w:t>совых и физкультурно-оздоровительных мероприятий, секционной работы, проведением спортивных конкурсов, акций. Обязанности по организации проведения официальных физкультурно-оздоровительных и спортивных мероприятий муниципального образования «</w:t>
      </w:r>
      <w:proofErr w:type="spellStart"/>
      <w:r w:rsidRPr="00952869">
        <w:rPr>
          <w:color w:val="auto"/>
        </w:rPr>
        <w:t>Усть-Илимский</w:t>
      </w:r>
      <w:proofErr w:type="spellEnd"/>
      <w:r w:rsidRPr="00952869">
        <w:rPr>
          <w:color w:val="auto"/>
        </w:rPr>
        <w:t xml:space="preserve"> район» возложены на Муниципальное учреждение «Районный спорти</w:t>
      </w:r>
      <w:r w:rsidRPr="00952869">
        <w:rPr>
          <w:color w:val="auto"/>
        </w:rPr>
        <w:t>в</w:t>
      </w:r>
      <w:r w:rsidRPr="00952869">
        <w:rPr>
          <w:color w:val="auto"/>
        </w:rPr>
        <w:t>но-оздоровительный центр «Молодежный» (далее - МУ РСОЦ «Молодежный»)</w:t>
      </w:r>
      <w:r w:rsidR="00FC1C38" w:rsidRPr="00952869">
        <w:rPr>
          <w:color w:val="auto"/>
        </w:rPr>
        <w:t xml:space="preserve">, </w:t>
      </w:r>
      <w:proofErr w:type="gramStart"/>
      <w:r w:rsidR="00FC1C38" w:rsidRPr="00952869">
        <w:rPr>
          <w:color w:val="auto"/>
        </w:rPr>
        <w:t>распол</w:t>
      </w:r>
      <w:r w:rsidR="00FC1C38" w:rsidRPr="00952869">
        <w:rPr>
          <w:color w:val="auto"/>
        </w:rPr>
        <w:t>о</w:t>
      </w:r>
      <w:r w:rsidR="00FC1C38" w:rsidRPr="00952869">
        <w:rPr>
          <w:color w:val="auto"/>
        </w:rPr>
        <w:t>женном</w:t>
      </w:r>
      <w:proofErr w:type="gramEnd"/>
      <w:r w:rsidR="00FC1C38" w:rsidRPr="00952869">
        <w:rPr>
          <w:color w:val="auto"/>
        </w:rPr>
        <w:t xml:space="preserve"> на территории Невонского муниципального образования</w:t>
      </w:r>
      <w:r w:rsidRPr="00952869">
        <w:rPr>
          <w:color w:val="auto"/>
        </w:rPr>
        <w:t xml:space="preserve">. </w:t>
      </w:r>
    </w:p>
    <w:p w:rsidR="00C041D4" w:rsidRPr="00952869" w:rsidRDefault="00202560" w:rsidP="00E44BF6">
      <w:pPr>
        <w:pStyle w:val="11"/>
        <w:shd w:val="clear" w:color="auto" w:fill="auto"/>
        <w:ind w:firstLine="0"/>
        <w:jc w:val="both"/>
        <w:rPr>
          <w:color w:val="auto"/>
        </w:rPr>
      </w:pPr>
      <w:r w:rsidRPr="00952869">
        <w:rPr>
          <w:color w:val="auto"/>
        </w:rPr>
        <w:t>В настоящее время в</w:t>
      </w:r>
      <w:r w:rsidR="00E44BF6" w:rsidRPr="00952869">
        <w:rPr>
          <w:color w:val="auto"/>
        </w:rPr>
        <w:t xml:space="preserve"> поселке </w:t>
      </w:r>
      <w:proofErr w:type="spellStart"/>
      <w:r w:rsidR="00E44BF6" w:rsidRPr="00952869">
        <w:rPr>
          <w:color w:val="auto"/>
        </w:rPr>
        <w:t>Невон</w:t>
      </w:r>
      <w:proofErr w:type="spellEnd"/>
      <w:r w:rsidR="00E44BF6" w:rsidRPr="00952869">
        <w:rPr>
          <w:color w:val="auto"/>
        </w:rPr>
        <w:t xml:space="preserve"> имеются </w:t>
      </w:r>
      <w:r w:rsidR="00C041D4" w:rsidRPr="00952869">
        <w:rPr>
          <w:color w:val="auto"/>
        </w:rPr>
        <w:t xml:space="preserve"> </w:t>
      </w:r>
      <w:r w:rsidR="00E44BF6" w:rsidRPr="00952869">
        <w:rPr>
          <w:color w:val="auto"/>
        </w:rPr>
        <w:t>следующие спортивные сооружения</w:t>
      </w:r>
      <w:proofErr w:type="gramStart"/>
      <w:r w:rsidR="00C041D4" w:rsidRPr="00952869">
        <w:rPr>
          <w:color w:val="auto"/>
        </w:rPr>
        <w:t xml:space="preserve"> :</w:t>
      </w:r>
      <w:proofErr w:type="gramEnd"/>
    </w:p>
    <w:p w:rsidR="00C041D4" w:rsidRPr="00952869" w:rsidRDefault="00E44BF6" w:rsidP="00C041D4">
      <w:pPr>
        <w:pStyle w:val="11"/>
        <w:shd w:val="clear" w:color="auto" w:fill="auto"/>
        <w:ind w:firstLine="660"/>
        <w:jc w:val="both"/>
        <w:rPr>
          <w:color w:val="auto"/>
        </w:rPr>
      </w:pPr>
      <w:proofErr w:type="gramStart"/>
      <w:r w:rsidRPr="00952869">
        <w:rPr>
          <w:color w:val="auto"/>
        </w:rPr>
        <w:t>2 - спор</w:t>
      </w:r>
      <w:r w:rsidR="00332D58" w:rsidRPr="00952869">
        <w:rPr>
          <w:color w:val="auto"/>
        </w:rPr>
        <w:t>тивных зала</w:t>
      </w:r>
      <w:r w:rsidRPr="00952869">
        <w:rPr>
          <w:color w:val="auto"/>
        </w:rPr>
        <w:t xml:space="preserve"> в школах</w:t>
      </w:r>
      <w:r w:rsidR="00C041D4" w:rsidRPr="00952869">
        <w:rPr>
          <w:color w:val="auto"/>
        </w:rPr>
        <w:t>;</w:t>
      </w:r>
      <w:proofErr w:type="gramEnd"/>
    </w:p>
    <w:p w:rsidR="00586B6F" w:rsidRPr="00952869" w:rsidRDefault="00C041D4" w:rsidP="00586B6F">
      <w:pPr>
        <w:pStyle w:val="11"/>
        <w:shd w:val="clear" w:color="auto" w:fill="auto"/>
        <w:ind w:firstLine="660"/>
        <w:jc w:val="both"/>
        <w:rPr>
          <w:color w:val="auto"/>
        </w:rPr>
      </w:pPr>
      <w:r w:rsidRPr="00952869">
        <w:rPr>
          <w:color w:val="auto"/>
        </w:rPr>
        <w:t>1 - лыжная база.</w:t>
      </w:r>
    </w:p>
    <w:p w:rsidR="00332D58" w:rsidRPr="00952869" w:rsidRDefault="00332D58" w:rsidP="00586B6F">
      <w:pPr>
        <w:pStyle w:val="11"/>
        <w:shd w:val="clear" w:color="auto" w:fill="auto"/>
        <w:ind w:firstLine="0"/>
        <w:jc w:val="both"/>
        <w:rPr>
          <w:color w:val="auto"/>
        </w:rPr>
      </w:pPr>
      <w:r w:rsidRPr="00952869">
        <w:rPr>
          <w:color w:val="auto"/>
        </w:rPr>
        <w:t xml:space="preserve">В 2023 году планируется </w:t>
      </w:r>
      <w:r w:rsidR="00202560" w:rsidRPr="00952869">
        <w:rPr>
          <w:color w:val="auto"/>
        </w:rPr>
        <w:t>обустройство спортивной площадки для сдачи норм ГТО.</w:t>
      </w:r>
    </w:p>
    <w:p w:rsidR="002D2D4A" w:rsidRPr="00952869" w:rsidRDefault="002D2D4A" w:rsidP="002D2D4A">
      <w:pPr>
        <w:pStyle w:val="11"/>
        <w:shd w:val="clear" w:color="auto" w:fill="auto"/>
        <w:ind w:firstLine="720"/>
        <w:jc w:val="both"/>
        <w:rPr>
          <w:color w:val="auto"/>
        </w:rPr>
      </w:pPr>
      <w:proofErr w:type="gramStart"/>
      <w:r w:rsidRPr="00952869">
        <w:rPr>
          <w:color w:val="auto"/>
        </w:rPr>
        <w:t xml:space="preserve">Ежегодно в поселении </w:t>
      </w:r>
      <w:r w:rsidR="00C041D4" w:rsidRPr="00952869">
        <w:rPr>
          <w:color w:val="auto"/>
        </w:rPr>
        <w:t xml:space="preserve">проводится </w:t>
      </w:r>
      <w:r w:rsidRPr="00952869">
        <w:rPr>
          <w:color w:val="auto"/>
        </w:rPr>
        <w:t>разные</w:t>
      </w:r>
      <w:r w:rsidR="00C041D4" w:rsidRPr="00952869">
        <w:rPr>
          <w:color w:val="auto"/>
        </w:rPr>
        <w:t xml:space="preserve"> спортивно</w:t>
      </w:r>
      <w:r w:rsidR="00C041D4" w:rsidRPr="00952869">
        <w:rPr>
          <w:color w:val="auto"/>
        </w:rPr>
        <w:softHyphen/>
      </w:r>
      <w:r w:rsidRPr="00952869">
        <w:rPr>
          <w:color w:val="auto"/>
        </w:rPr>
        <w:t xml:space="preserve"> - оздоровительных меропри</w:t>
      </w:r>
      <w:r w:rsidRPr="00952869">
        <w:rPr>
          <w:color w:val="auto"/>
        </w:rPr>
        <w:t>я</w:t>
      </w:r>
      <w:r w:rsidRPr="00952869">
        <w:rPr>
          <w:color w:val="auto"/>
        </w:rPr>
        <w:t>тия</w:t>
      </w:r>
      <w:r w:rsidR="00C041D4" w:rsidRPr="00952869">
        <w:rPr>
          <w:color w:val="auto"/>
        </w:rPr>
        <w:t xml:space="preserve"> с охватом </w:t>
      </w:r>
      <w:r w:rsidRPr="00952869">
        <w:rPr>
          <w:color w:val="auto"/>
        </w:rPr>
        <w:t xml:space="preserve">разновозрастных </w:t>
      </w:r>
      <w:r w:rsidR="00C041D4" w:rsidRPr="00952869">
        <w:rPr>
          <w:color w:val="auto"/>
        </w:rPr>
        <w:t>участников</w:t>
      </w:r>
      <w:r w:rsidRPr="00952869">
        <w:rPr>
          <w:color w:val="auto"/>
        </w:rPr>
        <w:t>.</w:t>
      </w:r>
      <w:proofErr w:type="gramEnd"/>
    </w:p>
    <w:p w:rsidR="002D2D4A" w:rsidRPr="00952869" w:rsidRDefault="002D2D4A" w:rsidP="002D2D4A">
      <w:pPr>
        <w:pStyle w:val="11"/>
        <w:shd w:val="clear" w:color="auto" w:fill="auto"/>
        <w:ind w:firstLine="720"/>
        <w:jc w:val="both"/>
        <w:rPr>
          <w:color w:val="auto"/>
        </w:rPr>
      </w:pPr>
    </w:p>
    <w:p w:rsidR="003B54B8" w:rsidRPr="00952869" w:rsidRDefault="003E43F5" w:rsidP="003E43F5">
      <w:pPr>
        <w:pStyle w:val="11"/>
        <w:numPr>
          <w:ilvl w:val="1"/>
          <w:numId w:val="38"/>
        </w:numPr>
        <w:shd w:val="clear" w:color="auto" w:fill="auto"/>
        <w:tabs>
          <w:tab w:val="left" w:pos="1214"/>
        </w:tabs>
        <w:jc w:val="center"/>
        <w:rPr>
          <w:color w:val="auto"/>
        </w:rPr>
      </w:pPr>
      <w:r w:rsidRPr="00952869">
        <w:rPr>
          <w:color w:val="auto"/>
        </w:rPr>
        <w:t xml:space="preserve"> </w:t>
      </w:r>
      <w:r w:rsidR="001D5469" w:rsidRPr="00952869">
        <w:rPr>
          <w:color w:val="auto"/>
        </w:rPr>
        <w:t>Основные проблемы социально-экономического развития</w:t>
      </w:r>
    </w:p>
    <w:p w:rsidR="00FC108B" w:rsidRPr="00952869" w:rsidRDefault="003B54B8" w:rsidP="003B54B8">
      <w:pPr>
        <w:pStyle w:val="11"/>
        <w:shd w:val="clear" w:color="auto" w:fill="auto"/>
        <w:tabs>
          <w:tab w:val="left" w:pos="1214"/>
        </w:tabs>
        <w:ind w:left="720" w:firstLine="0"/>
        <w:jc w:val="center"/>
        <w:rPr>
          <w:color w:val="auto"/>
        </w:rPr>
      </w:pPr>
      <w:r w:rsidRPr="00952869">
        <w:rPr>
          <w:color w:val="auto"/>
        </w:rPr>
        <w:t>Невонского муниципального образования</w:t>
      </w:r>
    </w:p>
    <w:p w:rsidR="00FC108B" w:rsidRPr="00952869" w:rsidRDefault="001D5469" w:rsidP="00006B46">
      <w:pPr>
        <w:pStyle w:val="11"/>
        <w:shd w:val="clear" w:color="auto" w:fill="auto"/>
        <w:spacing w:after="100" w:afterAutospacing="1"/>
        <w:ind w:firstLine="658"/>
        <w:jc w:val="center"/>
        <w:rPr>
          <w:color w:val="auto"/>
        </w:rPr>
      </w:pPr>
      <w:r w:rsidRPr="00952869">
        <w:rPr>
          <w:color w:val="auto"/>
        </w:rPr>
        <w:t>1.2.1. Основные проблемы развития промышленности.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  <w:rPr>
          <w:color w:val="auto"/>
        </w:rPr>
      </w:pPr>
      <w:r w:rsidRPr="00952869">
        <w:rPr>
          <w:color w:val="auto"/>
        </w:rPr>
        <w:t xml:space="preserve">Основными проблемами, тормозящими развитие промышленности на территории </w:t>
      </w:r>
      <w:r w:rsidR="003C41BB" w:rsidRPr="00952869">
        <w:rPr>
          <w:color w:val="auto"/>
        </w:rPr>
        <w:t>Невонского муниципального образования</w:t>
      </w:r>
      <w:r w:rsidRPr="00952869">
        <w:rPr>
          <w:color w:val="auto"/>
        </w:rPr>
        <w:t>, являются: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неудовлетворительное финансовое состояние предприятий;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недостаток оборотных средств;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износ основных фондов;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отсутствие внешних инвесторов;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недостаток внутренних инвестиционных потоков для модернизации и реконстру</w:t>
      </w:r>
      <w:r w:rsidRPr="00952869">
        <w:rPr>
          <w:color w:val="auto"/>
        </w:rPr>
        <w:t>к</w:t>
      </w:r>
      <w:r w:rsidRPr="00952869">
        <w:rPr>
          <w:color w:val="auto"/>
        </w:rPr>
        <w:t>ции средств, образующих основной капитал;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опережающий рост цен на энергоносители и транспортные услуги по отношению к росту цен на реализуемую продукцию;</w:t>
      </w:r>
    </w:p>
    <w:p w:rsidR="00FC108B" w:rsidRPr="00952869" w:rsidRDefault="001D5469" w:rsidP="002063E5">
      <w:pPr>
        <w:pStyle w:val="11"/>
        <w:shd w:val="clear" w:color="auto" w:fill="auto"/>
        <w:spacing w:after="100" w:afterAutospacing="1"/>
        <w:ind w:firstLine="442"/>
        <w:jc w:val="both"/>
        <w:rPr>
          <w:color w:val="auto"/>
        </w:rPr>
      </w:pPr>
      <w:r w:rsidRPr="00952869">
        <w:rPr>
          <w:i/>
          <w:iCs/>
          <w:color w:val="auto"/>
        </w:rPr>
        <w:lastRenderedPageBreak/>
        <w:t>-</w:t>
      </w:r>
      <w:r w:rsidRPr="00952869">
        <w:rPr>
          <w:color w:val="auto"/>
        </w:rPr>
        <w:t xml:space="preserve"> рынок сбыта на территории района представлен населением района.</w:t>
      </w:r>
    </w:p>
    <w:p w:rsidR="00FC108B" w:rsidRPr="00952869" w:rsidRDefault="001D5469" w:rsidP="00EE531F">
      <w:pPr>
        <w:pStyle w:val="11"/>
        <w:numPr>
          <w:ilvl w:val="0"/>
          <w:numId w:val="4"/>
        </w:numPr>
        <w:shd w:val="clear" w:color="auto" w:fill="auto"/>
        <w:tabs>
          <w:tab w:val="left" w:pos="1398"/>
        </w:tabs>
        <w:spacing w:before="100" w:beforeAutospacing="1" w:after="100" w:afterAutospacing="1"/>
        <w:ind w:firstLine="658"/>
        <w:jc w:val="center"/>
        <w:rPr>
          <w:color w:val="auto"/>
        </w:rPr>
      </w:pPr>
      <w:r w:rsidRPr="00952869">
        <w:rPr>
          <w:color w:val="auto"/>
        </w:rPr>
        <w:t>Основные проблемы развития агропромышленного комплекса.</w:t>
      </w:r>
    </w:p>
    <w:p w:rsidR="00FC108B" w:rsidRPr="00952869" w:rsidRDefault="001D5469">
      <w:pPr>
        <w:pStyle w:val="11"/>
        <w:shd w:val="clear" w:color="auto" w:fill="auto"/>
        <w:ind w:firstLine="660"/>
        <w:jc w:val="both"/>
        <w:rPr>
          <w:color w:val="auto"/>
        </w:rPr>
      </w:pPr>
      <w:r w:rsidRPr="00952869">
        <w:rPr>
          <w:color w:val="auto"/>
        </w:rPr>
        <w:t>Основные проблемы развития агропромышленного комплекса: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 xml:space="preserve">- в силу резко континентального климата и суровых климатических условий, </w:t>
      </w:r>
      <w:proofErr w:type="spellStart"/>
      <w:r w:rsidRPr="00952869">
        <w:rPr>
          <w:color w:val="auto"/>
        </w:rPr>
        <w:t>Уст</w:t>
      </w:r>
      <w:proofErr w:type="gramStart"/>
      <w:r w:rsidRPr="00952869">
        <w:rPr>
          <w:color w:val="auto"/>
        </w:rPr>
        <w:t>ь</w:t>
      </w:r>
      <w:proofErr w:type="spellEnd"/>
      <w:r w:rsidRPr="00952869">
        <w:rPr>
          <w:color w:val="auto"/>
        </w:rPr>
        <w:t>-</w:t>
      </w:r>
      <w:proofErr w:type="gramEnd"/>
      <w:r w:rsidRPr="00952869">
        <w:rPr>
          <w:color w:val="auto"/>
        </w:rPr>
        <w:t xml:space="preserve"> Илимский район относится к зоне рискованного земледелия;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42"/>
        </w:tabs>
        <w:ind w:firstLine="520"/>
        <w:jc w:val="both"/>
        <w:rPr>
          <w:color w:val="auto"/>
        </w:rPr>
      </w:pPr>
      <w:r w:rsidRPr="00952869">
        <w:rPr>
          <w:color w:val="auto"/>
        </w:rPr>
        <w:t>низкая продуктивность, обусловленная техническим и технологическим отстав</w:t>
      </w:r>
      <w:r w:rsidRPr="00952869">
        <w:rPr>
          <w:color w:val="auto"/>
        </w:rPr>
        <w:t>а</w:t>
      </w:r>
      <w:r w:rsidRPr="00952869">
        <w:rPr>
          <w:color w:val="auto"/>
        </w:rPr>
        <w:t>нием отрасли;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893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недостаток собственных оборотных средств у сельскохозяйственных товаропр</w:t>
      </w:r>
      <w:r w:rsidRPr="00952869">
        <w:rPr>
          <w:color w:val="auto"/>
        </w:rPr>
        <w:t>о</w:t>
      </w:r>
      <w:r w:rsidRPr="00952869">
        <w:rPr>
          <w:color w:val="auto"/>
        </w:rPr>
        <w:t>изводителей на обновление основных фондов;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02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отсутствие производства по переработке и реализации готовой продукции;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694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дефицит квалифицированных кадров на селе, связанный с неустроенностью сел</w:t>
      </w:r>
      <w:r w:rsidRPr="00952869">
        <w:rPr>
          <w:color w:val="auto"/>
        </w:rPr>
        <w:t>ь</w:t>
      </w:r>
      <w:r w:rsidRPr="00952869">
        <w:rPr>
          <w:color w:val="auto"/>
        </w:rPr>
        <w:t>ских территорий, их низкой социальной привлекательностью для проживания;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685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сокращение поголовья сельскохозяйственных животных, недостаток оборотных средств землепользователей и животноводов;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02"/>
        </w:tabs>
        <w:spacing w:after="260"/>
        <w:ind w:firstLine="440"/>
        <w:jc w:val="both"/>
        <w:rPr>
          <w:color w:val="auto"/>
        </w:rPr>
      </w:pPr>
      <w:r w:rsidRPr="00952869">
        <w:rPr>
          <w:color w:val="auto"/>
        </w:rPr>
        <w:t>высокая себестоимость произведенной продукции сельского хозяйства.</w:t>
      </w:r>
    </w:p>
    <w:p w:rsidR="00FC108B" w:rsidRPr="00952869" w:rsidRDefault="001D5469" w:rsidP="00EE531F">
      <w:pPr>
        <w:pStyle w:val="11"/>
        <w:numPr>
          <w:ilvl w:val="0"/>
          <w:numId w:val="4"/>
        </w:numPr>
        <w:shd w:val="clear" w:color="auto" w:fill="auto"/>
        <w:tabs>
          <w:tab w:val="left" w:pos="1398"/>
        </w:tabs>
        <w:spacing w:before="100" w:beforeAutospacing="1" w:after="100" w:afterAutospacing="1"/>
        <w:ind w:firstLine="658"/>
        <w:jc w:val="center"/>
        <w:rPr>
          <w:color w:val="auto"/>
        </w:rPr>
      </w:pPr>
      <w:r w:rsidRPr="00952869">
        <w:rPr>
          <w:color w:val="auto"/>
        </w:rPr>
        <w:t>Основные проблемы развития инфраструктуры.</w:t>
      </w:r>
    </w:p>
    <w:p w:rsidR="00FC108B" w:rsidRPr="00952869" w:rsidRDefault="001D5469" w:rsidP="002063E5">
      <w:pPr>
        <w:pStyle w:val="11"/>
        <w:shd w:val="clear" w:color="auto" w:fill="auto"/>
        <w:spacing w:after="260"/>
        <w:ind w:firstLine="440"/>
        <w:jc w:val="both"/>
        <w:rPr>
          <w:color w:val="auto"/>
        </w:rPr>
      </w:pPr>
      <w:r w:rsidRPr="00952869">
        <w:rPr>
          <w:color w:val="auto"/>
        </w:rPr>
        <w:t>К основным проблемам развития инфраструктуры относятся:</w:t>
      </w:r>
    </w:p>
    <w:p w:rsidR="00306C0C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 xml:space="preserve">- убыточность большинства предприятий жилищно-коммунального хозяйства </w:t>
      </w:r>
      <w:proofErr w:type="spellStart"/>
      <w:r w:rsidRPr="00952869">
        <w:rPr>
          <w:color w:val="auto"/>
        </w:rPr>
        <w:t>Усть</w:t>
      </w:r>
      <w:proofErr w:type="spellEnd"/>
      <w:r w:rsidRPr="00952869">
        <w:rPr>
          <w:color w:val="auto"/>
        </w:rPr>
        <w:t xml:space="preserve">- 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Илимского района;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- достаточно высокая стоимость топлива для котельных (уголь, дрова, электроэне</w:t>
      </w:r>
      <w:r w:rsidRPr="00952869">
        <w:rPr>
          <w:color w:val="auto"/>
        </w:rPr>
        <w:t>р</w:t>
      </w:r>
      <w:r w:rsidRPr="00952869">
        <w:rPr>
          <w:color w:val="auto"/>
        </w:rPr>
        <w:t>гия);</w:t>
      </w:r>
    </w:p>
    <w:p w:rsidR="00FC108B" w:rsidRPr="00952869" w:rsidRDefault="001D5469">
      <w:pPr>
        <w:pStyle w:val="11"/>
        <w:shd w:val="clear" w:color="auto" w:fill="auto"/>
        <w:ind w:firstLine="50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большой износ водопроводной сети и сети канализации;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высокая степень износа основных фондов по теплогенерирующему и </w:t>
      </w:r>
      <w:proofErr w:type="spellStart"/>
      <w:r w:rsidRPr="00952869">
        <w:rPr>
          <w:color w:val="auto"/>
        </w:rPr>
        <w:t>теплосетевому</w:t>
      </w:r>
      <w:proofErr w:type="spellEnd"/>
      <w:r w:rsidRPr="00952869">
        <w:rPr>
          <w:color w:val="auto"/>
        </w:rPr>
        <w:t xml:space="preserve"> оборудованию;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несоответствие мощности и площадей отапливаемых помещений, большая прот</w:t>
      </w:r>
      <w:r w:rsidRPr="00952869">
        <w:rPr>
          <w:color w:val="auto"/>
        </w:rPr>
        <w:t>я</w:t>
      </w:r>
      <w:r w:rsidRPr="00952869">
        <w:rPr>
          <w:color w:val="auto"/>
        </w:rPr>
        <w:t>женность теплосетей;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большая задолженность населения </w:t>
      </w:r>
      <w:proofErr w:type="spellStart"/>
      <w:r w:rsidRPr="00952869">
        <w:rPr>
          <w:color w:val="auto"/>
        </w:rPr>
        <w:t>Усть-Илимского</w:t>
      </w:r>
      <w:proofErr w:type="spellEnd"/>
      <w:r w:rsidRPr="00952869">
        <w:rPr>
          <w:color w:val="auto"/>
        </w:rPr>
        <w:t xml:space="preserve"> района по платежам за оказа</w:t>
      </w:r>
      <w:r w:rsidRPr="00952869">
        <w:rPr>
          <w:color w:val="auto"/>
        </w:rPr>
        <w:t>н</w:t>
      </w:r>
      <w:r w:rsidRPr="00952869">
        <w:rPr>
          <w:color w:val="auto"/>
        </w:rPr>
        <w:t>ные жилищно-коммунальные услуги;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неудовлетворительное качество дорожного покрытия </w:t>
      </w:r>
      <w:proofErr w:type="spellStart"/>
      <w:r w:rsidRPr="00952869">
        <w:rPr>
          <w:color w:val="auto"/>
        </w:rPr>
        <w:t>Усть-Илимского</w:t>
      </w:r>
      <w:proofErr w:type="spellEnd"/>
      <w:r w:rsidRPr="00952869">
        <w:rPr>
          <w:color w:val="auto"/>
        </w:rPr>
        <w:t xml:space="preserve"> района;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«</w:t>
      </w:r>
      <w:proofErr w:type="spellStart"/>
      <w:r w:rsidRPr="00952869">
        <w:rPr>
          <w:color w:val="auto"/>
        </w:rPr>
        <w:t>незамкнутость</w:t>
      </w:r>
      <w:proofErr w:type="spellEnd"/>
      <w:r w:rsidRPr="00952869">
        <w:rPr>
          <w:color w:val="auto"/>
        </w:rPr>
        <w:t xml:space="preserve">» автодорожной сети муниципального района, не </w:t>
      </w:r>
      <w:proofErr w:type="gramStart"/>
      <w:r w:rsidRPr="00952869">
        <w:rPr>
          <w:color w:val="auto"/>
        </w:rPr>
        <w:t>позволяющая</w:t>
      </w:r>
      <w:proofErr w:type="gramEnd"/>
      <w:r w:rsidRPr="00952869">
        <w:rPr>
          <w:color w:val="auto"/>
        </w:rPr>
        <w:t xml:space="preserve"> пр</w:t>
      </w:r>
      <w:r w:rsidRPr="00952869">
        <w:rPr>
          <w:color w:val="auto"/>
        </w:rPr>
        <w:t>е</w:t>
      </w:r>
      <w:r w:rsidRPr="00952869">
        <w:rPr>
          <w:color w:val="auto"/>
        </w:rPr>
        <w:t xml:space="preserve">доставлять </w:t>
      </w:r>
      <w:proofErr w:type="spellStart"/>
      <w:r w:rsidRPr="00952869">
        <w:rPr>
          <w:color w:val="auto"/>
        </w:rPr>
        <w:t>разновариантные</w:t>
      </w:r>
      <w:proofErr w:type="spellEnd"/>
      <w:r w:rsidRPr="00952869">
        <w:rPr>
          <w:color w:val="auto"/>
        </w:rPr>
        <w:t xml:space="preserve"> связи между отдельными населенными пунктами;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="003C41BB" w:rsidRPr="00952869">
        <w:rPr>
          <w:color w:val="auto"/>
        </w:rPr>
        <w:t xml:space="preserve"> в</w:t>
      </w:r>
      <w:r w:rsidRPr="00952869">
        <w:rPr>
          <w:color w:val="auto"/>
        </w:rPr>
        <w:t xml:space="preserve"> </w:t>
      </w:r>
      <w:proofErr w:type="spellStart"/>
      <w:r w:rsidR="003C41BB" w:rsidRPr="00952869">
        <w:rPr>
          <w:color w:val="auto"/>
        </w:rPr>
        <w:t>Невоне</w:t>
      </w:r>
      <w:proofErr w:type="spellEnd"/>
      <w:r w:rsidRPr="00952869">
        <w:rPr>
          <w:color w:val="auto"/>
        </w:rPr>
        <w:t xml:space="preserve"> </w:t>
      </w:r>
      <w:r w:rsidR="003C41BB" w:rsidRPr="00952869">
        <w:rPr>
          <w:color w:val="auto"/>
        </w:rPr>
        <w:t>большая часть</w:t>
      </w:r>
      <w:r w:rsidRPr="00952869">
        <w:rPr>
          <w:color w:val="auto"/>
        </w:rPr>
        <w:t xml:space="preserve"> автомобильных дорог с </w:t>
      </w:r>
      <w:r w:rsidR="003C41BB" w:rsidRPr="00952869">
        <w:rPr>
          <w:color w:val="auto"/>
        </w:rPr>
        <w:t>гр</w:t>
      </w:r>
      <w:r w:rsidR="00D82507" w:rsidRPr="00952869">
        <w:rPr>
          <w:color w:val="auto"/>
        </w:rPr>
        <w:t>авийным</w:t>
      </w:r>
      <w:r w:rsidR="003C41BB" w:rsidRPr="00952869">
        <w:rPr>
          <w:color w:val="auto"/>
        </w:rPr>
        <w:t xml:space="preserve"> покрытием</w:t>
      </w:r>
      <w:r w:rsidRPr="00952869">
        <w:rPr>
          <w:color w:val="auto"/>
        </w:rPr>
        <w:t>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в настоящее время дорога регионального и межмуниципального значения Братск - Усть-Илимск и местные дороги общего пользования муниципального района не удовл</w:t>
      </w:r>
      <w:r w:rsidRPr="00952869">
        <w:rPr>
          <w:color w:val="auto"/>
        </w:rPr>
        <w:t>е</w:t>
      </w:r>
      <w:r w:rsidRPr="00952869">
        <w:rPr>
          <w:color w:val="auto"/>
        </w:rPr>
        <w:t>творяют требованиям по организации безопасного движения современных легковых а</w:t>
      </w:r>
      <w:r w:rsidRPr="00952869">
        <w:rPr>
          <w:color w:val="auto"/>
        </w:rPr>
        <w:t>в</w:t>
      </w:r>
      <w:r w:rsidRPr="00952869">
        <w:rPr>
          <w:color w:val="auto"/>
        </w:rPr>
        <w:t>томобилей, обладающих высокими динамическими характеристиками и тяжелых больш</w:t>
      </w:r>
      <w:r w:rsidRPr="00952869">
        <w:rPr>
          <w:color w:val="auto"/>
        </w:rPr>
        <w:t>е</w:t>
      </w:r>
      <w:r w:rsidRPr="00952869">
        <w:rPr>
          <w:color w:val="auto"/>
        </w:rPr>
        <w:t>грузных автомобилей;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на региональных и местных автодорогах на территории муниципального района не обеспечен требуемый уровень безопасности, особенно в части обеспечения транзитного движения по населенным пунктам (отсутствие благоустройства дорог, освещения в но</w:t>
      </w:r>
      <w:r w:rsidRPr="00952869">
        <w:rPr>
          <w:color w:val="auto"/>
        </w:rPr>
        <w:t>ч</w:t>
      </w:r>
      <w:r w:rsidRPr="00952869">
        <w:rPr>
          <w:color w:val="auto"/>
        </w:rPr>
        <w:t>ное время суток и т. п.);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требуется ремонт и реконструкция внутри поселковых дорог;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нахождение территории на существенном удалении от транзитных железнодоро</w:t>
      </w:r>
      <w:r w:rsidRPr="00952869">
        <w:rPr>
          <w:color w:val="auto"/>
        </w:rPr>
        <w:t>ж</w:t>
      </w:r>
      <w:r w:rsidRPr="00952869">
        <w:rPr>
          <w:color w:val="auto"/>
        </w:rPr>
        <w:t>ных магистралей, что делает практически невозможным развитие железной дороги;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отсутствие достаточных денежных средств на содержание, ремонт дорог, мостов;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преимущественное использование дорог общего назначения большегрузным и </w:t>
      </w:r>
      <w:proofErr w:type="spellStart"/>
      <w:r w:rsidRPr="00952869">
        <w:rPr>
          <w:color w:val="auto"/>
        </w:rPr>
        <w:t>выс</w:t>
      </w:r>
      <w:r w:rsidRPr="00952869">
        <w:rPr>
          <w:color w:val="auto"/>
        </w:rPr>
        <w:t>о</w:t>
      </w:r>
      <w:r w:rsidRPr="00952869">
        <w:rPr>
          <w:color w:val="auto"/>
        </w:rPr>
        <w:t>котоннажным</w:t>
      </w:r>
      <w:proofErr w:type="spellEnd"/>
      <w:r w:rsidRPr="00952869">
        <w:rPr>
          <w:color w:val="auto"/>
        </w:rPr>
        <w:t xml:space="preserve"> транспортом;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lastRenderedPageBreak/>
        <w:t>-</w:t>
      </w:r>
      <w:r w:rsidRPr="00952869">
        <w:rPr>
          <w:color w:val="auto"/>
        </w:rPr>
        <w:t xml:space="preserve"> отсутствие полного покрытия территории мобильной связью;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технология сбора твердых коммунальных отходов не отвечает современному уро</w:t>
      </w:r>
      <w:r w:rsidRPr="00952869">
        <w:rPr>
          <w:color w:val="auto"/>
        </w:rPr>
        <w:t>в</w:t>
      </w:r>
      <w:r w:rsidRPr="00952869">
        <w:rPr>
          <w:color w:val="auto"/>
        </w:rPr>
        <w:t>ню;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образование отходов, в том числе твердых коммунальных, при недостаточном к</w:t>
      </w:r>
      <w:r w:rsidRPr="00952869">
        <w:rPr>
          <w:color w:val="auto"/>
        </w:rPr>
        <w:t>о</w:t>
      </w:r>
      <w:r w:rsidRPr="00952869">
        <w:rPr>
          <w:color w:val="auto"/>
        </w:rPr>
        <w:t>личестве объектов их размещения и использования отходов в качестве вторичного сырья;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выбытие земель из оборота в результате хозяйственной деятельности, отсутствие эффективной системы рекультивации земель;</w:t>
      </w:r>
    </w:p>
    <w:p w:rsidR="00D57715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 xml:space="preserve">низкая культура населения в </w:t>
      </w:r>
      <w:r w:rsidR="00D57715" w:rsidRPr="00952869">
        <w:rPr>
          <w:color w:val="auto"/>
        </w:rPr>
        <w:t>области охраны окружающей среды.</w:t>
      </w:r>
    </w:p>
    <w:p w:rsidR="00FC108B" w:rsidRPr="00952869" w:rsidRDefault="001D5469" w:rsidP="00D57715">
      <w:pPr>
        <w:pStyle w:val="11"/>
        <w:shd w:val="clear" w:color="auto" w:fill="auto"/>
        <w:tabs>
          <w:tab w:val="left" w:pos="714"/>
        </w:tabs>
        <w:ind w:firstLine="0"/>
        <w:jc w:val="both"/>
        <w:rPr>
          <w:color w:val="auto"/>
        </w:rPr>
      </w:pPr>
      <w:r w:rsidRPr="00952869">
        <w:rPr>
          <w:color w:val="auto"/>
        </w:rPr>
        <w:t xml:space="preserve">Развитие потребительского рынка в поселениях </w:t>
      </w:r>
      <w:proofErr w:type="spellStart"/>
      <w:r w:rsidRPr="00952869">
        <w:rPr>
          <w:color w:val="auto"/>
        </w:rPr>
        <w:t>Усть-Илимского</w:t>
      </w:r>
      <w:proofErr w:type="spellEnd"/>
      <w:r w:rsidRPr="00952869">
        <w:rPr>
          <w:color w:val="auto"/>
        </w:rPr>
        <w:t xml:space="preserve"> района крайне затрудн</w:t>
      </w:r>
      <w:r w:rsidRPr="00952869">
        <w:rPr>
          <w:color w:val="auto"/>
        </w:rPr>
        <w:t>е</w:t>
      </w:r>
      <w:r w:rsidRPr="00952869">
        <w:rPr>
          <w:color w:val="auto"/>
        </w:rPr>
        <w:t>но по ряду причин: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низкая покупательная способность населения ввиду уменьшения доли трудосп</w:t>
      </w:r>
      <w:r w:rsidRPr="00952869">
        <w:rPr>
          <w:color w:val="auto"/>
        </w:rPr>
        <w:t>о</w:t>
      </w:r>
      <w:r w:rsidRPr="00952869">
        <w:rPr>
          <w:color w:val="auto"/>
        </w:rPr>
        <w:t xml:space="preserve">собного населения и роста доли старшего поколения в общей численности населения </w:t>
      </w:r>
      <w:proofErr w:type="spellStart"/>
      <w:r w:rsidRPr="00952869">
        <w:rPr>
          <w:color w:val="auto"/>
        </w:rPr>
        <w:t>Усть-Илимского</w:t>
      </w:r>
      <w:proofErr w:type="spellEnd"/>
      <w:r w:rsidRPr="00952869">
        <w:rPr>
          <w:color w:val="auto"/>
        </w:rPr>
        <w:t xml:space="preserve"> района;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отсутствие современных торговых сетей, высокая стоимость торгового оборудов</w:t>
      </w:r>
      <w:r w:rsidRPr="00952869">
        <w:rPr>
          <w:color w:val="auto"/>
        </w:rPr>
        <w:t>а</w:t>
      </w:r>
      <w:r w:rsidRPr="00952869">
        <w:rPr>
          <w:color w:val="auto"/>
        </w:rPr>
        <w:t>ния;</w:t>
      </w:r>
    </w:p>
    <w:p w:rsidR="00FC108B" w:rsidRPr="00952869" w:rsidRDefault="001D5469" w:rsidP="00EE531F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ind w:firstLine="440"/>
        <w:jc w:val="both"/>
        <w:rPr>
          <w:color w:val="auto"/>
        </w:rPr>
      </w:pPr>
      <w:r w:rsidRPr="00952869">
        <w:rPr>
          <w:color w:val="auto"/>
        </w:rPr>
        <w:t>удаленность от железнодорожных узлов, от центров оптовой закупки;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сложность, связанная с доставкой товаров в удаленные поселения;</w:t>
      </w:r>
    </w:p>
    <w:p w:rsidR="00FC108B" w:rsidRPr="00952869" w:rsidRDefault="001D5469">
      <w:pPr>
        <w:pStyle w:val="11"/>
        <w:shd w:val="clear" w:color="auto" w:fill="auto"/>
        <w:spacing w:after="260"/>
        <w:ind w:firstLine="440"/>
        <w:jc w:val="both"/>
        <w:rPr>
          <w:color w:val="auto"/>
        </w:rPr>
      </w:pPr>
      <w:r w:rsidRPr="00952869">
        <w:rPr>
          <w:i/>
          <w:iCs/>
          <w:color w:val="auto"/>
        </w:rPr>
        <w:t>-</w:t>
      </w:r>
      <w:r w:rsidRPr="00952869">
        <w:rPr>
          <w:color w:val="auto"/>
        </w:rPr>
        <w:t xml:space="preserve"> удорожание предлагаемого товара по вышеперечисленным причинам.</w:t>
      </w:r>
    </w:p>
    <w:p w:rsidR="00FC108B" w:rsidRPr="00952869" w:rsidRDefault="001D5469" w:rsidP="00EE531F">
      <w:pPr>
        <w:pStyle w:val="11"/>
        <w:numPr>
          <w:ilvl w:val="0"/>
          <w:numId w:val="4"/>
        </w:numPr>
        <w:shd w:val="clear" w:color="auto" w:fill="auto"/>
        <w:tabs>
          <w:tab w:val="left" w:pos="1418"/>
        </w:tabs>
        <w:spacing w:after="260"/>
        <w:ind w:firstLine="680"/>
        <w:jc w:val="both"/>
        <w:rPr>
          <w:color w:val="auto"/>
        </w:rPr>
      </w:pPr>
      <w:r w:rsidRPr="00952869">
        <w:rPr>
          <w:color w:val="auto"/>
        </w:rPr>
        <w:t>Проблемы развития малого предпринимательства.</w:t>
      </w:r>
    </w:p>
    <w:p w:rsidR="00C7530E" w:rsidRPr="00952869" w:rsidRDefault="00C7530E" w:rsidP="00C7530E">
      <w:pPr>
        <w:pStyle w:val="ConsPlusNormal"/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iCs/>
          <w:sz w:val="24"/>
          <w:szCs w:val="24"/>
        </w:rPr>
        <w:t>Развития малого предпринимательства осложняется следующими факторами: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spacing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>суровые климатические условия, сложное географическое положение;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spacing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>недостаток начального капитала и собственных оборотных средств;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spacing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>ограниченный доступ к рынку финансовых услуг, высокий уровень процентных ставок за пользование кредитными ресурсами;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spacing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>сложности развития материально-технической базы по причине высокой стоимости оборудования, машин, зданий, сооружений;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spacing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>формирование себестоимости производимой продукции на достаточно высоком уровне;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>недостаточность крупных, средних предприятий и организаций на территориях муниципальных образований, которые бы являлись потребителями продукции малого бизнеса;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 xml:space="preserve">низкая покупательная способность населения </w:t>
      </w:r>
      <w:proofErr w:type="spellStart"/>
      <w:r w:rsidRPr="00952869">
        <w:rPr>
          <w:rFonts w:ascii="Times New Roman" w:hAnsi="Times New Roman" w:cs="Times New Roman"/>
          <w:sz w:val="24"/>
          <w:szCs w:val="24"/>
        </w:rPr>
        <w:t>Усть-Илимского</w:t>
      </w:r>
      <w:proofErr w:type="spellEnd"/>
      <w:r w:rsidRPr="0095286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>ограниченный рынок сбыта продукции и услуг;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 xml:space="preserve">дефицит квалифицированных кадров и недостаточный уровень их профессиональной подготовки, отток трудоспособного населения из </w:t>
      </w:r>
      <w:proofErr w:type="spellStart"/>
      <w:r w:rsidRPr="00952869">
        <w:rPr>
          <w:rFonts w:ascii="Times New Roman" w:hAnsi="Times New Roman" w:cs="Times New Roman"/>
          <w:sz w:val="24"/>
          <w:szCs w:val="24"/>
        </w:rPr>
        <w:t>Усть-Илимского</w:t>
      </w:r>
      <w:proofErr w:type="spellEnd"/>
      <w:r w:rsidRPr="0095286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7530E" w:rsidRPr="00952869" w:rsidRDefault="00C7530E" w:rsidP="00EE531F">
      <w:pPr>
        <w:pStyle w:val="ConsPlusNormal"/>
        <w:widowControl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>высокий уровень налоговой нагрузки.</w:t>
      </w:r>
    </w:p>
    <w:p w:rsidR="00C7530E" w:rsidRPr="00952869" w:rsidRDefault="00C7530E" w:rsidP="00C7530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</w:p>
    <w:p w:rsidR="00FC108B" w:rsidRPr="00952869" w:rsidRDefault="001D5469" w:rsidP="00EE531F">
      <w:pPr>
        <w:pStyle w:val="11"/>
        <w:numPr>
          <w:ilvl w:val="0"/>
          <w:numId w:val="4"/>
        </w:numPr>
        <w:shd w:val="clear" w:color="auto" w:fill="auto"/>
        <w:tabs>
          <w:tab w:val="left" w:pos="1418"/>
        </w:tabs>
        <w:spacing w:after="260"/>
        <w:ind w:firstLine="680"/>
        <w:jc w:val="center"/>
        <w:rPr>
          <w:color w:val="auto"/>
        </w:rPr>
      </w:pPr>
      <w:r w:rsidRPr="00952869">
        <w:rPr>
          <w:color w:val="auto"/>
        </w:rPr>
        <w:t>Проблемы социальной сферы.</w:t>
      </w:r>
    </w:p>
    <w:p w:rsidR="001F04C2" w:rsidRPr="00952869" w:rsidRDefault="001F04C2">
      <w:pPr>
        <w:pStyle w:val="11"/>
        <w:shd w:val="clear" w:color="auto" w:fill="auto"/>
        <w:ind w:firstLine="680"/>
        <w:jc w:val="both"/>
        <w:rPr>
          <w:i/>
          <w:iCs/>
          <w:color w:val="auto"/>
        </w:rPr>
      </w:pPr>
      <w:r w:rsidRPr="00952869">
        <w:rPr>
          <w:i/>
          <w:iCs/>
          <w:color w:val="auto"/>
        </w:rPr>
        <w:t>Образование</w:t>
      </w:r>
    </w:p>
    <w:p w:rsidR="00256B4A" w:rsidRPr="00952869" w:rsidRDefault="00256B4A" w:rsidP="00256B4A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К проблемам общего и дополнительного образования относятся:</w:t>
      </w:r>
    </w:p>
    <w:p w:rsidR="00256B4A" w:rsidRPr="00952869" w:rsidRDefault="00256B4A" w:rsidP="00256B4A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недостаточное финансирование сферы образования в связи с возрастающими треб</w:t>
      </w:r>
      <w:r w:rsidRPr="00952869">
        <w:rPr>
          <w:rFonts w:ascii="Times New Roman" w:eastAsia="Times New Roman" w:hAnsi="Times New Roman" w:cs="Times New Roman"/>
          <w:color w:val="auto"/>
        </w:rPr>
        <w:t>о</w:t>
      </w:r>
      <w:r w:rsidRPr="00952869">
        <w:rPr>
          <w:rFonts w:ascii="Times New Roman" w:eastAsia="Times New Roman" w:hAnsi="Times New Roman" w:cs="Times New Roman"/>
          <w:color w:val="auto"/>
        </w:rPr>
        <w:t>ваниями к организации образовательного процесса;</w:t>
      </w:r>
    </w:p>
    <w:p w:rsidR="00256B4A" w:rsidRPr="00952869" w:rsidRDefault="00256B4A" w:rsidP="00256B4A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потребность в педагогических кадрах и высокая часовая нагрузка учителей, прив</w:t>
      </w:r>
      <w:r w:rsidRPr="00952869">
        <w:rPr>
          <w:rFonts w:ascii="Times New Roman" w:eastAsia="Times New Roman" w:hAnsi="Times New Roman" w:cs="Times New Roman"/>
          <w:color w:val="auto"/>
        </w:rPr>
        <w:t>о</w:t>
      </w:r>
      <w:r w:rsidRPr="00952869">
        <w:rPr>
          <w:rFonts w:ascii="Times New Roman" w:eastAsia="Times New Roman" w:hAnsi="Times New Roman" w:cs="Times New Roman"/>
          <w:color w:val="auto"/>
        </w:rPr>
        <w:t>дящая к «психологическому выгоранию» и снижению качества обучения;</w:t>
      </w:r>
    </w:p>
    <w:p w:rsidR="00256B4A" w:rsidRPr="00952869" w:rsidRDefault="00256B4A" w:rsidP="00256B4A">
      <w:pPr>
        <w:ind w:firstLine="5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необходимость дальнейшего развития воспитательной составляющей деятельности учителей и школ;</w:t>
      </w:r>
    </w:p>
    <w:p w:rsidR="00256B4A" w:rsidRPr="00952869" w:rsidRDefault="00256B4A" w:rsidP="00256B4A">
      <w:pPr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952869">
        <w:rPr>
          <w:rFonts w:ascii="Times New Roman" w:eastAsia="Times New Roman" w:hAnsi="Times New Roman" w:cs="Times New Roman"/>
          <w:color w:val="auto"/>
        </w:rPr>
        <w:t>необходимость дальнейшего развития системы безопасности в школах;</w:t>
      </w:r>
    </w:p>
    <w:p w:rsidR="00256B4A" w:rsidRPr="00952869" w:rsidRDefault="00256B4A" w:rsidP="00256B4A">
      <w:pPr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952869">
        <w:rPr>
          <w:rFonts w:ascii="Times New Roman" w:eastAsia="Times New Roman" w:hAnsi="Times New Roman" w:cs="Times New Roman"/>
          <w:color w:val="auto"/>
        </w:rPr>
        <w:t xml:space="preserve">недостаточность предоставления своевременной </w:t>
      </w:r>
      <w:proofErr w:type="spellStart"/>
      <w:r w:rsidRPr="00952869">
        <w:rPr>
          <w:rFonts w:ascii="Times New Roman" w:eastAsia="Times New Roman" w:hAnsi="Times New Roman" w:cs="Times New Roman"/>
          <w:color w:val="auto"/>
        </w:rPr>
        <w:t>психолого-медико-педагогической</w:t>
      </w:r>
      <w:proofErr w:type="spellEnd"/>
      <w:r w:rsidRPr="00952869">
        <w:rPr>
          <w:rFonts w:ascii="Times New Roman" w:eastAsia="Times New Roman" w:hAnsi="Times New Roman" w:cs="Times New Roman"/>
          <w:color w:val="auto"/>
        </w:rPr>
        <w:t xml:space="preserve"> помощи и обследований в учреждениях, максимально приближенных к месту прожив</w:t>
      </w:r>
      <w:r w:rsidRPr="00952869">
        <w:rPr>
          <w:rFonts w:ascii="Times New Roman" w:eastAsia="Times New Roman" w:hAnsi="Times New Roman" w:cs="Times New Roman"/>
          <w:color w:val="auto"/>
        </w:rPr>
        <w:t>а</w:t>
      </w:r>
      <w:r w:rsidRPr="00952869">
        <w:rPr>
          <w:rFonts w:ascii="Times New Roman" w:eastAsia="Times New Roman" w:hAnsi="Times New Roman" w:cs="Times New Roman"/>
          <w:color w:val="auto"/>
        </w:rPr>
        <w:lastRenderedPageBreak/>
        <w:t>ния;</w:t>
      </w:r>
    </w:p>
    <w:p w:rsidR="00256B4A" w:rsidRPr="00952869" w:rsidRDefault="00256B4A" w:rsidP="00256B4A">
      <w:pPr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952869">
        <w:rPr>
          <w:rFonts w:ascii="Times New Roman" w:eastAsia="Times New Roman" w:hAnsi="Times New Roman" w:cs="Times New Roman"/>
          <w:color w:val="auto"/>
        </w:rPr>
        <w:t>отсутствие специальных условий и квалифицированных педагогов для обучения о</w:t>
      </w:r>
      <w:r w:rsidRPr="00952869">
        <w:rPr>
          <w:rFonts w:ascii="Times New Roman" w:eastAsia="Times New Roman" w:hAnsi="Times New Roman" w:cs="Times New Roman"/>
          <w:color w:val="auto"/>
        </w:rPr>
        <w:t>п</w:t>
      </w:r>
      <w:r w:rsidRPr="00952869">
        <w:rPr>
          <w:rFonts w:ascii="Times New Roman" w:eastAsia="Times New Roman" w:hAnsi="Times New Roman" w:cs="Times New Roman"/>
          <w:color w:val="auto"/>
        </w:rPr>
        <w:t>ределенных категорий детей с ограниченными возможностями здоровья в муниципальных школах (например, дети, имеющие нарушения зрения, слуха, задержку психического ра</w:t>
      </w:r>
      <w:r w:rsidRPr="00952869">
        <w:rPr>
          <w:rFonts w:ascii="Times New Roman" w:eastAsia="Times New Roman" w:hAnsi="Times New Roman" w:cs="Times New Roman"/>
          <w:color w:val="auto"/>
        </w:rPr>
        <w:t>з</w:t>
      </w:r>
      <w:r w:rsidRPr="00952869">
        <w:rPr>
          <w:rFonts w:ascii="Times New Roman" w:eastAsia="Times New Roman" w:hAnsi="Times New Roman" w:cs="Times New Roman"/>
          <w:color w:val="auto"/>
        </w:rPr>
        <w:t>вития, интеллектуальные нарушения);</w:t>
      </w:r>
    </w:p>
    <w:p w:rsidR="00256B4A" w:rsidRPr="00952869" w:rsidRDefault="00256B4A" w:rsidP="00256B4A">
      <w:pPr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952869">
        <w:rPr>
          <w:rFonts w:ascii="Times New Roman" w:eastAsia="Times New Roman" w:hAnsi="Times New Roman" w:cs="Times New Roman"/>
          <w:color w:val="auto"/>
        </w:rPr>
        <w:t>отсутствие в детских дошкольных организациях групп компенсирующей направле</w:t>
      </w:r>
      <w:r w:rsidRPr="00952869">
        <w:rPr>
          <w:rFonts w:ascii="Times New Roman" w:eastAsia="Times New Roman" w:hAnsi="Times New Roman" w:cs="Times New Roman"/>
          <w:color w:val="auto"/>
        </w:rPr>
        <w:t>н</w:t>
      </w:r>
      <w:r w:rsidRPr="00952869">
        <w:rPr>
          <w:rFonts w:ascii="Times New Roman" w:eastAsia="Times New Roman" w:hAnsi="Times New Roman" w:cs="Times New Roman"/>
          <w:color w:val="auto"/>
        </w:rPr>
        <w:t>ности по месту жительства детей;</w:t>
      </w:r>
    </w:p>
    <w:p w:rsidR="00256B4A" w:rsidRPr="00952869" w:rsidRDefault="00256B4A" w:rsidP="00256B4A">
      <w:pPr>
        <w:ind w:firstLine="6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несоответствие инфраструктуры современного дополнительного образования детей современным требованиям, в том числе для реализации высокотехнологичных программ;</w:t>
      </w:r>
    </w:p>
    <w:p w:rsidR="00256B4A" w:rsidRPr="00952869" w:rsidRDefault="00256B4A" w:rsidP="00256B4A">
      <w:pPr>
        <w:ind w:firstLine="6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отток наиболее квалифицированных кадров и объективные трудности привлечения талантливых молодых специалистов, несмотря на наметившиеся тенденции повышения уровня заработной платы педагогов дополнительного образования;</w:t>
      </w:r>
    </w:p>
    <w:p w:rsidR="00256B4A" w:rsidRPr="00952869" w:rsidRDefault="00256B4A" w:rsidP="00256B4A">
      <w:pPr>
        <w:ind w:firstLine="6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медленное обновление содержания дополнительного образования детей, при острой необходимости расширения спектра дополнительных программ с учетом социально-экономического развития, развития информационной среды и технологий;</w:t>
      </w:r>
    </w:p>
    <w:p w:rsidR="00256B4A" w:rsidRPr="00952869" w:rsidRDefault="00256B4A" w:rsidP="00256B4A">
      <w:pPr>
        <w:ind w:firstLine="6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2869">
        <w:rPr>
          <w:rFonts w:ascii="Times New Roman" w:eastAsia="Times New Roman" w:hAnsi="Times New Roman" w:cs="Times New Roman"/>
          <w:color w:val="auto"/>
        </w:rPr>
        <w:t>отсутствие системности в проводимых конкурсных мероприятиях при наблюдаемой позитивной тенденции увеличения числа и расширения спектра их направлений (олимп</w:t>
      </w:r>
      <w:r w:rsidRPr="00952869">
        <w:rPr>
          <w:rFonts w:ascii="Times New Roman" w:eastAsia="Times New Roman" w:hAnsi="Times New Roman" w:cs="Times New Roman"/>
          <w:color w:val="auto"/>
        </w:rPr>
        <w:t>и</w:t>
      </w:r>
      <w:r w:rsidRPr="00952869">
        <w:rPr>
          <w:rFonts w:ascii="Times New Roman" w:eastAsia="Times New Roman" w:hAnsi="Times New Roman" w:cs="Times New Roman"/>
          <w:color w:val="auto"/>
        </w:rPr>
        <w:t>ад, чемпионатов, соревнований);</w:t>
      </w:r>
    </w:p>
    <w:p w:rsidR="00256B4A" w:rsidRPr="00952869" w:rsidRDefault="00256B4A" w:rsidP="002063E5">
      <w:pPr>
        <w:ind w:firstLine="600"/>
        <w:jc w:val="both"/>
        <w:rPr>
          <w:rFonts w:ascii="Times New Roman" w:hAnsi="Times New Roman" w:cs="Times New Roman"/>
          <w:i/>
          <w:iCs/>
          <w:color w:val="auto"/>
        </w:rPr>
      </w:pPr>
      <w:r w:rsidRPr="00952869">
        <w:rPr>
          <w:rFonts w:ascii="Times New Roman" w:eastAsia="Times New Roman" w:hAnsi="Times New Roman" w:cs="Times New Roman"/>
          <w:color w:val="auto"/>
        </w:rPr>
        <w:t>слабое использование потенциала негосударственного сектора и государственно-частного партнерства для расширения объема и спектра услуг дополнительного образов</w:t>
      </w:r>
      <w:r w:rsidRPr="00952869">
        <w:rPr>
          <w:rFonts w:ascii="Times New Roman" w:eastAsia="Times New Roman" w:hAnsi="Times New Roman" w:cs="Times New Roman"/>
          <w:color w:val="auto"/>
        </w:rPr>
        <w:t>а</w:t>
      </w:r>
      <w:r w:rsidRPr="00952869">
        <w:rPr>
          <w:rFonts w:ascii="Times New Roman" w:eastAsia="Times New Roman" w:hAnsi="Times New Roman" w:cs="Times New Roman"/>
          <w:color w:val="auto"/>
        </w:rPr>
        <w:t>ния, модернизации его инфраструктуры вследствие существующих нормативных огран</w:t>
      </w:r>
      <w:r w:rsidRPr="00952869">
        <w:rPr>
          <w:rFonts w:ascii="Times New Roman" w:eastAsia="Times New Roman" w:hAnsi="Times New Roman" w:cs="Times New Roman"/>
          <w:color w:val="auto"/>
        </w:rPr>
        <w:t>и</w:t>
      </w:r>
      <w:r w:rsidRPr="00952869">
        <w:rPr>
          <w:rFonts w:ascii="Times New Roman" w:eastAsia="Times New Roman" w:hAnsi="Times New Roman" w:cs="Times New Roman"/>
          <w:color w:val="auto"/>
        </w:rPr>
        <w:t>чений.</w:t>
      </w:r>
    </w:p>
    <w:p w:rsidR="001F04C2" w:rsidRPr="00952869" w:rsidRDefault="00256B4A" w:rsidP="002063E5">
      <w:pPr>
        <w:pStyle w:val="11"/>
        <w:shd w:val="clear" w:color="auto" w:fill="auto"/>
        <w:spacing w:before="100" w:beforeAutospacing="1"/>
        <w:ind w:firstLine="442"/>
        <w:jc w:val="both"/>
        <w:rPr>
          <w:i/>
          <w:iCs/>
          <w:color w:val="auto"/>
        </w:rPr>
      </w:pPr>
      <w:r w:rsidRPr="00952869">
        <w:rPr>
          <w:i/>
          <w:iCs/>
          <w:color w:val="auto"/>
        </w:rPr>
        <w:t>Физическая культура и спорт: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недостаточный уровень мотивированной потребности у населения укрепления здор</w:t>
      </w:r>
      <w:r w:rsidRPr="00952869">
        <w:rPr>
          <w:color w:val="auto"/>
        </w:rPr>
        <w:t>о</w:t>
      </w:r>
      <w:r w:rsidRPr="00952869">
        <w:rPr>
          <w:color w:val="auto"/>
        </w:rPr>
        <w:t>вья путем занятиями физической культурой и спортом;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низкий уровень обеспеченности населения современными спортивными сооружени</w:t>
      </w:r>
      <w:r w:rsidRPr="00952869">
        <w:rPr>
          <w:color w:val="auto"/>
        </w:rPr>
        <w:t>я</w:t>
      </w:r>
      <w:r w:rsidRPr="00952869">
        <w:rPr>
          <w:color w:val="auto"/>
        </w:rPr>
        <w:t>ми, моральный и физический износ материально-технической базы объектов спорта;</w:t>
      </w:r>
      <w:r w:rsidR="00C7530E" w:rsidRPr="00952869">
        <w:rPr>
          <w:color w:val="auto"/>
        </w:rPr>
        <w:t xml:space="preserve"> С</w:t>
      </w:r>
      <w:r w:rsidR="00C7530E" w:rsidRPr="00952869">
        <w:rPr>
          <w:color w:val="auto"/>
        </w:rPr>
        <w:t>у</w:t>
      </w:r>
      <w:r w:rsidR="00C7530E" w:rsidRPr="00952869">
        <w:rPr>
          <w:color w:val="auto"/>
        </w:rPr>
        <w:t>ществуют проблемы в организации секционной работы для взрослого населения, так как кроме спортивных залов в образовательных учреждениях, другие спортивные залы отсу</w:t>
      </w:r>
      <w:r w:rsidR="00C7530E" w:rsidRPr="00952869">
        <w:rPr>
          <w:color w:val="auto"/>
        </w:rPr>
        <w:t>т</w:t>
      </w:r>
      <w:r w:rsidR="00C7530E" w:rsidRPr="00952869">
        <w:rPr>
          <w:color w:val="auto"/>
        </w:rPr>
        <w:t>ствуют.</w:t>
      </w:r>
    </w:p>
    <w:p w:rsidR="00C7530E" w:rsidRPr="00952869" w:rsidRDefault="00C7530E" w:rsidP="00C7530E">
      <w:pPr>
        <w:ind w:firstLine="440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t xml:space="preserve"> слабое кадровое обеспечение средний возраст инструкторов - методистов по спорту свыше 45 лет. Существующая система оплаты труда и  недостаточная штатная числе</w:t>
      </w:r>
      <w:r w:rsidRPr="00952869">
        <w:rPr>
          <w:rFonts w:ascii="Times New Roman" w:hAnsi="Times New Roman" w:cs="Times New Roman"/>
          <w:color w:val="auto"/>
        </w:rPr>
        <w:t>н</w:t>
      </w:r>
      <w:r w:rsidRPr="00952869">
        <w:rPr>
          <w:rFonts w:ascii="Times New Roman" w:hAnsi="Times New Roman" w:cs="Times New Roman"/>
          <w:color w:val="auto"/>
        </w:rPr>
        <w:t>ность методистов по спорту, работающих по месту жительства, (в основном</w:t>
      </w:r>
      <w:r w:rsidR="000620D1" w:rsidRPr="00952869">
        <w:rPr>
          <w:rFonts w:ascii="Times New Roman" w:hAnsi="Times New Roman" w:cs="Times New Roman"/>
          <w:color w:val="auto"/>
        </w:rPr>
        <w:t xml:space="preserve"> </w:t>
      </w:r>
      <w:r w:rsidRPr="00952869">
        <w:rPr>
          <w:rFonts w:ascii="Times New Roman" w:hAnsi="Times New Roman" w:cs="Times New Roman"/>
          <w:color w:val="auto"/>
        </w:rPr>
        <w:t xml:space="preserve">по 0,5 ставки) на сегодняшний день не позволяет привлечь в отрасль молодых и квалифицированных специалистов. </w:t>
      </w:r>
    </w:p>
    <w:p w:rsidR="00256B4A" w:rsidRPr="00952869" w:rsidRDefault="00256B4A" w:rsidP="002063E5">
      <w:pPr>
        <w:pStyle w:val="11"/>
        <w:shd w:val="clear" w:color="auto" w:fill="auto"/>
        <w:spacing w:before="100" w:beforeAutospacing="1"/>
        <w:ind w:firstLine="442"/>
        <w:jc w:val="both"/>
        <w:rPr>
          <w:i/>
          <w:iCs/>
          <w:color w:val="000000" w:themeColor="text1"/>
        </w:rPr>
      </w:pPr>
      <w:r w:rsidRPr="00952869">
        <w:rPr>
          <w:i/>
          <w:iCs/>
          <w:color w:val="000000" w:themeColor="text1"/>
        </w:rPr>
        <w:t>Культура</w:t>
      </w:r>
      <w:r w:rsidR="00C632B6" w:rsidRPr="00952869">
        <w:rPr>
          <w:i/>
          <w:iCs/>
          <w:color w:val="000000" w:themeColor="text1"/>
        </w:rPr>
        <w:t>: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000000" w:themeColor="text1"/>
        </w:rPr>
      </w:pPr>
      <w:r w:rsidRPr="00952869">
        <w:rPr>
          <w:color w:val="000000" w:themeColor="text1"/>
        </w:rPr>
        <w:t>низкий уровень финансирования проведения районных конкурсов, фестивалей, в</w:t>
      </w:r>
      <w:r w:rsidRPr="00952869">
        <w:rPr>
          <w:color w:val="000000" w:themeColor="text1"/>
        </w:rPr>
        <w:t>ы</w:t>
      </w:r>
      <w:r w:rsidRPr="00952869">
        <w:rPr>
          <w:color w:val="000000" w:themeColor="text1"/>
        </w:rPr>
        <w:t>ставок, мастер-классов;</w:t>
      </w:r>
    </w:p>
    <w:p w:rsidR="00FC108B" w:rsidRPr="00952869" w:rsidRDefault="001D5469">
      <w:pPr>
        <w:pStyle w:val="11"/>
        <w:shd w:val="clear" w:color="auto" w:fill="auto"/>
        <w:ind w:firstLine="440"/>
        <w:jc w:val="both"/>
        <w:rPr>
          <w:color w:val="000000" w:themeColor="text1"/>
        </w:rPr>
      </w:pPr>
      <w:r w:rsidRPr="00952869">
        <w:rPr>
          <w:color w:val="000000" w:themeColor="text1"/>
        </w:rPr>
        <w:t xml:space="preserve">старение парка музыкальных инструментов, иного оборудования для организации </w:t>
      </w:r>
      <w:proofErr w:type="spellStart"/>
      <w:r w:rsidRPr="00952869">
        <w:rPr>
          <w:color w:val="000000" w:themeColor="text1"/>
        </w:rPr>
        <w:t>о</w:t>
      </w:r>
      <w:r w:rsidRPr="00952869">
        <w:rPr>
          <w:color w:val="000000" w:themeColor="text1"/>
        </w:rPr>
        <w:t>б</w:t>
      </w:r>
      <w:r w:rsidRPr="00952869">
        <w:rPr>
          <w:color w:val="000000" w:themeColor="text1"/>
        </w:rPr>
        <w:t>разовате</w:t>
      </w:r>
      <w:r w:rsidR="000620D1" w:rsidRPr="00952869">
        <w:rPr>
          <w:color w:val="000000" w:themeColor="text1"/>
        </w:rPr>
        <w:t>льно</w:t>
      </w:r>
      <w:proofErr w:type="spellEnd"/>
      <w:r w:rsidR="000620D1" w:rsidRPr="00952869">
        <w:rPr>
          <w:color w:val="000000" w:themeColor="text1"/>
        </w:rPr>
        <w:t xml:space="preserve"> - воспитательного процесса.</w:t>
      </w:r>
    </w:p>
    <w:p w:rsidR="00C632B6" w:rsidRPr="00952869" w:rsidRDefault="00C632B6" w:rsidP="002063E5">
      <w:pPr>
        <w:pStyle w:val="11"/>
        <w:shd w:val="clear" w:color="auto" w:fill="auto"/>
        <w:spacing w:before="100" w:beforeAutospacing="1"/>
        <w:ind w:firstLine="442"/>
        <w:jc w:val="both"/>
        <w:rPr>
          <w:i/>
          <w:iCs/>
          <w:color w:val="auto"/>
        </w:rPr>
      </w:pPr>
      <w:r w:rsidRPr="00952869">
        <w:rPr>
          <w:i/>
          <w:iCs/>
          <w:color w:val="auto"/>
        </w:rPr>
        <w:t>Молодежная политика:</w:t>
      </w:r>
    </w:p>
    <w:p w:rsidR="00FC108B" w:rsidRPr="00952869" w:rsidRDefault="000B4D90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 xml:space="preserve">- </w:t>
      </w:r>
      <w:r w:rsidR="001D5469" w:rsidRPr="00952869">
        <w:rPr>
          <w:color w:val="auto"/>
        </w:rPr>
        <w:t>низкая обеспеченность жильем молодых семей;</w:t>
      </w:r>
    </w:p>
    <w:p w:rsidR="00FC108B" w:rsidRPr="00952869" w:rsidRDefault="000B4D90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 xml:space="preserve">- </w:t>
      </w:r>
      <w:r w:rsidR="001D5469" w:rsidRPr="00952869">
        <w:rPr>
          <w:color w:val="auto"/>
        </w:rPr>
        <w:t>отсутствие рабочих мест для трудоустройства молодежи после окончания образов</w:t>
      </w:r>
      <w:r w:rsidR="001D5469" w:rsidRPr="00952869">
        <w:rPr>
          <w:color w:val="auto"/>
        </w:rPr>
        <w:t>а</w:t>
      </w:r>
      <w:r w:rsidR="001D5469" w:rsidRPr="00952869">
        <w:rPr>
          <w:color w:val="auto"/>
        </w:rPr>
        <w:t>тельных учреждений среднего и высшего профессионального образования;</w:t>
      </w:r>
    </w:p>
    <w:p w:rsidR="00FC108B" w:rsidRPr="00952869" w:rsidRDefault="000B4D90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 xml:space="preserve">- </w:t>
      </w:r>
      <w:r w:rsidR="001D5469" w:rsidRPr="00952869">
        <w:rPr>
          <w:color w:val="auto"/>
        </w:rPr>
        <w:t>отсутствие программы, ориентированной на реализацию мероприятий молодежной политики.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 xml:space="preserve">Также следует выделить и основные конкурентные преимущества </w:t>
      </w:r>
      <w:r w:rsidR="00AC3B7B" w:rsidRPr="00952869">
        <w:rPr>
          <w:color w:val="auto"/>
        </w:rPr>
        <w:t xml:space="preserve">Невонского </w:t>
      </w:r>
      <w:r w:rsidRPr="00952869">
        <w:rPr>
          <w:color w:val="auto"/>
        </w:rPr>
        <w:t>мун</w:t>
      </w:r>
      <w:r w:rsidRPr="00952869">
        <w:rPr>
          <w:color w:val="auto"/>
        </w:rPr>
        <w:t>и</w:t>
      </w:r>
      <w:r w:rsidRPr="00952869">
        <w:rPr>
          <w:color w:val="auto"/>
        </w:rPr>
        <w:t>ципального о</w:t>
      </w:r>
      <w:r w:rsidR="00AC3B7B" w:rsidRPr="00952869">
        <w:rPr>
          <w:color w:val="auto"/>
        </w:rPr>
        <w:t>бразования</w:t>
      </w:r>
      <w:r w:rsidRPr="00952869">
        <w:rPr>
          <w:color w:val="auto"/>
        </w:rPr>
        <w:t>: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- высокий природный ресурсный потенциал;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lastRenderedPageBreak/>
        <w:t>- наличие свободных земель сельскохозяйственного назначения и для жилой застро</w:t>
      </w:r>
      <w:r w:rsidRPr="00952869">
        <w:rPr>
          <w:color w:val="auto"/>
        </w:rPr>
        <w:t>й</w:t>
      </w:r>
      <w:r w:rsidRPr="00952869">
        <w:rPr>
          <w:color w:val="auto"/>
        </w:rPr>
        <w:t>ки;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proofErr w:type="gramStart"/>
      <w:r w:rsidRPr="00952869">
        <w:rPr>
          <w:color w:val="auto"/>
        </w:rPr>
        <w:t>- наличие выхода территории через железнодорожную ветку Усть-Илимск - Хребт</w:t>
      </w:r>
      <w:r w:rsidRPr="00952869">
        <w:rPr>
          <w:color w:val="auto"/>
        </w:rPr>
        <w:t>о</w:t>
      </w:r>
      <w:r w:rsidRPr="00952869">
        <w:rPr>
          <w:color w:val="auto"/>
        </w:rPr>
        <w:t>вая на Транссибирскую и Байкало-Амурскую железнодорожные магистрали;</w:t>
      </w:r>
      <w:proofErr w:type="gramEnd"/>
    </w:p>
    <w:p w:rsidR="00481D2A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 xml:space="preserve">- стабильная работа и высокая рентабельность предприятия филиала АО «Группа </w:t>
      </w:r>
    </w:p>
    <w:p w:rsidR="00FC108B" w:rsidRPr="00952869" w:rsidRDefault="001D5469" w:rsidP="00481D2A">
      <w:pPr>
        <w:pStyle w:val="11"/>
        <w:shd w:val="clear" w:color="auto" w:fill="auto"/>
        <w:ind w:firstLine="0"/>
        <w:jc w:val="both"/>
        <w:rPr>
          <w:color w:val="auto"/>
        </w:rPr>
      </w:pPr>
      <w:r w:rsidRPr="00952869">
        <w:rPr>
          <w:color w:val="auto"/>
        </w:rPr>
        <w:t xml:space="preserve">« Илим» </w:t>
      </w:r>
      <w:proofErr w:type="gramStart"/>
      <w:r w:rsidRPr="00952869">
        <w:rPr>
          <w:color w:val="auto"/>
        </w:rPr>
        <w:t>в</w:t>
      </w:r>
      <w:proofErr w:type="gramEnd"/>
      <w:r w:rsidRPr="00952869">
        <w:rPr>
          <w:color w:val="auto"/>
        </w:rPr>
        <w:t xml:space="preserve"> </w:t>
      </w:r>
      <w:proofErr w:type="gramStart"/>
      <w:r w:rsidRPr="00952869">
        <w:rPr>
          <w:color w:val="auto"/>
        </w:rPr>
        <w:t>Усть-Илимском</w:t>
      </w:r>
      <w:proofErr w:type="gramEnd"/>
      <w:r w:rsidRPr="00952869">
        <w:rPr>
          <w:color w:val="auto"/>
        </w:rPr>
        <w:t xml:space="preserve"> районе.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Наряду с преимуществами района можно выделить и ряд выявленных слабых сторон в развитии территории: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- суровые климатические условия;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- отсутствие транспортной инфраструктуры на территориях пригодных для разрабо</w:t>
      </w:r>
      <w:r w:rsidRPr="00952869">
        <w:rPr>
          <w:color w:val="auto"/>
        </w:rPr>
        <w:t>т</w:t>
      </w:r>
      <w:r w:rsidRPr="00952869">
        <w:rPr>
          <w:color w:val="auto"/>
        </w:rPr>
        <w:t>ки и дальнейшей добычи полезных ископаемых;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- снижение численности трудоспособного населения;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 xml:space="preserve">- неудовлетворительное состояние автодороги регионального значения Братск - </w:t>
      </w:r>
      <w:r w:rsidR="00DE2F6A" w:rsidRPr="00952869">
        <w:rPr>
          <w:color w:val="auto"/>
        </w:rPr>
        <w:t>Усть-Илимск</w:t>
      </w:r>
      <w:r w:rsidRPr="00952869">
        <w:rPr>
          <w:color w:val="auto"/>
        </w:rPr>
        <w:t>;</w:t>
      </w:r>
    </w:p>
    <w:p w:rsidR="00FC108B" w:rsidRPr="00952869" w:rsidRDefault="001D5469" w:rsidP="00783885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- слабая материально-техническая база учреждений в силу высокой стоимости услуг разработки проектно-сметной документации.</w:t>
      </w:r>
    </w:p>
    <w:p w:rsidR="004E420D" w:rsidRPr="00952869" w:rsidRDefault="004E420D" w:rsidP="00EF0C14">
      <w:pPr>
        <w:pStyle w:val="11"/>
        <w:shd w:val="clear" w:color="auto" w:fill="auto"/>
        <w:ind w:firstLine="0"/>
        <w:jc w:val="both"/>
        <w:rPr>
          <w:color w:val="auto"/>
        </w:rPr>
      </w:pPr>
    </w:p>
    <w:p w:rsidR="004E420D" w:rsidRPr="00952869" w:rsidRDefault="001D5469" w:rsidP="00FB4FA7">
      <w:pPr>
        <w:pStyle w:val="11"/>
        <w:shd w:val="clear" w:color="auto" w:fill="auto"/>
        <w:ind w:firstLine="440"/>
        <w:jc w:val="both"/>
        <w:rPr>
          <w:color w:val="auto"/>
        </w:rPr>
      </w:pPr>
      <w:r w:rsidRPr="00952869">
        <w:rPr>
          <w:color w:val="auto"/>
        </w:rPr>
        <w:t>Более детальный анализ сильных и слабы</w:t>
      </w:r>
      <w:r w:rsidR="00222B04" w:rsidRPr="00952869">
        <w:rPr>
          <w:color w:val="auto"/>
        </w:rPr>
        <w:t>х сторон представлен в Таблице 1</w:t>
      </w:r>
      <w:r w:rsidRPr="00952869">
        <w:rPr>
          <w:color w:val="auto"/>
        </w:rPr>
        <w:t>.</w:t>
      </w:r>
    </w:p>
    <w:p w:rsidR="004E420D" w:rsidRPr="00952869" w:rsidRDefault="004E420D">
      <w:pPr>
        <w:pStyle w:val="a5"/>
        <w:shd w:val="clear" w:color="auto" w:fill="auto"/>
        <w:spacing w:after="40"/>
        <w:jc w:val="right"/>
        <w:rPr>
          <w:color w:val="auto"/>
        </w:rPr>
      </w:pPr>
    </w:p>
    <w:p w:rsidR="00FC108B" w:rsidRPr="00952869" w:rsidRDefault="00FB4FA7">
      <w:pPr>
        <w:pStyle w:val="a5"/>
        <w:shd w:val="clear" w:color="auto" w:fill="auto"/>
        <w:spacing w:after="40"/>
        <w:jc w:val="right"/>
        <w:rPr>
          <w:color w:val="auto"/>
        </w:rPr>
      </w:pPr>
      <w:r w:rsidRPr="00952869">
        <w:rPr>
          <w:color w:val="auto"/>
        </w:rPr>
        <w:t>т</w:t>
      </w:r>
      <w:r w:rsidR="000C5F03" w:rsidRPr="00952869">
        <w:rPr>
          <w:color w:val="auto"/>
        </w:rPr>
        <w:t>аблица 1</w:t>
      </w:r>
    </w:p>
    <w:p w:rsidR="003F7B76" w:rsidRPr="00952869" w:rsidRDefault="001D5469" w:rsidP="003F7B76">
      <w:pPr>
        <w:pStyle w:val="11"/>
        <w:shd w:val="clear" w:color="auto" w:fill="auto"/>
        <w:ind w:firstLine="440"/>
        <w:jc w:val="center"/>
        <w:rPr>
          <w:color w:val="auto"/>
        </w:rPr>
      </w:pPr>
      <w:r w:rsidRPr="00952869">
        <w:rPr>
          <w:color w:val="auto"/>
        </w:rPr>
        <w:t>SWOT-анализ факторов развития</w:t>
      </w:r>
    </w:p>
    <w:p w:rsidR="00FC108B" w:rsidRPr="00952869" w:rsidRDefault="00AC3B7B" w:rsidP="003F7B76">
      <w:pPr>
        <w:pStyle w:val="11"/>
        <w:shd w:val="clear" w:color="auto" w:fill="auto"/>
        <w:ind w:firstLine="440"/>
        <w:jc w:val="center"/>
        <w:rPr>
          <w:color w:val="auto"/>
        </w:rPr>
      </w:pPr>
      <w:r w:rsidRPr="00952869">
        <w:rPr>
          <w:color w:val="auto"/>
        </w:rPr>
        <w:t xml:space="preserve">Невонского муниципального образования </w:t>
      </w:r>
    </w:p>
    <w:p w:rsidR="00FC108B" w:rsidRPr="00952869" w:rsidRDefault="001D5469" w:rsidP="003F7B76">
      <w:pPr>
        <w:pStyle w:val="11"/>
        <w:shd w:val="clear" w:color="auto" w:fill="auto"/>
        <w:ind w:firstLine="440"/>
        <w:jc w:val="center"/>
        <w:rPr>
          <w:color w:val="auto"/>
        </w:rPr>
      </w:pPr>
      <w:r w:rsidRPr="00952869">
        <w:rPr>
          <w:color w:val="auto"/>
        </w:rPr>
        <w:t>Сильные и слабые стороны</w:t>
      </w:r>
    </w:p>
    <w:p w:rsidR="00783885" w:rsidRPr="00952869" w:rsidRDefault="00783885" w:rsidP="00783885">
      <w:pPr>
        <w:pStyle w:val="11"/>
        <w:shd w:val="clear" w:color="auto" w:fill="auto"/>
        <w:ind w:firstLine="440"/>
        <w:jc w:val="both"/>
        <w:rPr>
          <w:color w:val="auto"/>
        </w:rPr>
      </w:pPr>
    </w:p>
    <w:tbl>
      <w:tblPr>
        <w:tblOverlap w:val="never"/>
        <w:tblW w:w="95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1"/>
        <w:gridCol w:w="4205"/>
        <w:gridCol w:w="4176"/>
      </w:tblGrid>
      <w:tr w:rsidR="00FC108B" w:rsidRPr="00952869" w:rsidTr="00C62008">
        <w:trPr>
          <w:trHeight w:hRule="exact" w:val="24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08B" w:rsidRPr="00952869" w:rsidRDefault="001D5469" w:rsidP="007838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Фактор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08B" w:rsidRPr="00952869" w:rsidRDefault="001D5469" w:rsidP="007838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Сильные стороны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08B" w:rsidRPr="00952869" w:rsidRDefault="001D5469" w:rsidP="007838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Слабые стороны</w:t>
            </w:r>
          </w:p>
        </w:tc>
      </w:tr>
      <w:tr w:rsidR="00FC108B" w:rsidRPr="00952869" w:rsidTr="009A3FA0">
        <w:trPr>
          <w:trHeight w:hRule="exact" w:val="213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1D5469" w:rsidP="003F7B7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Географич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ское пол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жение и пр</w:t>
            </w:r>
            <w:r w:rsidR="003F7B76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</w:t>
            </w:r>
            <w:r w:rsidR="003F7B76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о-</w:t>
            </w:r>
            <w:r w:rsidR="003F7B76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лиматич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</w:t>
            </w:r>
            <w:r w:rsidR="003F7B76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 условия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1D5469" w:rsidP="009A3F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Природно-ресурсный потенциал оценивается как высокий, в частности это гидроресурсы, лесосырьевая база.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08B" w:rsidRPr="00952869" w:rsidRDefault="001D5469" w:rsidP="009A3F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Усть-Илимский</w:t>
            </w:r>
            <w:proofErr w:type="spellEnd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 располагается в пределах </w:t>
            </w:r>
            <w:r w:rsidR="0048422C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Среднесибирского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плоскогорья. </w:t>
            </w:r>
            <w:proofErr w:type="gramStart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Приравнен</w:t>
            </w:r>
            <w:proofErr w:type="gramEnd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районам Крайнего Севера и находится вне зоны интенсивного освоения и заселения, на удал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</w:t>
            </w:r>
            <w:r w:rsidR="0048422C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="0048422C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транзитных</w:t>
            </w:r>
            <w:r w:rsidR="00783885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транспортных</w:t>
            </w:r>
            <w:r w:rsidR="003F7B76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</w:t>
            </w:r>
            <w:r w:rsidR="0048422C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гистралей.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Географическое</w:t>
            </w:r>
            <w:r w:rsidR="00783885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</w:t>
            </w:r>
            <w:r w:rsidR="0048422C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считается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недо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таточно благоприятным</w:t>
            </w:r>
            <w:r w:rsidR="0048422C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вследствие относ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тельно суровых природно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="0048422C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климатических усл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вий. </w:t>
            </w:r>
          </w:p>
        </w:tc>
      </w:tr>
      <w:tr w:rsidR="00C7530E" w:rsidRPr="00952869" w:rsidTr="004E420D">
        <w:trPr>
          <w:trHeight w:hRule="exact" w:val="213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30E" w:rsidRPr="00952869" w:rsidRDefault="00C7530E" w:rsidP="003F7B7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530E" w:rsidRPr="00952869" w:rsidRDefault="00C7530E" w:rsidP="003F7B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530E" w:rsidRPr="00952869" w:rsidRDefault="00C7530E" w:rsidP="003F7B76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Молодежная политика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30E" w:rsidRPr="00952869" w:rsidRDefault="00C7530E" w:rsidP="00C45F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Высокий уровень объединения молодежи в 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разовательных организациях.</w:t>
            </w:r>
          </w:p>
          <w:p w:rsidR="00C7530E" w:rsidRPr="00952869" w:rsidRDefault="00C7530E" w:rsidP="00C45F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Концентрация большей части активной мол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дежи в крупных населенных пунктах.</w:t>
            </w:r>
          </w:p>
          <w:p w:rsidR="00C7530E" w:rsidRPr="00952869" w:rsidRDefault="00C7530E" w:rsidP="00C45F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0E" w:rsidRPr="00952869" w:rsidRDefault="00C7530E" w:rsidP="00C45F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Низкая обеспеченность жильем молодежи.</w:t>
            </w:r>
          </w:p>
          <w:p w:rsidR="00C7530E" w:rsidRPr="00952869" w:rsidRDefault="00C7530E" w:rsidP="00C45F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Низкая вероятность трудоустройства молодежи с высшим образованием по технической спец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альности и узким специализациям.</w:t>
            </w:r>
          </w:p>
          <w:p w:rsidR="00C7530E" w:rsidRPr="00952869" w:rsidRDefault="00C7530E" w:rsidP="00C45F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Высокий уровень таких социально-негативных явлений, как  алкоголизм, преступность и др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гие </w:t>
            </w:r>
            <w:proofErr w:type="spellStart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девиантные</w:t>
            </w:r>
            <w:proofErr w:type="spellEnd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поведения молодежи. </w:t>
            </w:r>
          </w:p>
          <w:p w:rsidR="00C7530E" w:rsidRPr="00952869" w:rsidRDefault="00C7530E" w:rsidP="00C45F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Отсутствие нормативно-правовой базы в сфере молодежной политики. </w:t>
            </w:r>
          </w:p>
        </w:tc>
      </w:tr>
      <w:tr w:rsidR="00C62008" w:rsidRPr="00952869" w:rsidTr="003F7B76">
        <w:trPr>
          <w:trHeight w:hRule="exact" w:val="25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008" w:rsidRPr="00952869" w:rsidRDefault="00C62008" w:rsidP="003F7B76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Здравоохр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нение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008" w:rsidRPr="00952869" w:rsidRDefault="006D2759" w:rsidP="000975D9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Функционирование в поселке </w:t>
            </w:r>
            <w:proofErr w:type="spellStart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Невон</w:t>
            </w:r>
            <w:proofErr w:type="spellEnd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медици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учреждения - амбулатории</w:t>
            </w:r>
            <w:r w:rsidR="00C62008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 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C62008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существует высокая потребность в качественных  медици</w:t>
            </w:r>
            <w:r w:rsidR="00C62008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C62008"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ских услугах у населения поселений.</w:t>
            </w:r>
          </w:p>
          <w:p w:rsidR="00C62008" w:rsidRPr="00952869" w:rsidRDefault="00C62008" w:rsidP="000975D9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Функционирование на территории </w:t>
            </w:r>
            <w:proofErr w:type="spellStart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Усть-Илимского</w:t>
            </w:r>
            <w:proofErr w:type="spellEnd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передвижного </w:t>
            </w:r>
            <w:proofErr w:type="spellStart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флюорографа</w:t>
            </w:r>
            <w:proofErr w:type="spellEnd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08" w:rsidRPr="00952869" w:rsidRDefault="00C62008" w:rsidP="000975D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Низкая мотивация населения муниципальных образований на соблюдение здорового образа жизни, </w:t>
            </w:r>
            <w:r w:rsidRPr="009528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недостаточность условий для ведения здорового образа жизни населением;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критич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ское материально-техническое состояние мед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цинских объектов, устаревшее медицинское оборудование; минимальная штатная числе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ность медицинских работников в медицинских учреждениях, недостаток  квалифицированных медицинских кадров, не привлекательные усл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вия работы и перспективы.</w:t>
            </w:r>
          </w:p>
        </w:tc>
      </w:tr>
      <w:tr w:rsidR="00EF0C14" w:rsidRPr="00952869" w:rsidTr="00DC4CAB">
        <w:trPr>
          <w:trHeight w:hRule="exact" w:val="25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Высокий природный потенциал для развития зимних видов спорта: плотный снежный покров до 5-6 месяцев в зимне-весенний сезон.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Увеличение доли лиц, занимающихся в секциях и группах по различным видам спорта.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1426"/>
                <w:tab w:val="left" w:pos="2981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Регулярное календарное планирование спорти</w:t>
            </w:r>
            <w:r w:rsidRPr="00952869">
              <w:rPr>
                <w:color w:val="auto"/>
                <w:sz w:val="20"/>
                <w:szCs w:val="20"/>
              </w:rPr>
              <w:t>в</w:t>
            </w:r>
            <w:r w:rsidRPr="00952869">
              <w:rPr>
                <w:color w:val="auto"/>
                <w:sz w:val="20"/>
                <w:szCs w:val="20"/>
              </w:rPr>
              <w:t>но-массовых мероприятий.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Высокий уровень спортивной и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физкультурн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массовой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работы.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Плохо развитая инфраструктура отрасли физ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ческой культуры и спорта.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Низкий уровень обеспеченности объектами ф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зической культуры и спорта в сельских посел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ниях.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Нехватка профессиональных тренерских кадров и невысокий уровень </w:t>
            </w:r>
            <w:proofErr w:type="gramStart"/>
            <w:r w:rsidRPr="00952869">
              <w:rPr>
                <w:color w:val="auto"/>
                <w:sz w:val="20"/>
                <w:szCs w:val="20"/>
              </w:rPr>
              <w:t>оплаты труда работников сферы физической культуры</w:t>
            </w:r>
            <w:proofErr w:type="gramEnd"/>
            <w:r w:rsidRPr="00952869">
              <w:rPr>
                <w:color w:val="auto"/>
                <w:sz w:val="20"/>
                <w:szCs w:val="20"/>
              </w:rPr>
              <w:t xml:space="preserve"> и спорта.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Высокий удельный вес населения пенсионного и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предпенсионного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возраста.</w:t>
            </w:r>
          </w:p>
        </w:tc>
      </w:tr>
      <w:tr w:rsidR="00EF0C14" w:rsidRPr="00952869" w:rsidTr="00373EE9">
        <w:trPr>
          <w:trHeight w:hRule="exact" w:val="25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tabs>
                <w:tab w:val="left" w:pos="1410"/>
                <w:tab w:val="left" w:pos="1515"/>
              </w:tabs>
              <w:ind w:right="2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Наличие </w:t>
            </w:r>
            <w:proofErr w:type="spellStart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культурно-досугового</w:t>
            </w:r>
            <w:proofErr w:type="spellEnd"/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учреждения – сельского дома культуры в поселении. Нал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чие творческого потенциала у населения.</w:t>
            </w:r>
          </w:p>
          <w:p w:rsidR="00EF0C14" w:rsidRPr="00952869" w:rsidRDefault="00EF0C14" w:rsidP="00EF0C14">
            <w:pPr>
              <w:tabs>
                <w:tab w:val="left" w:pos="1410"/>
                <w:tab w:val="left" w:pos="1515"/>
              </w:tabs>
              <w:ind w:right="2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Заинтересованность органов местного сам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управления в развитии сферы культуры ра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она.</w:t>
            </w:r>
          </w:p>
          <w:p w:rsidR="00EF0C14" w:rsidRPr="00952869" w:rsidRDefault="00EF0C14" w:rsidP="00EF0C14">
            <w:pPr>
              <w:tabs>
                <w:tab w:val="left" w:pos="1410"/>
                <w:tab w:val="left" w:pos="1515"/>
              </w:tabs>
              <w:ind w:right="2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Устойчивый интерес руководителя дома культуры к развитию и модернизации.</w:t>
            </w:r>
          </w:p>
          <w:p w:rsidR="00EF0C14" w:rsidRPr="00952869" w:rsidRDefault="00EF0C14" w:rsidP="00EF0C14">
            <w:pPr>
              <w:tabs>
                <w:tab w:val="left" w:pos="1410"/>
                <w:tab w:val="left" w:pos="1515"/>
              </w:tabs>
              <w:ind w:right="2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Отсутствие текучести кадров.</w:t>
            </w:r>
          </w:p>
          <w:p w:rsidR="00EF0C14" w:rsidRPr="00952869" w:rsidRDefault="00EF0C14" w:rsidP="00EF0C14">
            <w:pPr>
              <w:tabs>
                <w:tab w:val="left" w:pos="1410"/>
                <w:tab w:val="left" w:pos="1515"/>
              </w:tabs>
              <w:ind w:right="21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100% охват учреждений культуры сетью И</w:t>
            </w:r>
            <w:r w:rsidRPr="009528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</w:t>
            </w:r>
            <w:r w:rsidRPr="009528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тернет.</w:t>
            </w:r>
          </w:p>
          <w:p w:rsidR="00EF0C14" w:rsidRPr="00952869" w:rsidRDefault="00EF0C14" w:rsidP="00EF0C14">
            <w:pPr>
              <w:tabs>
                <w:tab w:val="left" w:pos="1410"/>
                <w:tab w:val="left" w:pos="1515"/>
              </w:tabs>
              <w:ind w:right="2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Повышение уровня заработной платы и вн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е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дрение системы поощрений.</w:t>
            </w:r>
          </w:p>
          <w:p w:rsidR="00EF0C14" w:rsidRPr="00952869" w:rsidRDefault="00EF0C14" w:rsidP="00EF0C14">
            <w:pPr>
              <w:tabs>
                <w:tab w:val="left" w:pos="1410"/>
                <w:tab w:val="left" w:pos="1515"/>
              </w:tabs>
              <w:ind w:right="2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Созданы условий для восстановления и с</w:t>
            </w:r>
            <w:r w:rsidRPr="009528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9528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хранения самобытного народного творчества.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14"/>
              <w:spacing w:after="0" w:line="240" w:lineRule="auto"/>
              <w:ind w:left="0" w:right="105"/>
              <w:jc w:val="both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0"/>
                <w:szCs w:val="20"/>
              </w:rPr>
              <w:t>Слабая материально-техническая база дома культуры.</w:t>
            </w:r>
          </w:p>
          <w:p w:rsidR="00EF0C14" w:rsidRPr="00952869" w:rsidRDefault="00EF0C14" w:rsidP="00EF0C14">
            <w:pPr>
              <w:pStyle w:val="14"/>
              <w:spacing w:after="0" w:line="240" w:lineRule="auto"/>
              <w:ind w:left="0" w:right="105"/>
              <w:jc w:val="both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0"/>
                <w:szCs w:val="20"/>
              </w:rPr>
              <w:t>Недостаточное финансирование мероприятий сферы культуры.</w:t>
            </w:r>
          </w:p>
          <w:p w:rsidR="00EF0C14" w:rsidRPr="00952869" w:rsidRDefault="00EF0C14" w:rsidP="00EF0C14">
            <w:pPr>
              <w:pStyle w:val="14"/>
              <w:spacing w:after="0" w:line="240" w:lineRule="auto"/>
              <w:ind w:left="0" w:right="105"/>
              <w:jc w:val="both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0"/>
                <w:szCs w:val="20"/>
              </w:rPr>
              <w:t xml:space="preserve">Слабое капиталовложение, направленное со стороны </w:t>
            </w:r>
            <w:proofErr w:type="spellStart"/>
            <w:proofErr w:type="gramStart"/>
            <w:r w:rsidRPr="00952869">
              <w:rPr>
                <w:rFonts w:ascii="Times New Roman" w:hAnsi="Times New Roman" w:cs="Times New Roman"/>
                <w:sz w:val="20"/>
                <w:szCs w:val="20"/>
              </w:rPr>
              <w:t>бизнес-структур</w:t>
            </w:r>
            <w:proofErr w:type="spellEnd"/>
            <w:proofErr w:type="gramEnd"/>
            <w:r w:rsidRPr="00952869">
              <w:rPr>
                <w:rFonts w:ascii="Times New Roman" w:hAnsi="Times New Roman" w:cs="Times New Roman"/>
                <w:sz w:val="20"/>
                <w:szCs w:val="20"/>
              </w:rPr>
              <w:t>, меценатов и т.д.;</w:t>
            </w:r>
          </w:p>
          <w:p w:rsidR="00EF0C14" w:rsidRPr="00952869" w:rsidRDefault="00EF0C14" w:rsidP="00EF0C14">
            <w:pPr>
              <w:ind w:right="3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Отдаленность поселения района от областного центра (ограничение возможности активного сотрудничества с областными структурами).</w:t>
            </w:r>
          </w:p>
          <w:p w:rsidR="00EF0C14" w:rsidRPr="00952869" w:rsidRDefault="00EF0C14" w:rsidP="00EF0C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Недостаточная приспособленность учреждений для посещения их и предоставления услуг л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цам с ограниченными  возможностями.</w:t>
            </w:r>
          </w:p>
        </w:tc>
      </w:tr>
      <w:tr w:rsidR="00EF0C14" w:rsidRPr="00952869" w:rsidTr="00373EE9">
        <w:trPr>
          <w:trHeight w:hRule="exact" w:val="25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 с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52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циальной поддержки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Наличие утвержденного муниципального плана  мероприятий («дорожной  карты») по повыш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нию значений показателей доступности для и</w:t>
            </w:r>
            <w:r w:rsidRPr="00952869">
              <w:rPr>
                <w:color w:val="auto"/>
                <w:sz w:val="20"/>
                <w:szCs w:val="20"/>
              </w:rPr>
              <w:t>н</w:t>
            </w:r>
            <w:r w:rsidRPr="00952869">
              <w:rPr>
                <w:color w:val="auto"/>
                <w:sz w:val="20"/>
                <w:szCs w:val="20"/>
              </w:rPr>
              <w:t xml:space="preserve">валидов  и других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маломобильных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групп нас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ления объектов  и услуг в приоритетных  сферах жизнедеятельности инвалидов на 2016-2030 г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ды, наличие муниципальной программы «Те</w:t>
            </w:r>
            <w:r w:rsidRPr="00952869">
              <w:rPr>
                <w:color w:val="auto"/>
                <w:sz w:val="20"/>
                <w:szCs w:val="20"/>
              </w:rPr>
              <w:t>р</w:t>
            </w:r>
            <w:r w:rsidRPr="00952869">
              <w:rPr>
                <w:color w:val="auto"/>
                <w:sz w:val="20"/>
                <w:szCs w:val="20"/>
              </w:rPr>
              <w:t>ритория активных граждан» по поддержке гр</w:t>
            </w:r>
            <w:r w:rsidRPr="00952869">
              <w:rPr>
                <w:color w:val="auto"/>
                <w:sz w:val="20"/>
                <w:szCs w:val="20"/>
              </w:rPr>
              <w:t>а</w:t>
            </w:r>
            <w:r w:rsidRPr="00952869">
              <w:rPr>
                <w:color w:val="auto"/>
                <w:sz w:val="20"/>
                <w:szCs w:val="20"/>
              </w:rPr>
              <w:t>жданских инициатив, благотворительной де</w:t>
            </w:r>
            <w:r w:rsidRPr="00952869">
              <w:rPr>
                <w:color w:val="auto"/>
                <w:sz w:val="20"/>
                <w:szCs w:val="20"/>
              </w:rPr>
              <w:t>я</w:t>
            </w:r>
            <w:r w:rsidRPr="00952869">
              <w:rPr>
                <w:color w:val="auto"/>
                <w:sz w:val="20"/>
                <w:szCs w:val="20"/>
              </w:rPr>
              <w:t xml:space="preserve">тельности и добровольческого движения. 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 Функционирование муниципальной комиссии по обследованию жилых помещений инвалидов и общего имущества, межведомственной коми</w:t>
            </w:r>
            <w:r w:rsidRPr="00952869">
              <w:rPr>
                <w:color w:val="auto"/>
                <w:sz w:val="20"/>
                <w:szCs w:val="20"/>
              </w:rPr>
              <w:t>с</w:t>
            </w:r>
            <w:r w:rsidRPr="00952869">
              <w:rPr>
                <w:color w:val="auto"/>
                <w:sz w:val="20"/>
                <w:szCs w:val="20"/>
              </w:rPr>
              <w:t>сии  по повышению уровня занятости инвалидов и обеспечению их трудоустройства на террит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рии МО «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Усть-Илимский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район».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Высокий уровень межведомственного взаим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действия в сфере защиты прав и законных инт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ресов несовершеннолетних.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Формирование системы информирования и кр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зисного консультирования нуждающихся в п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мощи несовершеннолетних детей и семей (Т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лефоны доверия).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rFonts w:eastAsia="Microsoft Sans Serif"/>
                <w:color w:val="auto"/>
                <w:sz w:val="20"/>
                <w:szCs w:val="20"/>
              </w:rPr>
            </w:pP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Несовершенство законодательного и нормати</w:t>
            </w: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в</w:t>
            </w: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ного регулирования вопросов оказания мер с</w:t>
            </w: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о</w:t>
            </w: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циальной поддержки.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rFonts w:eastAsia="Microsoft Sans Serif"/>
                <w:color w:val="auto"/>
                <w:sz w:val="20"/>
                <w:szCs w:val="20"/>
              </w:rPr>
            </w:pP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Межведомственная разобщенность в решении задач по созданию равных возможностей для инвалидов во всех сферах жизнедеятельности.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rFonts w:eastAsia="Microsoft Sans Serif"/>
                <w:color w:val="auto"/>
                <w:sz w:val="20"/>
                <w:szCs w:val="20"/>
              </w:rPr>
            </w:pPr>
            <w:r w:rsidRPr="00952869">
              <w:rPr>
                <w:rFonts w:eastAsia="Microsoft Sans Serif"/>
                <w:color w:val="auto"/>
                <w:sz w:val="20"/>
                <w:szCs w:val="20"/>
              </w:rPr>
              <w:t xml:space="preserve"> Дефицит финансовых ресурсов, не позволя</w:t>
            </w: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ю</w:t>
            </w: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щий осуществить в полном объеме комплекс мер.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rFonts w:eastAsia="Microsoft Sans Serif"/>
                <w:color w:val="auto"/>
                <w:sz w:val="20"/>
                <w:szCs w:val="20"/>
              </w:rPr>
            </w:pP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Социальная разобщенность инвалидов и гра</w:t>
            </w: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ж</w:t>
            </w: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дан, не являющихся инвалидами.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rFonts w:eastAsia="Microsoft Sans Serif"/>
                <w:color w:val="auto"/>
                <w:sz w:val="20"/>
                <w:szCs w:val="20"/>
              </w:rPr>
            </w:pPr>
            <w:r w:rsidRPr="00952869">
              <w:rPr>
                <w:rFonts w:eastAsia="Microsoft Sans Serif"/>
                <w:color w:val="auto"/>
                <w:sz w:val="20"/>
                <w:szCs w:val="20"/>
              </w:rPr>
              <w:t>Отсутствие достаточного количества рабочих мест в поселении.</w:t>
            </w:r>
          </w:p>
          <w:p w:rsidR="00EF0C14" w:rsidRPr="00952869" w:rsidRDefault="00EF0C14" w:rsidP="00EF0C14">
            <w:pPr>
              <w:pStyle w:val="14"/>
              <w:spacing w:after="0" w:line="240" w:lineRule="auto"/>
              <w:ind w:left="0"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9">
              <w:rPr>
                <w:rFonts w:ascii="Times New Roman" w:eastAsia="Microsoft Sans Serif" w:hAnsi="Times New Roman" w:cs="Times New Roman"/>
                <w:kern w:val="0"/>
                <w:sz w:val="20"/>
                <w:szCs w:val="20"/>
                <w:lang w:eastAsia="ru-RU" w:bidi="ru-RU"/>
              </w:rPr>
              <w:t>Отсутствие достаточного количества квалифицированных социальных работников в сельских поселениях, для эффективной  реализации  мер адресной  социальной  поддержи семей с детьми и групп населения, находящихся под особой защитой государства (инвалиды, дети-инвалиды, многодетные и приемные семьи и др.)</w:t>
            </w:r>
          </w:p>
        </w:tc>
      </w:tr>
      <w:tr w:rsidR="00EF0C14" w:rsidRPr="00952869" w:rsidTr="003F7B76">
        <w:trPr>
          <w:trHeight w:hRule="exact" w:val="25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1056"/>
              </w:tabs>
              <w:spacing w:after="220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Жилищное  хозяйство и инженерная  инфрастру</w:t>
            </w:r>
            <w:r w:rsidRPr="00952869">
              <w:rPr>
                <w:color w:val="auto"/>
                <w:sz w:val="20"/>
                <w:szCs w:val="20"/>
              </w:rPr>
              <w:t>к</w:t>
            </w:r>
            <w:r w:rsidRPr="00952869">
              <w:rPr>
                <w:color w:val="auto"/>
                <w:sz w:val="20"/>
                <w:szCs w:val="20"/>
              </w:rPr>
              <w:t>тура</w:t>
            </w:r>
            <w:r w:rsidRPr="00952869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1368"/>
                <w:tab w:val="left" w:pos="3149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Достаточная обеспеченность поселений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тепл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источниками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>;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Высокая обеспеченность населения жильем и коммунальными услугами;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Обеспеченность нуждающихся субсидиями на плату услуг ЖКХ;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Наличие резервных территорий для жилищного строительства.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Несоответствие затрат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ресурсоснабжающих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предприятий и отпускных тарифов;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Высокий износ котельного оборудования и те</w:t>
            </w:r>
            <w:r w:rsidRPr="00952869">
              <w:rPr>
                <w:color w:val="auto"/>
                <w:sz w:val="20"/>
                <w:szCs w:val="20"/>
              </w:rPr>
              <w:t>п</w:t>
            </w:r>
            <w:r w:rsidRPr="00952869">
              <w:rPr>
                <w:color w:val="auto"/>
                <w:sz w:val="20"/>
                <w:szCs w:val="20"/>
              </w:rPr>
              <w:t>ловых сетей;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Значительный рост затрат на поддержание, р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монт, устранение последствий аварий;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в населенном пункте квалифицир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ванных кадров;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682"/>
                <w:tab w:val="left" w:pos="2299"/>
                <w:tab w:val="left" w:pos="345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финансовых сре</w:t>
            </w:r>
            <w:proofErr w:type="gramStart"/>
            <w:r w:rsidRPr="00952869">
              <w:rPr>
                <w:color w:val="auto"/>
                <w:sz w:val="20"/>
                <w:szCs w:val="20"/>
              </w:rPr>
              <w:t>дств пр</w:t>
            </w:r>
            <w:proofErr w:type="gramEnd"/>
            <w:r w:rsidRPr="00952869">
              <w:rPr>
                <w:color w:val="auto"/>
                <w:sz w:val="20"/>
                <w:szCs w:val="20"/>
              </w:rPr>
              <w:t>едприятий для модернизации объектов тепло, водоснабж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ния;</w:t>
            </w:r>
          </w:p>
        </w:tc>
      </w:tr>
      <w:tr w:rsidR="00EF0C14" w:rsidRPr="00952869" w:rsidTr="00EF0C14">
        <w:trPr>
          <w:trHeight w:hRule="exact" w:val="144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Энергетич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ский поте</w:t>
            </w:r>
            <w:r w:rsidRPr="00952869">
              <w:rPr>
                <w:color w:val="auto"/>
                <w:sz w:val="20"/>
                <w:szCs w:val="20"/>
              </w:rPr>
              <w:t>н</w:t>
            </w:r>
            <w:r w:rsidRPr="00952869">
              <w:rPr>
                <w:color w:val="auto"/>
                <w:sz w:val="20"/>
                <w:szCs w:val="20"/>
              </w:rPr>
              <w:t>циал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1834"/>
                <w:tab w:val="left" w:pos="3566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Территориальное расположение в зоне действия централизованного энергоснабжения;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энергои</w:t>
            </w:r>
            <w:r w:rsidRPr="00952869">
              <w:rPr>
                <w:color w:val="auto"/>
                <w:sz w:val="20"/>
                <w:szCs w:val="20"/>
              </w:rPr>
              <w:t>з</w:t>
            </w:r>
            <w:r w:rsidRPr="00952869">
              <w:rPr>
                <w:color w:val="auto"/>
                <w:sz w:val="20"/>
                <w:szCs w:val="20"/>
              </w:rPr>
              <w:t>быточная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территория в части вырабатываемой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Усть-Илимской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ГЭС электроэнергией и ее п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треблением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1498"/>
                <w:tab w:val="left" w:pos="3533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Большая протяженность сетей, смонтированных на деревянных опорах, требующих реконстру</w:t>
            </w:r>
            <w:r w:rsidRPr="00952869">
              <w:rPr>
                <w:color w:val="auto"/>
                <w:sz w:val="20"/>
                <w:szCs w:val="20"/>
              </w:rPr>
              <w:t>к</w:t>
            </w:r>
            <w:r w:rsidRPr="00952869">
              <w:rPr>
                <w:color w:val="auto"/>
                <w:sz w:val="20"/>
                <w:szCs w:val="20"/>
              </w:rPr>
              <w:t>ции или полной замены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F0C14" w:rsidRPr="00952869" w:rsidTr="00EF0C14">
        <w:trPr>
          <w:trHeight w:hRule="exact" w:val="171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Строител</w:t>
            </w:r>
            <w:r w:rsidRPr="00952869">
              <w:rPr>
                <w:color w:val="auto"/>
                <w:sz w:val="20"/>
                <w:szCs w:val="20"/>
              </w:rPr>
              <w:t>ь</w:t>
            </w:r>
            <w:r w:rsidRPr="00952869">
              <w:rPr>
                <w:color w:val="auto"/>
                <w:sz w:val="20"/>
                <w:szCs w:val="20"/>
              </w:rPr>
              <w:t>ный ко</w:t>
            </w:r>
            <w:r w:rsidRPr="00952869">
              <w:rPr>
                <w:color w:val="auto"/>
                <w:sz w:val="20"/>
                <w:szCs w:val="20"/>
              </w:rPr>
              <w:t>м</w:t>
            </w:r>
            <w:r w:rsidRPr="00952869">
              <w:rPr>
                <w:color w:val="auto"/>
                <w:sz w:val="20"/>
                <w:szCs w:val="20"/>
              </w:rPr>
              <w:t>плекс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Наличие свободной территории.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Доходный потенциал бюджета Невонского м</w:t>
            </w:r>
            <w:r w:rsidRPr="00952869">
              <w:rPr>
                <w:color w:val="auto"/>
                <w:sz w:val="20"/>
                <w:szCs w:val="20"/>
              </w:rPr>
              <w:t>у</w:t>
            </w:r>
            <w:r w:rsidRPr="00952869">
              <w:rPr>
                <w:color w:val="auto"/>
                <w:sz w:val="20"/>
                <w:szCs w:val="20"/>
              </w:rPr>
              <w:t>ниципального образования  не обеспечивает проведение работ по подготовке проектной д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кументации.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1066"/>
                <w:tab w:val="left" w:pos="2270"/>
                <w:tab w:val="left" w:pos="3293"/>
                <w:tab w:val="left" w:pos="4056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Слаборазвитая инвестиционная деятельность. Высокая стоимость рабочей силы и строител</w:t>
            </w:r>
            <w:r w:rsidRPr="00952869">
              <w:rPr>
                <w:color w:val="auto"/>
                <w:sz w:val="20"/>
                <w:szCs w:val="20"/>
              </w:rPr>
              <w:t>ь</w:t>
            </w:r>
            <w:r w:rsidRPr="00952869">
              <w:rPr>
                <w:color w:val="auto"/>
                <w:sz w:val="20"/>
                <w:szCs w:val="20"/>
              </w:rPr>
              <w:t>ных материалов.</w:t>
            </w:r>
          </w:p>
        </w:tc>
      </w:tr>
      <w:tr w:rsidR="00EF0C14" w:rsidRPr="00952869" w:rsidTr="00EF0C14">
        <w:trPr>
          <w:trHeight w:hRule="exact" w:val="128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lastRenderedPageBreak/>
              <w:t>Транспортна я инфр</w:t>
            </w:r>
            <w:r w:rsidRPr="00952869">
              <w:rPr>
                <w:color w:val="auto"/>
                <w:sz w:val="20"/>
                <w:szCs w:val="20"/>
              </w:rPr>
              <w:t>а</w:t>
            </w:r>
            <w:r w:rsidRPr="00952869">
              <w:rPr>
                <w:color w:val="auto"/>
                <w:sz w:val="20"/>
                <w:szCs w:val="20"/>
              </w:rPr>
              <w:t>структура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1704"/>
                <w:tab w:val="left" w:pos="2928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Транспортная система представлена автом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бильным, в незначительной степени авиацио</w:t>
            </w:r>
            <w:r w:rsidRPr="00952869">
              <w:rPr>
                <w:color w:val="auto"/>
                <w:sz w:val="20"/>
                <w:szCs w:val="20"/>
              </w:rPr>
              <w:t>н</w:t>
            </w:r>
            <w:r w:rsidRPr="00952869">
              <w:rPr>
                <w:color w:val="auto"/>
                <w:sz w:val="20"/>
                <w:szCs w:val="20"/>
              </w:rPr>
              <w:t>ным видами транспорта.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Наличие регулярного автобусного сообщения с городом Усть-Илимском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768"/>
                <w:tab w:val="left" w:pos="2990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Большой процент автомобильных дорог, не имеющих усовершенствованного покрытия проезжей части и с техническими параметрами, не соответствующими нормативным требован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 xml:space="preserve">ям; 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Большинство дорог с гравийным покрытием</w:t>
            </w:r>
          </w:p>
        </w:tc>
      </w:tr>
      <w:tr w:rsidR="00EF0C14" w:rsidRPr="00952869" w:rsidTr="00EF0C14">
        <w:trPr>
          <w:trHeight w:hRule="exact" w:val="11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Коммуник</w:t>
            </w:r>
            <w:r w:rsidRPr="00952869">
              <w:rPr>
                <w:color w:val="auto"/>
                <w:sz w:val="20"/>
                <w:szCs w:val="20"/>
              </w:rPr>
              <w:t>а</w:t>
            </w:r>
            <w:r w:rsidRPr="00952869">
              <w:rPr>
                <w:color w:val="auto"/>
                <w:sz w:val="20"/>
                <w:szCs w:val="20"/>
              </w:rPr>
              <w:t>ционная и</w:t>
            </w:r>
            <w:r w:rsidRPr="00952869">
              <w:rPr>
                <w:color w:val="auto"/>
                <w:sz w:val="20"/>
                <w:szCs w:val="20"/>
              </w:rPr>
              <w:t>н</w:t>
            </w:r>
            <w:r w:rsidRPr="00952869">
              <w:rPr>
                <w:color w:val="auto"/>
                <w:sz w:val="20"/>
                <w:szCs w:val="20"/>
              </w:rPr>
              <w:t>фраструкт</w:t>
            </w:r>
            <w:r w:rsidRPr="00952869">
              <w:rPr>
                <w:color w:val="auto"/>
                <w:sz w:val="20"/>
                <w:szCs w:val="20"/>
              </w:rPr>
              <w:t>у</w:t>
            </w:r>
            <w:r w:rsidRPr="00952869">
              <w:rPr>
                <w:color w:val="auto"/>
                <w:sz w:val="20"/>
                <w:szCs w:val="20"/>
              </w:rPr>
              <w:t>ра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1070"/>
                <w:tab w:val="left" w:pos="2736"/>
                <w:tab w:val="left" w:pos="4099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Наличие </w:t>
            </w:r>
            <w:proofErr w:type="gramStart"/>
            <w:r w:rsidRPr="00952869">
              <w:rPr>
                <w:color w:val="auto"/>
                <w:sz w:val="20"/>
                <w:szCs w:val="20"/>
              </w:rPr>
              <w:t>общедоступной</w:t>
            </w:r>
            <w:proofErr w:type="gramEnd"/>
            <w:r w:rsidRPr="00952869">
              <w:rPr>
                <w:color w:val="auto"/>
                <w:sz w:val="20"/>
                <w:szCs w:val="20"/>
              </w:rPr>
              <w:t xml:space="preserve"> телефонной и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мобильной связи (4 оператора сотовой связи).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В поселении организовано цифровое, кабельное вещание телевизионных программ.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высокоскоростного доступа к сети Интернет в некоторых местах населенного пункта.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EF0C14" w:rsidRPr="00952869" w:rsidTr="00EF0C14">
        <w:trPr>
          <w:trHeight w:hRule="exact" w:val="171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Экология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tabs>
                <w:tab w:val="left" w:pos="1618"/>
                <w:tab w:val="left" w:pos="334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Небольшое количество крупных промышле</w:t>
            </w:r>
            <w:r w:rsidRPr="00952869">
              <w:rPr>
                <w:color w:val="auto"/>
                <w:sz w:val="20"/>
                <w:szCs w:val="20"/>
              </w:rPr>
              <w:t>н</w:t>
            </w:r>
            <w:r w:rsidRPr="00952869">
              <w:rPr>
                <w:color w:val="auto"/>
                <w:sz w:val="20"/>
                <w:szCs w:val="20"/>
              </w:rPr>
              <w:t>ных объектов, оказывающих негативное тран</w:t>
            </w:r>
            <w:r w:rsidRPr="00952869">
              <w:rPr>
                <w:color w:val="auto"/>
                <w:sz w:val="20"/>
                <w:szCs w:val="20"/>
              </w:rPr>
              <w:t>с</w:t>
            </w:r>
            <w:r w:rsidRPr="00952869">
              <w:rPr>
                <w:color w:val="auto"/>
                <w:sz w:val="20"/>
                <w:szCs w:val="20"/>
              </w:rPr>
              <w:t>граничное влияние на окружающую среду.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Отдаленность территориального расположения промышленных зон от жилой застройки. Отсу</w:t>
            </w:r>
            <w:r w:rsidRPr="00952869">
              <w:rPr>
                <w:color w:val="auto"/>
                <w:sz w:val="20"/>
                <w:szCs w:val="20"/>
              </w:rPr>
              <w:t>т</w:t>
            </w:r>
            <w:r w:rsidRPr="00952869">
              <w:rPr>
                <w:color w:val="auto"/>
                <w:sz w:val="20"/>
                <w:szCs w:val="20"/>
              </w:rPr>
              <w:t>ствие на территории радиационно-</w:t>
            </w:r>
            <w:r w:rsidRPr="00952869">
              <w:rPr>
                <w:color w:val="auto"/>
                <w:sz w:val="20"/>
                <w:szCs w:val="20"/>
              </w:rPr>
              <w:softHyphen/>
              <w:t>опасных об</w:t>
            </w:r>
            <w:r w:rsidRPr="00952869">
              <w:rPr>
                <w:color w:val="auto"/>
                <w:sz w:val="20"/>
                <w:szCs w:val="20"/>
              </w:rPr>
              <w:t>ъ</w:t>
            </w:r>
            <w:r w:rsidRPr="00952869">
              <w:rPr>
                <w:color w:val="auto"/>
                <w:sz w:val="20"/>
                <w:szCs w:val="20"/>
              </w:rPr>
              <w:t>ектов.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планово-регулярной системы оч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стки населенных мест.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полигонов по утилизации твердых коммунальных отходов.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системы раздельного сбора твердых коммунальных отходов и их переработки.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Наличие несанкционированных свалок, на к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торых преобладают отходы из синтетических материалов, которые практически не разлаг</w:t>
            </w:r>
            <w:r w:rsidRPr="00952869">
              <w:rPr>
                <w:color w:val="auto"/>
                <w:sz w:val="20"/>
                <w:szCs w:val="20"/>
              </w:rPr>
              <w:t>а</w:t>
            </w:r>
            <w:r w:rsidRPr="00952869">
              <w:rPr>
                <w:color w:val="auto"/>
                <w:sz w:val="20"/>
                <w:szCs w:val="20"/>
              </w:rPr>
              <w:t>ются естественным путем.</w:t>
            </w:r>
          </w:p>
          <w:p w:rsidR="00EF0C14" w:rsidRPr="00952869" w:rsidRDefault="00EF0C14" w:rsidP="00EF0C14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Неудовлетворительное состояние имеющихся очистных сооружений и канализационных ко</w:t>
            </w:r>
            <w:r w:rsidRPr="00952869">
              <w:rPr>
                <w:color w:val="auto"/>
                <w:sz w:val="20"/>
                <w:szCs w:val="20"/>
              </w:rPr>
              <w:t>л</w:t>
            </w:r>
            <w:r w:rsidRPr="00952869">
              <w:rPr>
                <w:color w:val="auto"/>
                <w:sz w:val="20"/>
                <w:szCs w:val="20"/>
              </w:rPr>
              <w:t>лекторов</w:t>
            </w:r>
          </w:p>
        </w:tc>
      </w:tr>
      <w:tr w:rsidR="009C1F39" w:rsidRPr="00952869" w:rsidTr="009C1F39">
        <w:trPr>
          <w:trHeight w:hRule="exact" w:val="84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F39" w:rsidRPr="00952869" w:rsidRDefault="009C1F39" w:rsidP="009C1F39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Природные ресурсы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F39" w:rsidRPr="00952869" w:rsidRDefault="009C1F39" w:rsidP="009C1F39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Большие площади лесных участков; наличие рыбных ресурсов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F39" w:rsidRPr="00952869" w:rsidRDefault="009C1F39" w:rsidP="009C1F39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Небольшое количество крупных промышле</w:t>
            </w:r>
            <w:r w:rsidRPr="00952869">
              <w:rPr>
                <w:color w:val="auto"/>
                <w:sz w:val="20"/>
                <w:szCs w:val="20"/>
              </w:rPr>
              <w:t>н</w:t>
            </w:r>
            <w:r w:rsidRPr="00952869">
              <w:rPr>
                <w:color w:val="auto"/>
                <w:sz w:val="20"/>
                <w:szCs w:val="20"/>
              </w:rPr>
              <w:t>ных объектов, оказывающих негативное</w:t>
            </w:r>
          </w:p>
          <w:p w:rsidR="009C1F39" w:rsidRPr="00952869" w:rsidRDefault="009C1F39" w:rsidP="009C1F39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трансграничное влияние на окружающую среду</w:t>
            </w:r>
          </w:p>
        </w:tc>
      </w:tr>
      <w:tr w:rsidR="009C1F39" w:rsidRPr="00952869" w:rsidTr="00F84034">
        <w:trPr>
          <w:trHeight w:hRule="exact" w:val="212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F39" w:rsidRPr="00952869" w:rsidRDefault="009C1F39" w:rsidP="009C1F39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Безопасность и </w:t>
            </w:r>
            <w:proofErr w:type="gramStart"/>
            <w:r w:rsidRPr="00952869">
              <w:rPr>
                <w:color w:val="auto"/>
                <w:sz w:val="20"/>
                <w:szCs w:val="20"/>
              </w:rPr>
              <w:t>кримин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генная о</w:t>
            </w:r>
            <w:r w:rsidRPr="00952869">
              <w:rPr>
                <w:color w:val="auto"/>
                <w:sz w:val="20"/>
                <w:szCs w:val="20"/>
              </w:rPr>
              <w:t>б</w:t>
            </w:r>
            <w:r w:rsidRPr="00952869">
              <w:rPr>
                <w:color w:val="auto"/>
                <w:sz w:val="20"/>
                <w:szCs w:val="20"/>
              </w:rPr>
              <w:t>становка</w:t>
            </w:r>
            <w:proofErr w:type="gram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F39" w:rsidRPr="00952869" w:rsidRDefault="009C1F39" w:rsidP="009C1F39">
            <w:pPr>
              <w:pStyle w:val="a7"/>
              <w:shd w:val="clear" w:color="auto" w:fill="auto"/>
              <w:tabs>
                <w:tab w:val="left" w:pos="528"/>
                <w:tab w:val="left" w:pos="1877"/>
                <w:tab w:val="left" w:pos="3590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Значительная географическая удаленность от потенциально опасных объектов и отсутствие на территории поселка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Невон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потенциально опа</w:t>
            </w:r>
            <w:r w:rsidRPr="00952869">
              <w:rPr>
                <w:color w:val="auto"/>
                <w:sz w:val="20"/>
                <w:szCs w:val="20"/>
              </w:rPr>
              <w:t>с</w:t>
            </w:r>
            <w:r w:rsidRPr="00952869">
              <w:rPr>
                <w:color w:val="auto"/>
                <w:sz w:val="20"/>
                <w:szCs w:val="20"/>
              </w:rPr>
              <w:t>ных объектов.</w:t>
            </w:r>
          </w:p>
          <w:p w:rsidR="009C1F39" w:rsidRPr="00952869" w:rsidRDefault="009C1F39" w:rsidP="009C1F39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Обеспечение защиты населения и территории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Усть-Илимского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района от чрезвычайных с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туаций природного, техногенного и иного х</w:t>
            </w:r>
            <w:r w:rsidRPr="00952869">
              <w:rPr>
                <w:color w:val="auto"/>
                <w:sz w:val="20"/>
                <w:szCs w:val="20"/>
              </w:rPr>
              <w:t>а</w:t>
            </w:r>
            <w:r w:rsidRPr="00952869">
              <w:rPr>
                <w:color w:val="auto"/>
                <w:sz w:val="20"/>
                <w:szCs w:val="20"/>
              </w:rPr>
              <w:t>рактера первичных мер личной и</w:t>
            </w:r>
          </w:p>
          <w:p w:rsidR="009C1F39" w:rsidRPr="00952869" w:rsidRDefault="009C1F39" w:rsidP="009C1F39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имущественной безопасности граждан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F39" w:rsidRPr="00952869" w:rsidRDefault="009C1F39" w:rsidP="009C1F39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В виду значительной удаленности населенного пункта не в полной мере обеспечена защита населения от чрезвычайных ситуаций.</w:t>
            </w:r>
          </w:p>
          <w:p w:rsidR="009C1F39" w:rsidRPr="00952869" w:rsidRDefault="009C1F39" w:rsidP="009C1F39">
            <w:pPr>
              <w:pStyle w:val="a7"/>
              <w:shd w:val="clear" w:color="auto" w:fill="auto"/>
              <w:tabs>
                <w:tab w:val="left" w:pos="2261"/>
                <w:tab w:val="right" w:pos="4147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Ограниченные средства местного бюджета не позволяют в полной мере реализовывать сист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му мер по обеспечению пожарной и антитерр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ристической безопасности в муниципальных учреждениях</w:t>
            </w:r>
          </w:p>
        </w:tc>
      </w:tr>
      <w:tr w:rsidR="00DF2106" w:rsidRPr="00952869" w:rsidTr="00DF2106">
        <w:trPr>
          <w:trHeight w:hRule="exact" w:val="298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Потреб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тельский рынок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Уровень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жизни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Обеспеченность населения района розничной торговой сетью. Высокий уровень насыщенн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сти товаров.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Наличие разных форматов торговли от небол</w:t>
            </w:r>
            <w:r w:rsidRPr="00952869">
              <w:rPr>
                <w:color w:val="auto"/>
                <w:sz w:val="20"/>
                <w:szCs w:val="20"/>
              </w:rPr>
              <w:t>ь</w:t>
            </w:r>
            <w:r w:rsidRPr="00952869">
              <w:rPr>
                <w:color w:val="auto"/>
                <w:sz w:val="20"/>
                <w:szCs w:val="20"/>
              </w:rPr>
              <w:t>ших павильонов до крупного магазина.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2184"/>
                <w:tab w:val="right" w:pos="4061"/>
              </w:tabs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Наличие муниципальной</w:t>
            </w:r>
            <w:r w:rsidRPr="00952869">
              <w:rPr>
                <w:color w:val="auto"/>
                <w:sz w:val="20"/>
                <w:szCs w:val="20"/>
              </w:rPr>
              <w:tab/>
              <w:t>программы</w:t>
            </w:r>
            <w:r w:rsidRPr="00952869">
              <w:t xml:space="preserve"> </w:t>
            </w:r>
            <w:r w:rsidRPr="00952869">
              <w:rPr>
                <w:color w:val="auto"/>
                <w:sz w:val="20"/>
                <w:szCs w:val="20"/>
              </w:rPr>
              <w:t>муниц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пального образования «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Усть-Илимский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район»  по поддержке субъектов малого предприним</w:t>
            </w:r>
            <w:r w:rsidRPr="00952869">
              <w:rPr>
                <w:color w:val="auto"/>
                <w:sz w:val="20"/>
                <w:szCs w:val="20"/>
              </w:rPr>
              <w:t>а</w:t>
            </w:r>
            <w:r w:rsidRPr="00952869">
              <w:rPr>
                <w:color w:val="auto"/>
                <w:sz w:val="20"/>
                <w:szCs w:val="20"/>
              </w:rPr>
              <w:t>тельства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06" w:rsidRPr="00952869" w:rsidRDefault="00DF2106" w:rsidP="00DF2106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Высокий темп инфляции.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Закупка товаров через оптовое звено, что пр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водит к их существенному удорожанию.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Недостаточное развитие бытовых услуг на те</w:t>
            </w:r>
            <w:r w:rsidRPr="00952869">
              <w:rPr>
                <w:color w:val="auto"/>
                <w:sz w:val="20"/>
                <w:szCs w:val="20"/>
              </w:rPr>
              <w:t>р</w:t>
            </w:r>
            <w:r w:rsidRPr="00952869">
              <w:rPr>
                <w:color w:val="auto"/>
                <w:sz w:val="20"/>
                <w:szCs w:val="20"/>
              </w:rPr>
              <w:t>риториях сельских поселений.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муниципальных рынков.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1272"/>
                <w:tab w:val="left" w:pos="2299"/>
              </w:tabs>
              <w:ind w:firstLine="0"/>
              <w:rPr>
                <w:color w:val="FF0000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достоверных данных об объемах розничной торговли и затратах из-за нежелания субъектов малого предпринимательства легал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зироваться в предоставлении отчетности о к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личественных показателях, о найме работников, о заработной плате.</w:t>
            </w:r>
          </w:p>
        </w:tc>
      </w:tr>
      <w:tr w:rsidR="00DF2106" w:rsidRPr="00952869" w:rsidTr="00DF2106">
        <w:trPr>
          <w:trHeight w:hRule="exact" w:val="481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06" w:rsidRPr="00952869" w:rsidRDefault="00DF2106" w:rsidP="00DF2106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lastRenderedPageBreak/>
              <w:t>Бюджетная обеспече</w:t>
            </w:r>
            <w:r w:rsidRPr="00952869">
              <w:rPr>
                <w:color w:val="auto"/>
                <w:sz w:val="20"/>
                <w:szCs w:val="20"/>
              </w:rPr>
              <w:t>н</w:t>
            </w:r>
            <w:r w:rsidRPr="00952869">
              <w:rPr>
                <w:color w:val="auto"/>
                <w:sz w:val="20"/>
                <w:szCs w:val="20"/>
              </w:rPr>
              <w:t>ность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06" w:rsidRPr="00952869" w:rsidRDefault="00DF2106" w:rsidP="00DF2106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На местный бюджет возложена основная н</w:t>
            </w:r>
            <w:r w:rsidRPr="00952869">
              <w:rPr>
                <w:color w:val="auto"/>
                <w:sz w:val="20"/>
                <w:szCs w:val="20"/>
              </w:rPr>
              <w:t>а</w:t>
            </w:r>
            <w:r w:rsidRPr="00952869">
              <w:rPr>
                <w:color w:val="auto"/>
                <w:sz w:val="20"/>
                <w:szCs w:val="20"/>
              </w:rPr>
              <w:t>грузка по финансированию соц. сферы, но п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ложительным моментом является то, что соц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альная защита и здравоохранение финансир</w:t>
            </w:r>
            <w:r w:rsidRPr="00952869">
              <w:rPr>
                <w:color w:val="auto"/>
                <w:sz w:val="20"/>
                <w:szCs w:val="20"/>
              </w:rPr>
              <w:t>у</w:t>
            </w:r>
            <w:r w:rsidRPr="00952869">
              <w:rPr>
                <w:color w:val="auto"/>
                <w:sz w:val="20"/>
                <w:szCs w:val="20"/>
              </w:rPr>
              <w:t>ются из областного бюджета, путем осущест</w:t>
            </w:r>
            <w:r w:rsidRPr="00952869">
              <w:rPr>
                <w:color w:val="auto"/>
                <w:sz w:val="20"/>
                <w:szCs w:val="20"/>
              </w:rPr>
              <w:t>в</w:t>
            </w:r>
            <w:r w:rsidRPr="00952869">
              <w:rPr>
                <w:color w:val="auto"/>
                <w:sz w:val="20"/>
                <w:szCs w:val="20"/>
              </w:rPr>
              <w:t>ления выравнивания финансовых возможностей муниципального образования по реализации, закрепленных за ними полномочий путем пер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дачи финансовой помощи в форме дотаций.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426"/>
                <w:tab w:val="left" w:pos="2098"/>
                <w:tab w:val="left" w:pos="3245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Диспропорции в развитии экономики отраж</w:t>
            </w:r>
            <w:r w:rsidRPr="00952869">
              <w:rPr>
                <w:color w:val="auto"/>
                <w:sz w:val="20"/>
                <w:szCs w:val="20"/>
              </w:rPr>
              <w:t>а</w:t>
            </w:r>
            <w:r w:rsidRPr="00952869">
              <w:rPr>
                <w:color w:val="auto"/>
                <w:sz w:val="20"/>
                <w:szCs w:val="20"/>
              </w:rPr>
              <w:t>ются на бюджетной сфере, возникает проблема дефицита финансовых ресурсов, которая остро проявляется на уровне местных бюджетов. Следствием такого положения стало неравенс</w:t>
            </w:r>
            <w:r w:rsidRPr="00952869">
              <w:rPr>
                <w:color w:val="auto"/>
                <w:sz w:val="20"/>
                <w:szCs w:val="20"/>
              </w:rPr>
              <w:t>т</w:t>
            </w:r>
            <w:r w:rsidRPr="00952869">
              <w:rPr>
                <w:color w:val="auto"/>
                <w:sz w:val="20"/>
                <w:szCs w:val="20"/>
              </w:rPr>
              <w:t>во в бюджетной обеспеченности муниципал</w:t>
            </w:r>
            <w:r w:rsidRPr="00952869">
              <w:rPr>
                <w:color w:val="auto"/>
                <w:sz w:val="20"/>
                <w:szCs w:val="20"/>
              </w:rPr>
              <w:t>ь</w:t>
            </w:r>
            <w:r w:rsidRPr="00952869">
              <w:rPr>
                <w:color w:val="auto"/>
                <w:sz w:val="20"/>
                <w:szCs w:val="20"/>
              </w:rPr>
              <w:t>ных районов.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tabs>
                <w:tab w:val="left" w:pos="426"/>
                <w:tab w:val="left" w:pos="1474"/>
                <w:tab w:val="right" w:pos="4152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Бюджетная обеспеченность муниципального образования дифференцируется в зависимости от сложившейся структуры экономики, размера территории, количества проживающего насел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ния. Большой процент налоговых и неналог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 xml:space="preserve">вых доходов местного бюджета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мобилизируется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на региональном уровне. Местный бюджет не имеет достаточной налоговой базы для осущ</w:t>
            </w:r>
            <w:r w:rsidRPr="00952869">
              <w:rPr>
                <w:color w:val="auto"/>
                <w:sz w:val="20"/>
                <w:szCs w:val="20"/>
              </w:rPr>
              <w:t>е</w:t>
            </w:r>
            <w:r w:rsidRPr="00952869">
              <w:rPr>
                <w:color w:val="auto"/>
                <w:sz w:val="20"/>
                <w:szCs w:val="20"/>
              </w:rPr>
              <w:t>ствления своих полномочий и решения вопр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сов местного значения.</w:t>
            </w:r>
          </w:p>
          <w:p w:rsidR="00DF2106" w:rsidRPr="00952869" w:rsidRDefault="00DF2106" w:rsidP="00DF2106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оценки реальных потребностей о</w:t>
            </w:r>
            <w:r w:rsidRPr="00952869">
              <w:rPr>
                <w:color w:val="auto"/>
                <w:sz w:val="20"/>
                <w:szCs w:val="20"/>
              </w:rPr>
              <w:t>р</w:t>
            </w:r>
            <w:r w:rsidRPr="00952869">
              <w:rPr>
                <w:color w:val="auto"/>
                <w:sz w:val="20"/>
                <w:szCs w:val="20"/>
              </w:rPr>
              <w:t>ганов местного самоуправления в решении в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просов местного значения.</w:t>
            </w:r>
          </w:p>
        </w:tc>
      </w:tr>
      <w:tr w:rsidR="000F2FAB" w:rsidRPr="00952869" w:rsidTr="009D3DCF">
        <w:trPr>
          <w:trHeight w:hRule="exact" w:val="171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FAB" w:rsidRPr="00952869" w:rsidRDefault="000F2FAB" w:rsidP="000F2FAB">
            <w:pPr>
              <w:pStyle w:val="a7"/>
              <w:shd w:val="clear" w:color="auto" w:fill="auto"/>
              <w:spacing w:line="230" w:lineRule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Трудовой потенциал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FAB" w:rsidRPr="00952869" w:rsidRDefault="000F2FAB" w:rsidP="000F2FAB">
            <w:pPr>
              <w:pStyle w:val="a7"/>
              <w:shd w:val="clear" w:color="auto" w:fill="auto"/>
              <w:tabs>
                <w:tab w:val="left" w:pos="2357"/>
              </w:tabs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Уровень безработицы оценивается на уровне</w:t>
            </w:r>
          </w:p>
          <w:p w:rsidR="000F2FAB" w:rsidRPr="00952869" w:rsidRDefault="000F2FAB" w:rsidP="000F2FAB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оценивается на уровне естественной безработ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цы.</w:t>
            </w:r>
          </w:p>
          <w:p w:rsidR="000F2FAB" w:rsidRPr="00952869" w:rsidRDefault="000F2FAB" w:rsidP="000F2FAB">
            <w:pPr>
              <w:pStyle w:val="a7"/>
              <w:shd w:val="clear" w:color="auto" w:fill="auto"/>
              <w:ind w:firstLine="0"/>
              <w:rPr>
                <w:color w:val="FF0000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Существует возможность для профессионал</w:t>
            </w:r>
            <w:r w:rsidRPr="00952869">
              <w:rPr>
                <w:color w:val="auto"/>
                <w:sz w:val="20"/>
                <w:szCs w:val="20"/>
              </w:rPr>
              <w:t>ь</w:t>
            </w:r>
            <w:r w:rsidRPr="00952869">
              <w:rPr>
                <w:color w:val="auto"/>
                <w:sz w:val="20"/>
                <w:szCs w:val="20"/>
              </w:rPr>
              <w:t>ной подготовки и переподготовки кадров для освоения рабочих специальностей.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FAB" w:rsidRPr="00952869" w:rsidRDefault="000F2FAB" w:rsidP="000F2FAB">
            <w:pPr>
              <w:pStyle w:val="a7"/>
              <w:shd w:val="clear" w:color="auto" w:fill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Отсутствие наличия рабочих мест в поселении</w:t>
            </w:r>
          </w:p>
        </w:tc>
      </w:tr>
      <w:tr w:rsidR="000F2FAB" w:rsidRPr="00952869" w:rsidTr="009D3DCF">
        <w:trPr>
          <w:trHeight w:hRule="exact" w:val="171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FAB" w:rsidRPr="00952869" w:rsidRDefault="000F2FAB" w:rsidP="000F2FA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after="2300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Сельское хозяйство</w:t>
            </w:r>
          </w:p>
          <w:p w:rsidR="000F2FAB" w:rsidRPr="00952869" w:rsidRDefault="000F2FAB" w:rsidP="000F2FA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Муниц</w:t>
            </w:r>
            <w:r w:rsidRPr="00952869">
              <w:rPr>
                <w:color w:val="auto"/>
                <w:sz w:val="20"/>
                <w:szCs w:val="20"/>
              </w:rPr>
              <w:t>и</w:t>
            </w:r>
            <w:r w:rsidRPr="00952869">
              <w:rPr>
                <w:color w:val="auto"/>
                <w:sz w:val="20"/>
                <w:szCs w:val="20"/>
              </w:rPr>
              <w:t>пальная со</w:t>
            </w:r>
            <w:r w:rsidRPr="00952869">
              <w:rPr>
                <w:color w:val="auto"/>
                <w:sz w:val="20"/>
                <w:szCs w:val="20"/>
              </w:rPr>
              <w:t>б</w:t>
            </w:r>
            <w:r w:rsidRPr="00952869">
              <w:rPr>
                <w:color w:val="auto"/>
                <w:sz w:val="20"/>
                <w:szCs w:val="20"/>
              </w:rPr>
              <w:t>ственность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FAB" w:rsidRPr="00952869" w:rsidRDefault="000F2FAB" w:rsidP="000F2FAB">
            <w:pPr>
              <w:pStyle w:val="a7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Наличие свободных земель сельскохозяйстве</w:t>
            </w:r>
            <w:r w:rsidRPr="00952869">
              <w:rPr>
                <w:color w:val="auto"/>
                <w:sz w:val="20"/>
                <w:szCs w:val="20"/>
              </w:rPr>
              <w:t>н</w:t>
            </w:r>
            <w:r w:rsidRPr="00952869">
              <w:rPr>
                <w:color w:val="auto"/>
                <w:sz w:val="20"/>
                <w:szCs w:val="20"/>
              </w:rPr>
              <w:t>ного назначения для производства продукции растениеводства, животноводства, птицеводс</w:t>
            </w:r>
            <w:r w:rsidRPr="00952869">
              <w:rPr>
                <w:color w:val="auto"/>
                <w:sz w:val="20"/>
                <w:szCs w:val="20"/>
              </w:rPr>
              <w:t>т</w:t>
            </w:r>
            <w:r w:rsidRPr="00952869">
              <w:rPr>
                <w:color w:val="auto"/>
                <w:sz w:val="20"/>
                <w:szCs w:val="20"/>
              </w:rPr>
              <w:t>ва.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FAB" w:rsidRPr="00952869" w:rsidRDefault="000F2FAB" w:rsidP="000F2FAB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Климатические условия малоблагоприятны для сельского хозяйства.</w:t>
            </w:r>
          </w:p>
          <w:p w:rsidR="000F2FAB" w:rsidRPr="00952869" w:rsidRDefault="000F2FAB" w:rsidP="000F2FAB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Снижение использования сельскохозяйстве</w:t>
            </w:r>
            <w:r w:rsidRPr="00952869">
              <w:rPr>
                <w:color w:val="auto"/>
                <w:sz w:val="20"/>
                <w:szCs w:val="20"/>
              </w:rPr>
              <w:t>н</w:t>
            </w:r>
            <w:r w:rsidRPr="00952869">
              <w:rPr>
                <w:color w:val="auto"/>
                <w:sz w:val="20"/>
                <w:szCs w:val="20"/>
              </w:rPr>
              <w:t>ных угодий;</w:t>
            </w:r>
          </w:p>
          <w:p w:rsidR="000F2FAB" w:rsidRPr="00952869" w:rsidRDefault="000F2FAB" w:rsidP="000F2FAB">
            <w:pPr>
              <w:pStyle w:val="a7"/>
              <w:shd w:val="clear" w:color="auto" w:fill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>Сокращение численности поголовья скота. С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кращение земельных площадей наиболее благ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>приятных для выращивания зерновых и корм</w:t>
            </w:r>
            <w:r w:rsidRPr="00952869">
              <w:rPr>
                <w:color w:val="auto"/>
                <w:sz w:val="20"/>
                <w:szCs w:val="20"/>
              </w:rPr>
              <w:t>о</w:t>
            </w:r>
            <w:r w:rsidRPr="00952869">
              <w:rPr>
                <w:color w:val="auto"/>
                <w:sz w:val="20"/>
                <w:szCs w:val="20"/>
              </w:rPr>
              <w:t xml:space="preserve">вых культур в связи со строительством </w:t>
            </w:r>
            <w:proofErr w:type="spellStart"/>
            <w:r w:rsidRPr="00952869">
              <w:rPr>
                <w:color w:val="auto"/>
                <w:sz w:val="20"/>
                <w:szCs w:val="20"/>
              </w:rPr>
              <w:t>Бог</w:t>
            </w:r>
            <w:r w:rsidRPr="00952869">
              <w:rPr>
                <w:color w:val="auto"/>
                <w:sz w:val="20"/>
                <w:szCs w:val="20"/>
              </w:rPr>
              <w:t>у</w:t>
            </w:r>
            <w:r w:rsidRPr="00952869">
              <w:rPr>
                <w:color w:val="auto"/>
                <w:sz w:val="20"/>
                <w:szCs w:val="20"/>
              </w:rPr>
              <w:t>чанской</w:t>
            </w:r>
            <w:proofErr w:type="spellEnd"/>
            <w:r w:rsidRPr="00952869">
              <w:rPr>
                <w:color w:val="auto"/>
                <w:sz w:val="20"/>
                <w:szCs w:val="20"/>
              </w:rPr>
              <w:t xml:space="preserve"> ГЭС.</w:t>
            </w:r>
          </w:p>
          <w:p w:rsidR="000F2FAB" w:rsidRPr="00952869" w:rsidRDefault="000F2FAB" w:rsidP="000F2FAB">
            <w:pPr>
              <w:pStyle w:val="a7"/>
              <w:shd w:val="clear" w:color="auto" w:fill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952869">
              <w:rPr>
                <w:color w:val="auto"/>
                <w:sz w:val="20"/>
                <w:szCs w:val="20"/>
              </w:rPr>
              <w:t xml:space="preserve">Недостаток собственных оборотных средств </w:t>
            </w:r>
            <w:proofErr w:type="spellStart"/>
            <w:proofErr w:type="gramStart"/>
            <w:r w:rsidRPr="00952869">
              <w:rPr>
                <w:color w:val="auto"/>
                <w:sz w:val="20"/>
                <w:szCs w:val="20"/>
              </w:rPr>
              <w:t>сельхоз-товаропроизводителей</w:t>
            </w:r>
            <w:proofErr w:type="spellEnd"/>
            <w:proofErr w:type="gramEnd"/>
            <w:r w:rsidRPr="00952869">
              <w:rPr>
                <w:color w:val="auto"/>
                <w:sz w:val="20"/>
                <w:szCs w:val="20"/>
              </w:rPr>
              <w:t xml:space="preserve"> на обновление основных фондов.</w:t>
            </w:r>
          </w:p>
        </w:tc>
      </w:tr>
    </w:tbl>
    <w:p w:rsidR="000975D9" w:rsidRPr="00952869" w:rsidRDefault="000975D9" w:rsidP="002509EC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</w:p>
    <w:p w:rsidR="000975D9" w:rsidRPr="00952869" w:rsidRDefault="000975D9" w:rsidP="009228DC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</w:p>
    <w:p w:rsidR="00FC108B" w:rsidRPr="00952869" w:rsidRDefault="00FC108B">
      <w:pPr>
        <w:spacing w:after="259" w:line="1" w:lineRule="exact"/>
        <w:rPr>
          <w:rFonts w:ascii="Times New Roman" w:hAnsi="Times New Roman" w:cs="Times New Roman"/>
        </w:rPr>
      </w:pPr>
    </w:p>
    <w:p w:rsidR="00FC108B" w:rsidRPr="00952869" w:rsidRDefault="001D5469" w:rsidP="00CB3843">
      <w:pPr>
        <w:pStyle w:val="11"/>
        <w:shd w:val="clear" w:color="auto" w:fill="auto"/>
        <w:spacing w:before="100" w:beforeAutospacing="1" w:after="100" w:afterAutospacing="1"/>
        <w:ind w:left="142" w:firstLine="0"/>
      </w:pPr>
      <w:r w:rsidRPr="00952869">
        <w:t xml:space="preserve">1.3. Оценка действующих мер по улучшению социально-экономического положения </w:t>
      </w:r>
    </w:p>
    <w:p w:rsidR="006E4D41" w:rsidRPr="00952869" w:rsidRDefault="006E4D41" w:rsidP="000C5F0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t xml:space="preserve">Бюджет </w:t>
      </w:r>
      <w:r w:rsidR="00DC5326" w:rsidRPr="00952869">
        <w:rPr>
          <w:rFonts w:ascii="Times New Roman" w:hAnsi="Times New Roman" w:cs="Times New Roman"/>
          <w:color w:val="auto"/>
        </w:rPr>
        <w:t>Невонского муниципального образования</w:t>
      </w:r>
      <w:r w:rsidRPr="00952869">
        <w:rPr>
          <w:rFonts w:ascii="Times New Roman" w:hAnsi="Times New Roman" w:cs="Times New Roman"/>
          <w:color w:val="auto"/>
        </w:rPr>
        <w:t xml:space="preserve">, который является основой для реализации расходных обязательств </w:t>
      </w:r>
      <w:r w:rsidR="00DC5326" w:rsidRPr="00952869">
        <w:rPr>
          <w:rFonts w:ascii="Times New Roman" w:hAnsi="Times New Roman" w:cs="Times New Roman"/>
          <w:color w:val="auto"/>
        </w:rPr>
        <w:t xml:space="preserve">Невонского </w:t>
      </w:r>
      <w:r w:rsidRPr="00952869">
        <w:rPr>
          <w:rFonts w:ascii="Times New Roman" w:hAnsi="Times New Roman" w:cs="Times New Roman"/>
          <w:color w:val="auto"/>
        </w:rPr>
        <w:t>муниципального образования, является социально-ориентированным бюджетом. С 2018 года по настоящее время муниципальный долг отсутствует. Так же следует отметить отсутс</w:t>
      </w:r>
      <w:r w:rsidR="0066769D" w:rsidRPr="00952869">
        <w:rPr>
          <w:rFonts w:ascii="Times New Roman" w:hAnsi="Times New Roman" w:cs="Times New Roman"/>
          <w:color w:val="auto"/>
        </w:rPr>
        <w:t>т</w:t>
      </w:r>
      <w:r w:rsidRPr="00952869">
        <w:rPr>
          <w:rFonts w:ascii="Times New Roman" w:hAnsi="Times New Roman" w:cs="Times New Roman"/>
          <w:color w:val="auto"/>
        </w:rPr>
        <w:t>вие просроченной кредиторской задо</w:t>
      </w:r>
      <w:r w:rsidRPr="00952869">
        <w:rPr>
          <w:rFonts w:ascii="Times New Roman" w:hAnsi="Times New Roman" w:cs="Times New Roman"/>
          <w:color w:val="auto"/>
        </w:rPr>
        <w:t>л</w:t>
      </w:r>
      <w:r w:rsidRPr="00952869">
        <w:rPr>
          <w:rFonts w:ascii="Times New Roman" w:hAnsi="Times New Roman" w:cs="Times New Roman"/>
          <w:color w:val="auto"/>
        </w:rPr>
        <w:t xml:space="preserve">женности.  </w:t>
      </w:r>
    </w:p>
    <w:p w:rsidR="00FC108B" w:rsidRPr="00952869" w:rsidRDefault="001D5469" w:rsidP="00D31A90">
      <w:pPr>
        <w:pStyle w:val="11"/>
        <w:shd w:val="clear" w:color="auto" w:fill="auto"/>
        <w:ind w:left="140" w:firstLine="680"/>
        <w:jc w:val="both"/>
      </w:pPr>
      <w:r w:rsidRPr="00952869">
        <w:t>Для повышения эффективности решения проблем в муниципальном образовании «</w:t>
      </w:r>
      <w:proofErr w:type="spellStart"/>
      <w:r w:rsidRPr="00952869">
        <w:t>Усть-Илимский</w:t>
      </w:r>
      <w:proofErr w:type="spellEnd"/>
      <w:r w:rsidRPr="00952869">
        <w:t xml:space="preserve"> район» на протяжении ряда лет успешно применяется </w:t>
      </w:r>
      <w:proofErr w:type="spellStart"/>
      <w:r w:rsidRPr="00952869">
        <w:t>про</w:t>
      </w:r>
      <w:r w:rsidR="00DC5326" w:rsidRPr="00952869">
        <w:t>граммно</w:t>
      </w:r>
      <w:r w:rsidR="00DC5326" w:rsidRPr="00952869">
        <w:softHyphen/>
        <w:t>целевой</w:t>
      </w:r>
      <w:proofErr w:type="spellEnd"/>
      <w:r w:rsidR="00DC5326" w:rsidRPr="00952869">
        <w:t xml:space="preserve"> подход. Свыше 91,7</w:t>
      </w:r>
      <w:r w:rsidRPr="00952869">
        <w:t xml:space="preserve"> % расходов бюджета осуществляется посредством выпо</w:t>
      </w:r>
      <w:r w:rsidRPr="00952869">
        <w:t>л</w:t>
      </w:r>
      <w:r w:rsidRPr="00952869">
        <w:t>нения мероприятий муниципальных целевых программ. В целом, эффективность реал</w:t>
      </w:r>
      <w:r w:rsidRPr="00952869">
        <w:t>и</w:t>
      </w:r>
      <w:r w:rsidRPr="00952869">
        <w:t>зации муниципальных программ показывает высокий результат.</w:t>
      </w:r>
    </w:p>
    <w:p w:rsidR="00401565" w:rsidRPr="00952869" w:rsidRDefault="00401565" w:rsidP="00401565">
      <w:pPr>
        <w:shd w:val="clear" w:color="auto" w:fill="FFFFFF"/>
        <w:spacing w:line="288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t xml:space="preserve">В поселке </w:t>
      </w:r>
      <w:proofErr w:type="spellStart"/>
      <w:r w:rsidRPr="00952869">
        <w:rPr>
          <w:rFonts w:ascii="Times New Roman" w:hAnsi="Times New Roman" w:cs="Times New Roman"/>
          <w:color w:val="auto"/>
        </w:rPr>
        <w:t>Невон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функционирует кабинет врача-педиатра участкового на базе вр</w:t>
      </w:r>
      <w:r w:rsidRPr="00952869">
        <w:rPr>
          <w:rFonts w:ascii="Times New Roman" w:hAnsi="Times New Roman" w:cs="Times New Roman"/>
          <w:color w:val="auto"/>
        </w:rPr>
        <w:t>а</w:t>
      </w:r>
      <w:r w:rsidRPr="00952869">
        <w:rPr>
          <w:rFonts w:ascii="Times New Roman" w:hAnsi="Times New Roman" w:cs="Times New Roman"/>
          <w:color w:val="auto"/>
        </w:rPr>
        <w:t xml:space="preserve">чебной амбулатории, переданный в безвозмездное пользование </w:t>
      </w:r>
      <w:r w:rsidR="00797F71" w:rsidRPr="00952869">
        <w:rPr>
          <w:rFonts w:ascii="Times New Roman" w:hAnsi="Times New Roman" w:cs="Times New Roman"/>
          <w:color w:val="auto"/>
        </w:rPr>
        <w:t>Областным государстве</w:t>
      </w:r>
      <w:r w:rsidR="00797F71" w:rsidRPr="00952869">
        <w:rPr>
          <w:rFonts w:ascii="Times New Roman" w:hAnsi="Times New Roman" w:cs="Times New Roman"/>
          <w:color w:val="auto"/>
        </w:rPr>
        <w:t>н</w:t>
      </w:r>
      <w:r w:rsidR="00797F71" w:rsidRPr="00952869">
        <w:rPr>
          <w:rFonts w:ascii="Times New Roman" w:hAnsi="Times New Roman" w:cs="Times New Roman"/>
          <w:color w:val="auto"/>
        </w:rPr>
        <w:t>ным  автономным  учреждением здравоохранения  «</w:t>
      </w:r>
      <w:proofErr w:type="spellStart"/>
      <w:r w:rsidR="00797F71" w:rsidRPr="00952869">
        <w:rPr>
          <w:rFonts w:ascii="Times New Roman" w:hAnsi="Times New Roman" w:cs="Times New Roman"/>
          <w:color w:val="auto"/>
        </w:rPr>
        <w:t>Усть-Илимская</w:t>
      </w:r>
      <w:proofErr w:type="spellEnd"/>
      <w:r w:rsidR="00797F71" w:rsidRPr="00952869">
        <w:rPr>
          <w:rFonts w:ascii="Times New Roman" w:hAnsi="Times New Roman" w:cs="Times New Roman"/>
          <w:color w:val="auto"/>
        </w:rPr>
        <w:t xml:space="preserve">  городская  поликл</w:t>
      </w:r>
      <w:r w:rsidR="00797F71" w:rsidRPr="00952869">
        <w:rPr>
          <w:rFonts w:ascii="Times New Roman" w:hAnsi="Times New Roman" w:cs="Times New Roman"/>
          <w:color w:val="auto"/>
        </w:rPr>
        <w:t>и</w:t>
      </w:r>
      <w:r w:rsidR="00797F71" w:rsidRPr="00952869">
        <w:rPr>
          <w:rFonts w:ascii="Times New Roman" w:hAnsi="Times New Roman" w:cs="Times New Roman"/>
          <w:color w:val="auto"/>
        </w:rPr>
        <w:t>ника № 1»</w:t>
      </w:r>
      <w:r w:rsidRPr="00952869">
        <w:rPr>
          <w:rFonts w:ascii="Times New Roman" w:hAnsi="Times New Roman" w:cs="Times New Roman"/>
          <w:color w:val="auto"/>
        </w:rPr>
        <w:t>. Кабинет врач</w:t>
      </w:r>
      <w:proofErr w:type="gramStart"/>
      <w:r w:rsidRPr="00952869">
        <w:rPr>
          <w:rFonts w:ascii="Times New Roman" w:hAnsi="Times New Roman" w:cs="Times New Roman"/>
          <w:color w:val="auto"/>
        </w:rPr>
        <w:t>а-</w:t>
      </w:r>
      <w:proofErr w:type="gramEnd"/>
      <w:r w:rsidRPr="00952869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952869">
        <w:rPr>
          <w:rFonts w:ascii="Times New Roman" w:hAnsi="Times New Roman" w:cs="Times New Roman"/>
          <w:color w:val="auto"/>
        </w:rPr>
        <w:t>педиатра участкового соответствует по оснащению медици</w:t>
      </w:r>
      <w:r w:rsidRPr="00952869">
        <w:rPr>
          <w:rFonts w:ascii="Times New Roman" w:hAnsi="Times New Roman" w:cs="Times New Roman"/>
          <w:color w:val="auto"/>
        </w:rPr>
        <w:t>н</w:t>
      </w:r>
      <w:r w:rsidRPr="00952869">
        <w:rPr>
          <w:rFonts w:ascii="Times New Roman" w:hAnsi="Times New Roman" w:cs="Times New Roman"/>
          <w:color w:val="auto"/>
        </w:rPr>
        <w:t xml:space="preserve">скими изделиями по приказу МЗ РФ № 92-н на 100%. </w:t>
      </w:r>
      <w:r w:rsidRPr="00952869">
        <w:rPr>
          <w:rFonts w:ascii="Times New Roman" w:hAnsi="Times New Roman" w:cs="Times New Roman"/>
          <w:color w:val="auto"/>
          <w:spacing w:val="3"/>
          <w:lang w:eastAsia="en-US"/>
        </w:rPr>
        <w:t xml:space="preserve">В кабинете работает 2 врача-педиатра и 2 человека среднего медицинского персонала. </w:t>
      </w:r>
    </w:p>
    <w:p w:rsidR="00401565" w:rsidRPr="00952869" w:rsidRDefault="00401565" w:rsidP="00401565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t xml:space="preserve">Лекарственное обеспечение жителей </w:t>
      </w:r>
      <w:r w:rsidR="003703F7" w:rsidRPr="00952869">
        <w:rPr>
          <w:rFonts w:ascii="Times New Roman" w:hAnsi="Times New Roman" w:cs="Times New Roman"/>
          <w:color w:val="auto"/>
        </w:rPr>
        <w:t xml:space="preserve">посёлка </w:t>
      </w:r>
      <w:proofErr w:type="spellStart"/>
      <w:r w:rsidR="003703F7" w:rsidRPr="00952869">
        <w:rPr>
          <w:rFonts w:ascii="Times New Roman" w:hAnsi="Times New Roman" w:cs="Times New Roman"/>
          <w:color w:val="auto"/>
        </w:rPr>
        <w:t>Невон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осуществляют ча</w:t>
      </w:r>
      <w:r w:rsidR="003703F7" w:rsidRPr="00952869">
        <w:rPr>
          <w:rFonts w:ascii="Times New Roman" w:hAnsi="Times New Roman" w:cs="Times New Roman"/>
          <w:color w:val="auto"/>
        </w:rPr>
        <w:t>стные апте</w:t>
      </w:r>
      <w:r w:rsidR="003703F7" w:rsidRPr="00952869">
        <w:rPr>
          <w:rFonts w:ascii="Times New Roman" w:hAnsi="Times New Roman" w:cs="Times New Roman"/>
          <w:color w:val="auto"/>
        </w:rPr>
        <w:t>ч</w:t>
      </w:r>
      <w:r w:rsidR="003703F7" w:rsidRPr="00952869">
        <w:rPr>
          <w:rFonts w:ascii="Times New Roman" w:hAnsi="Times New Roman" w:cs="Times New Roman"/>
          <w:color w:val="auto"/>
        </w:rPr>
        <w:t>ные пункты, льготное</w:t>
      </w:r>
      <w:r w:rsidRPr="00952869">
        <w:rPr>
          <w:rFonts w:ascii="Times New Roman" w:hAnsi="Times New Roman" w:cs="Times New Roman"/>
          <w:color w:val="auto"/>
        </w:rPr>
        <w:t xml:space="preserve"> лекарственное обеспечение осуществляет ООО «Центральная апт</w:t>
      </w:r>
      <w:r w:rsidRPr="00952869">
        <w:rPr>
          <w:rFonts w:ascii="Times New Roman" w:hAnsi="Times New Roman" w:cs="Times New Roman"/>
          <w:color w:val="auto"/>
        </w:rPr>
        <w:t>е</w:t>
      </w:r>
      <w:r w:rsidRPr="00952869">
        <w:rPr>
          <w:rFonts w:ascii="Times New Roman" w:hAnsi="Times New Roman" w:cs="Times New Roman"/>
          <w:color w:val="auto"/>
        </w:rPr>
        <w:t xml:space="preserve">ка» </w:t>
      </w:r>
      <w:proofErr w:type="gramStart"/>
      <w:r w:rsidRPr="00952869">
        <w:rPr>
          <w:rFonts w:ascii="Times New Roman" w:hAnsi="Times New Roman" w:cs="Times New Roman"/>
          <w:color w:val="auto"/>
        </w:rPr>
        <w:t>г</w:t>
      </w:r>
      <w:proofErr w:type="gramEnd"/>
      <w:r w:rsidRPr="00952869">
        <w:rPr>
          <w:rFonts w:ascii="Times New Roman" w:hAnsi="Times New Roman" w:cs="Times New Roman"/>
          <w:color w:val="auto"/>
        </w:rPr>
        <w:t xml:space="preserve">. </w:t>
      </w:r>
      <w:r w:rsidR="00C676FD" w:rsidRPr="00952869">
        <w:rPr>
          <w:rFonts w:ascii="Times New Roman" w:hAnsi="Times New Roman" w:cs="Times New Roman"/>
          <w:color w:val="auto"/>
        </w:rPr>
        <w:t>Усть-Илимск</w:t>
      </w:r>
      <w:r w:rsidRPr="00952869">
        <w:rPr>
          <w:rFonts w:ascii="Times New Roman" w:hAnsi="Times New Roman" w:cs="Times New Roman"/>
          <w:color w:val="auto"/>
        </w:rPr>
        <w:t>.</w:t>
      </w:r>
    </w:p>
    <w:p w:rsidR="00401565" w:rsidRPr="00952869" w:rsidRDefault="00401565" w:rsidP="0040156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lastRenderedPageBreak/>
        <w:t>Отделение скорой медицинской помощи</w:t>
      </w:r>
      <w:r w:rsidR="00DC0ED7" w:rsidRPr="00952869">
        <w:rPr>
          <w:rFonts w:ascii="Times New Roman" w:hAnsi="Times New Roman" w:cs="Times New Roman"/>
          <w:color w:val="auto"/>
        </w:rPr>
        <w:t xml:space="preserve"> </w:t>
      </w:r>
      <w:r w:rsidRPr="00952869">
        <w:rPr>
          <w:rFonts w:ascii="Times New Roman" w:hAnsi="Times New Roman" w:cs="Times New Roman"/>
          <w:color w:val="auto"/>
        </w:rPr>
        <w:t>Областного государственного бюджетн</w:t>
      </w:r>
      <w:r w:rsidRPr="00952869">
        <w:rPr>
          <w:rFonts w:ascii="Times New Roman" w:hAnsi="Times New Roman" w:cs="Times New Roman"/>
          <w:color w:val="auto"/>
        </w:rPr>
        <w:t>о</w:t>
      </w:r>
      <w:r w:rsidRPr="00952869">
        <w:rPr>
          <w:rFonts w:ascii="Times New Roman" w:hAnsi="Times New Roman" w:cs="Times New Roman"/>
          <w:color w:val="auto"/>
        </w:rPr>
        <w:t>го учреждения здравоохранения «</w:t>
      </w:r>
      <w:proofErr w:type="spellStart"/>
      <w:r w:rsidRPr="00952869">
        <w:rPr>
          <w:rFonts w:ascii="Times New Roman" w:hAnsi="Times New Roman" w:cs="Times New Roman"/>
          <w:color w:val="auto"/>
        </w:rPr>
        <w:t>Усть-Илимская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городская больница» (далее – ОГБУЗ «</w:t>
      </w:r>
      <w:r w:rsidR="00AB4D0F" w:rsidRPr="00952869">
        <w:rPr>
          <w:rFonts w:ascii="Times New Roman" w:hAnsi="Times New Roman" w:cs="Times New Roman"/>
          <w:color w:val="auto"/>
        </w:rPr>
        <w:t>Усть-илимская</w:t>
      </w:r>
      <w:r w:rsidR="00DC0ED7" w:rsidRPr="00952869">
        <w:rPr>
          <w:rFonts w:ascii="Times New Roman" w:hAnsi="Times New Roman" w:cs="Times New Roman"/>
          <w:color w:val="auto"/>
        </w:rPr>
        <w:t xml:space="preserve"> городская больница») </w:t>
      </w:r>
      <w:r w:rsidR="003703F7" w:rsidRPr="00952869">
        <w:rPr>
          <w:rFonts w:ascii="Times New Roman" w:hAnsi="Times New Roman" w:cs="Times New Roman"/>
          <w:color w:val="auto"/>
        </w:rPr>
        <w:t>согласно структуре учреждения</w:t>
      </w:r>
      <w:r w:rsidRPr="00952869">
        <w:rPr>
          <w:rFonts w:ascii="Times New Roman" w:hAnsi="Times New Roman" w:cs="Times New Roman"/>
          <w:color w:val="auto"/>
        </w:rPr>
        <w:t xml:space="preserve"> состоит из 10 круглосуточных постов скорой медицинской помощи, 8</w:t>
      </w:r>
      <w:r w:rsidR="003703F7" w:rsidRPr="00952869">
        <w:rPr>
          <w:rFonts w:ascii="Times New Roman" w:hAnsi="Times New Roman" w:cs="Times New Roman"/>
          <w:color w:val="auto"/>
        </w:rPr>
        <w:t xml:space="preserve"> из которых</w:t>
      </w:r>
      <w:r w:rsidRPr="00952869">
        <w:rPr>
          <w:rFonts w:ascii="Times New Roman" w:hAnsi="Times New Roman" w:cs="Times New Roman"/>
          <w:color w:val="auto"/>
        </w:rPr>
        <w:t xml:space="preserve"> оказывают скорую медицинскую помощь на терри</w:t>
      </w:r>
      <w:r w:rsidR="003703F7" w:rsidRPr="00952869">
        <w:rPr>
          <w:rFonts w:ascii="Times New Roman" w:hAnsi="Times New Roman" w:cs="Times New Roman"/>
          <w:color w:val="auto"/>
        </w:rPr>
        <w:t xml:space="preserve">тории </w:t>
      </w:r>
      <w:proofErr w:type="gramStart"/>
      <w:r w:rsidR="003703F7" w:rsidRPr="00952869">
        <w:rPr>
          <w:rFonts w:ascii="Times New Roman" w:hAnsi="Times New Roman" w:cs="Times New Roman"/>
          <w:color w:val="auto"/>
        </w:rPr>
        <w:t>г</w:t>
      </w:r>
      <w:proofErr w:type="gramEnd"/>
      <w:r w:rsidR="003703F7" w:rsidRPr="00952869">
        <w:rPr>
          <w:rFonts w:ascii="Times New Roman" w:hAnsi="Times New Roman" w:cs="Times New Roman"/>
          <w:color w:val="auto"/>
        </w:rPr>
        <w:t xml:space="preserve">. Усть-Илимска, п. </w:t>
      </w:r>
      <w:proofErr w:type="spellStart"/>
      <w:r w:rsidR="003703F7" w:rsidRPr="00952869">
        <w:rPr>
          <w:rFonts w:ascii="Times New Roman" w:hAnsi="Times New Roman" w:cs="Times New Roman"/>
          <w:color w:val="auto"/>
        </w:rPr>
        <w:t>Невон</w:t>
      </w:r>
      <w:proofErr w:type="spellEnd"/>
      <w:r w:rsidR="003703F7" w:rsidRPr="00952869">
        <w:rPr>
          <w:rFonts w:ascii="Times New Roman" w:hAnsi="Times New Roman" w:cs="Times New Roman"/>
          <w:color w:val="auto"/>
        </w:rPr>
        <w:t xml:space="preserve"> и</w:t>
      </w:r>
      <w:r w:rsidRPr="00952869">
        <w:rPr>
          <w:rFonts w:ascii="Times New Roman" w:hAnsi="Times New Roman" w:cs="Times New Roman"/>
          <w:color w:val="auto"/>
        </w:rPr>
        <w:t xml:space="preserve"> р.п. Железнодорожный (</w:t>
      </w:r>
      <w:proofErr w:type="spellStart"/>
      <w:r w:rsidRPr="00952869">
        <w:rPr>
          <w:rFonts w:ascii="Times New Roman" w:hAnsi="Times New Roman" w:cs="Times New Roman"/>
          <w:color w:val="auto"/>
        </w:rPr>
        <w:t>мкр-н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2869">
        <w:rPr>
          <w:rFonts w:ascii="Times New Roman" w:hAnsi="Times New Roman" w:cs="Times New Roman"/>
          <w:color w:val="auto"/>
        </w:rPr>
        <w:t>Карапчанка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). </w:t>
      </w:r>
    </w:p>
    <w:p w:rsidR="00401565" w:rsidRPr="00952869" w:rsidRDefault="00401565" w:rsidP="004015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t>На основании приказа Министерства здравоохранения РФ № 100 от 26 марта 1999 г. № 100 «О совершенствовании организации скорой медицинской помощи населению Российской Федерации», количество выездных бригад скорой медицинской помощи ра</w:t>
      </w:r>
      <w:r w:rsidRPr="00952869">
        <w:rPr>
          <w:rFonts w:ascii="Times New Roman" w:hAnsi="Times New Roman" w:cs="Times New Roman"/>
          <w:color w:val="auto"/>
        </w:rPr>
        <w:t>с</w:t>
      </w:r>
      <w:r w:rsidRPr="00952869">
        <w:rPr>
          <w:rFonts w:ascii="Times New Roman" w:hAnsi="Times New Roman" w:cs="Times New Roman"/>
          <w:color w:val="auto"/>
        </w:rPr>
        <w:t xml:space="preserve">считывается следующим образом: 1 выездная бригада на 10 000 жителей. </w:t>
      </w:r>
      <w:proofErr w:type="gramStart"/>
      <w:r w:rsidRPr="00952869">
        <w:rPr>
          <w:rFonts w:ascii="Times New Roman" w:hAnsi="Times New Roman" w:cs="Times New Roman"/>
          <w:color w:val="auto"/>
        </w:rPr>
        <w:t>Согласно Пр</w:t>
      </w:r>
      <w:r w:rsidRPr="00952869">
        <w:rPr>
          <w:rFonts w:ascii="Times New Roman" w:hAnsi="Times New Roman" w:cs="Times New Roman"/>
          <w:color w:val="auto"/>
        </w:rPr>
        <w:t>и</w:t>
      </w:r>
      <w:r w:rsidRPr="00952869">
        <w:rPr>
          <w:rFonts w:ascii="Times New Roman" w:hAnsi="Times New Roman" w:cs="Times New Roman"/>
          <w:color w:val="auto"/>
        </w:rPr>
        <w:t>казу Министерства здравоохранения Российской Федерации от 20 июня 2013 г. № 388-н «Об утверждении Порядка оказа</w:t>
      </w:r>
      <w:r w:rsidR="00AD521C" w:rsidRPr="00952869">
        <w:rPr>
          <w:rFonts w:ascii="Times New Roman" w:hAnsi="Times New Roman" w:cs="Times New Roman"/>
          <w:color w:val="auto"/>
        </w:rPr>
        <w:t xml:space="preserve">ния скорой, в том числе скорой </w:t>
      </w:r>
      <w:r w:rsidRPr="00952869">
        <w:rPr>
          <w:rFonts w:ascii="Times New Roman" w:hAnsi="Times New Roman" w:cs="Times New Roman"/>
          <w:color w:val="auto"/>
        </w:rPr>
        <w:t>специализированной, м</w:t>
      </w:r>
      <w:r w:rsidRPr="00952869">
        <w:rPr>
          <w:rFonts w:ascii="Times New Roman" w:hAnsi="Times New Roman" w:cs="Times New Roman"/>
          <w:color w:val="auto"/>
        </w:rPr>
        <w:t>е</w:t>
      </w:r>
      <w:r w:rsidRPr="00952869">
        <w:rPr>
          <w:rFonts w:ascii="Times New Roman" w:hAnsi="Times New Roman" w:cs="Times New Roman"/>
          <w:color w:val="auto"/>
        </w:rPr>
        <w:t>дицинской помощи», бригады скорой медицинской помощи оснащены всем необходимым медицинским оборудованием, лекарственными препаратами и изделиями медицинского назначения для оказания полного объема скорой медицинской помощи.</w:t>
      </w:r>
      <w:proofErr w:type="gramEnd"/>
    </w:p>
    <w:p w:rsidR="00FC108B" w:rsidRPr="00952869" w:rsidRDefault="001D5469">
      <w:pPr>
        <w:pStyle w:val="11"/>
        <w:shd w:val="clear" w:color="auto" w:fill="auto"/>
        <w:ind w:firstLine="580"/>
        <w:jc w:val="both"/>
      </w:pPr>
      <w:r w:rsidRPr="00952869">
        <w:t>Нерешенной проблемой на сегодняшний день, практически во всех областях, ост</w:t>
      </w:r>
      <w:r w:rsidRPr="00952869">
        <w:t>а</w:t>
      </w:r>
      <w:r w:rsidRPr="00952869">
        <w:t>ется кадровая проблема. Происходит повсеместное «старение» кадров, особенно это з</w:t>
      </w:r>
      <w:r w:rsidRPr="00952869">
        <w:t>а</w:t>
      </w:r>
      <w:r w:rsidRPr="00952869">
        <w:t>метно в учреждениях образования и физической культуры и спорта, так, средний возраст инструкторов - методистов по спорту - свыше 45 лет.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</w:pPr>
      <w:r w:rsidRPr="00952869">
        <w:t xml:space="preserve">До 2017 года полномочия по организации в границах сельских поселений </w:t>
      </w:r>
      <w:proofErr w:type="spellStart"/>
      <w:r w:rsidRPr="00952869">
        <w:t>электро</w:t>
      </w:r>
      <w:proofErr w:type="spellEnd"/>
      <w:r w:rsidRPr="00952869">
        <w:t>-, тепл</w:t>
      </w:r>
      <w:r w:rsidR="00AB4D0F" w:rsidRPr="00952869">
        <w:t>о</w:t>
      </w:r>
      <w:proofErr w:type="gramStart"/>
      <w:r w:rsidR="00AB4D0F" w:rsidRPr="00952869">
        <w:t xml:space="preserve"> -</w:t>
      </w:r>
      <w:r w:rsidRPr="00952869">
        <w:t xml:space="preserve">, </w:t>
      </w:r>
      <w:proofErr w:type="gramEnd"/>
      <w:r w:rsidRPr="00952869">
        <w:t>и водоснабжения населения исполняли органы самоуправления непосредственно в муниципальных образованиях, с 2017 года эти полномочия перешли на уровень мун</w:t>
      </w:r>
      <w:r w:rsidRPr="00952869">
        <w:t>и</w:t>
      </w:r>
      <w:r w:rsidRPr="00952869">
        <w:t>ципального района. На сегодняшний день Администрацией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определен план поэтапной замены инженерных сетей, составл</w:t>
      </w:r>
      <w:r w:rsidRPr="00952869">
        <w:t>е</w:t>
      </w:r>
      <w:r w:rsidRPr="00952869">
        <w:t>ны планы по переоборудованию и модернизации поселковых котельных. Муниципальное учреждение по оказанию бухгалтерских услуг перепрофилировано в муниципальное у</w:t>
      </w:r>
      <w:r w:rsidRPr="00952869">
        <w:t>ч</w:t>
      </w:r>
      <w:r w:rsidRPr="00952869">
        <w:t>реждение «Центр хозяйственного и бухгалтерского обслуживания», у которого знач</w:t>
      </w:r>
      <w:r w:rsidRPr="00952869">
        <w:t>и</w:t>
      </w:r>
      <w:r w:rsidRPr="00952869">
        <w:t>тельно расширен круг обязанностей, для исполнения которого создана материально-техническая база. В учреждениях образования проведены ремонты по замене и модерн</w:t>
      </w:r>
      <w:r w:rsidRPr="00952869">
        <w:t>и</w:t>
      </w:r>
      <w:r w:rsidRPr="00952869">
        <w:t>зации систем теплоснабжения зданий, обновлена мебель в школьных классах.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 xml:space="preserve">Сельскохозяйственное производство в </w:t>
      </w:r>
      <w:proofErr w:type="spellStart"/>
      <w:r w:rsidR="0064705B" w:rsidRPr="00952869">
        <w:t>Невонском</w:t>
      </w:r>
      <w:proofErr w:type="spellEnd"/>
      <w:r w:rsidR="0064705B" w:rsidRPr="00952869">
        <w:t xml:space="preserve"> муниципальном образовании</w:t>
      </w:r>
      <w:r w:rsidRPr="00952869">
        <w:t xml:space="preserve"> по уровню развития за последние годы остается примерно на одном и том же месте. Благ</w:t>
      </w:r>
      <w:r w:rsidRPr="00952869">
        <w:t>о</w:t>
      </w:r>
      <w:r w:rsidRPr="00952869">
        <w:t>приятным фактором развития сельскохозяйственного производства можно считать пол</w:t>
      </w:r>
      <w:r w:rsidRPr="00952869">
        <w:t>о</w:t>
      </w:r>
      <w:r w:rsidRPr="00952869">
        <w:t>жительный опыт оформления земель сельскохозяйственного назначения в собственность главами крестьянских фермерских хозяйств и участниками долевой собственности. В ц</w:t>
      </w:r>
      <w:r w:rsidRPr="00952869">
        <w:t>е</w:t>
      </w:r>
      <w:r w:rsidRPr="00952869">
        <w:t>лях активизации этого процесса проведена разъяснительная работа с собственниками д</w:t>
      </w:r>
      <w:r w:rsidRPr="00952869">
        <w:t>о</w:t>
      </w:r>
      <w:r w:rsidRPr="00952869">
        <w:t>левых земель</w:t>
      </w:r>
      <w:r w:rsidR="00D227F0" w:rsidRPr="00952869">
        <w:t xml:space="preserve">. </w:t>
      </w:r>
      <w:r w:rsidRPr="00952869">
        <w:t>Желающим оформить, в соответствии с действующим законодательством, документы на земельный участок, находящийся в долевой собственности, оказывается консультационная помощь, помощь в предоставлении документов, даются разъяснения на каждом этапе оформления документов.</w:t>
      </w:r>
    </w:p>
    <w:p w:rsidR="00401565" w:rsidRPr="00952869" w:rsidRDefault="00401565" w:rsidP="00401565">
      <w:pPr>
        <w:pStyle w:val="af1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952869">
        <w:rPr>
          <w:rFonts w:eastAsia="Calibri" w:cs="Times New Roman"/>
          <w:lang w:eastAsia="en-US"/>
        </w:rPr>
        <w:t>Система социальной поддержки населения муниципального образования «</w:t>
      </w:r>
      <w:proofErr w:type="spellStart"/>
      <w:r w:rsidRPr="00952869">
        <w:rPr>
          <w:rFonts w:eastAsia="Calibri" w:cs="Times New Roman"/>
          <w:lang w:eastAsia="en-US"/>
        </w:rPr>
        <w:t>Усть-Илимский</w:t>
      </w:r>
      <w:proofErr w:type="spellEnd"/>
      <w:r w:rsidRPr="00952869">
        <w:rPr>
          <w:rFonts w:eastAsia="Calibri" w:cs="Times New Roman"/>
          <w:lang w:eastAsia="en-US"/>
        </w:rPr>
        <w:t xml:space="preserve"> район»  включает в себя следующие направления:</w:t>
      </w:r>
    </w:p>
    <w:p w:rsidR="00401565" w:rsidRPr="00952869" w:rsidRDefault="0064705B" w:rsidP="00401565">
      <w:pPr>
        <w:pStyle w:val="af2"/>
        <w:tabs>
          <w:tab w:val="left" w:pos="0"/>
        </w:tabs>
        <w:spacing w:after="0"/>
        <w:ind w:firstLine="426"/>
        <w:jc w:val="both"/>
        <w:rPr>
          <w:rFonts w:cs="Times New Roman"/>
        </w:rPr>
      </w:pPr>
      <w:r w:rsidRPr="00952869">
        <w:rPr>
          <w:rFonts w:eastAsia="Calibri" w:cs="Times New Roman"/>
          <w:lang w:eastAsia="en-US"/>
        </w:rPr>
        <w:t>- обеспечение прав</w:t>
      </w:r>
      <w:r w:rsidR="00401565" w:rsidRPr="00952869">
        <w:rPr>
          <w:rFonts w:eastAsia="Calibri" w:cs="Times New Roman"/>
          <w:lang w:eastAsia="en-US"/>
        </w:rPr>
        <w:t xml:space="preserve"> на социальное обслуживание и социальную защиту населения на территории муниципального образования «</w:t>
      </w:r>
      <w:proofErr w:type="spellStart"/>
      <w:r w:rsidR="00401565" w:rsidRPr="00952869">
        <w:rPr>
          <w:rFonts w:eastAsia="Calibri" w:cs="Times New Roman"/>
          <w:lang w:eastAsia="en-US"/>
        </w:rPr>
        <w:t>Усть-Илимский</w:t>
      </w:r>
      <w:proofErr w:type="spellEnd"/>
      <w:r w:rsidR="00401565" w:rsidRPr="00952869">
        <w:rPr>
          <w:rFonts w:eastAsia="Calibri" w:cs="Times New Roman"/>
          <w:lang w:eastAsia="en-US"/>
        </w:rPr>
        <w:t xml:space="preserve"> район» осуществляет  областное государственное казенное учреждение «Управление  социальной защиты населения по городу Усть-Илимску и </w:t>
      </w:r>
      <w:proofErr w:type="spellStart"/>
      <w:r w:rsidR="00401565" w:rsidRPr="00952869">
        <w:rPr>
          <w:rFonts w:eastAsia="Calibri" w:cs="Times New Roman"/>
          <w:lang w:eastAsia="en-US"/>
        </w:rPr>
        <w:t>Усть-Илимскому</w:t>
      </w:r>
      <w:proofErr w:type="spellEnd"/>
      <w:r w:rsidR="00401565" w:rsidRPr="00952869">
        <w:rPr>
          <w:rFonts w:eastAsia="Calibri" w:cs="Times New Roman"/>
          <w:lang w:eastAsia="en-US"/>
        </w:rPr>
        <w:t xml:space="preserve"> району» (далее - ОГКУ УСЗН). </w:t>
      </w:r>
      <w:r w:rsidR="00401565" w:rsidRPr="00952869">
        <w:rPr>
          <w:rFonts w:cs="Times New Roman"/>
          <w:spacing w:val="1"/>
        </w:rPr>
        <w:t xml:space="preserve">На основе договоренности ОГКУ УСЗН с органами местного самоуправления во всех удаленных сельских поселениях </w:t>
      </w:r>
      <w:proofErr w:type="spellStart"/>
      <w:r w:rsidR="00401565" w:rsidRPr="00952869">
        <w:rPr>
          <w:rFonts w:cs="Times New Roman"/>
          <w:spacing w:val="1"/>
        </w:rPr>
        <w:t>Усть-Илимского</w:t>
      </w:r>
      <w:proofErr w:type="spellEnd"/>
      <w:r w:rsidR="00401565" w:rsidRPr="00952869">
        <w:rPr>
          <w:rFonts w:cs="Times New Roman"/>
          <w:spacing w:val="1"/>
        </w:rPr>
        <w:t xml:space="preserve"> района осуществляют деятельность социальные участковые.</w:t>
      </w:r>
    </w:p>
    <w:p w:rsidR="00992DE8" w:rsidRPr="00952869" w:rsidRDefault="00401565" w:rsidP="005172E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52869">
        <w:rPr>
          <w:rFonts w:ascii="Times New Roman" w:hAnsi="Times New Roman" w:cs="Times New Roman"/>
          <w:color w:val="auto"/>
        </w:rPr>
        <w:t xml:space="preserve">В течение 2021 года оказаны следующие меры социальной поддержки населению: ежемесячные и единовременные пособия на детей и при рождении детей, в том числе многодетным семьям, пособие на приобретение комплекта одежды и спортивной формы </w:t>
      </w:r>
      <w:r w:rsidRPr="00952869">
        <w:rPr>
          <w:rFonts w:ascii="Times New Roman" w:hAnsi="Times New Roman" w:cs="Times New Roman"/>
          <w:color w:val="auto"/>
        </w:rPr>
        <w:lastRenderedPageBreak/>
        <w:t>для посещения школьных занятий, ежегодная денежная выплата для подготовки детей к школе,  обеспечение бесплатными лекарствами по рецептам врачей, компенсация части родительской платы за посещение ребенком детского дошкольного</w:t>
      </w:r>
      <w:proofErr w:type="gramEnd"/>
      <w:r w:rsidRPr="00952869">
        <w:rPr>
          <w:rFonts w:ascii="Times New Roman" w:hAnsi="Times New Roman" w:cs="Times New Roman"/>
          <w:color w:val="auto"/>
        </w:rPr>
        <w:t xml:space="preserve"> учреждения, реабил</w:t>
      </w:r>
      <w:r w:rsidRPr="00952869">
        <w:rPr>
          <w:rFonts w:ascii="Times New Roman" w:hAnsi="Times New Roman" w:cs="Times New Roman"/>
          <w:color w:val="auto"/>
        </w:rPr>
        <w:t>и</w:t>
      </w:r>
      <w:r w:rsidRPr="00952869">
        <w:rPr>
          <w:rFonts w:ascii="Times New Roman" w:hAnsi="Times New Roman" w:cs="Times New Roman"/>
          <w:color w:val="auto"/>
        </w:rPr>
        <w:t>тация детей инвалидов, бесплатное питание учащихся в период образовательной деятел</w:t>
      </w:r>
      <w:r w:rsidRPr="00952869">
        <w:rPr>
          <w:rFonts w:ascii="Times New Roman" w:hAnsi="Times New Roman" w:cs="Times New Roman"/>
          <w:color w:val="auto"/>
        </w:rPr>
        <w:t>ь</w:t>
      </w:r>
      <w:r w:rsidRPr="00952869">
        <w:rPr>
          <w:rFonts w:ascii="Times New Roman" w:hAnsi="Times New Roman" w:cs="Times New Roman"/>
          <w:color w:val="auto"/>
        </w:rPr>
        <w:t xml:space="preserve">ности, выплаты на содержание детей-сирот и детей, оставшихся без попечения родителей, находящихся под опекой, проживающих в приёмных семьях. </w:t>
      </w:r>
    </w:p>
    <w:p w:rsidR="00401565" w:rsidRPr="00952869" w:rsidRDefault="00992DE8" w:rsidP="005172E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t xml:space="preserve">В силу активизации сотрудничества с </w:t>
      </w:r>
      <w:proofErr w:type="spellStart"/>
      <w:proofErr w:type="gramStart"/>
      <w:r w:rsidRPr="00952869">
        <w:rPr>
          <w:rFonts w:ascii="Times New Roman" w:hAnsi="Times New Roman" w:cs="Times New Roman"/>
          <w:color w:val="auto"/>
        </w:rPr>
        <w:t>бизнес-сообществом</w:t>
      </w:r>
      <w:proofErr w:type="spellEnd"/>
      <w:proofErr w:type="gramEnd"/>
      <w:r w:rsidRPr="00952869">
        <w:rPr>
          <w:rFonts w:ascii="Times New Roman" w:hAnsi="Times New Roman" w:cs="Times New Roman"/>
          <w:color w:val="auto"/>
        </w:rPr>
        <w:t xml:space="preserve"> Невонского муниц</w:t>
      </w:r>
      <w:r w:rsidRPr="00952869">
        <w:rPr>
          <w:rFonts w:ascii="Times New Roman" w:hAnsi="Times New Roman" w:cs="Times New Roman"/>
          <w:color w:val="auto"/>
        </w:rPr>
        <w:t>и</w:t>
      </w:r>
      <w:r w:rsidRPr="00952869">
        <w:rPr>
          <w:rFonts w:ascii="Times New Roman" w:hAnsi="Times New Roman" w:cs="Times New Roman"/>
          <w:color w:val="auto"/>
        </w:rPr>
        <w:t>пального образования в 2022 году н</w:t>
      </w:r>
      <w:r w:rsidR="00401565" w:rsidRPr="00952869">
        <w:rPr>
          <w:rFonts w:ascii="Times New Roman" w:hAnsi="Times New Roman" w:cs="Times New Roman"/>
          <w:color w:val="auto"/>
        </w:rPr>
        <w:t>овогодними подарками</w:t>
      </w:r>
      <w:r w:rsidRPr="00952869">
        <w:rPr>
          <w:rFonts w:ascii="Times New Roman" w:hAnsi="Times New Roman" w:cs="Times New Roman"/>
          <w:color w:val="auto"/>
        </w:rPr>
        <w:t xml:space="preserve"> </w:t>
      </w:r>
      <w:r w:rsidR="00401565" w:rsidRPr="00952869">
        <w:rPr>
          <w:rFonts w:ascii="Times New Roman" w:hAnsi="Times New Roman" w:cs="Times New Roman"/>
          <w:color w:val="auto"/>
        </w:rPr>
        <w:t xml:space="preserve">обеспечено </w:t>
      </w:r>
      <w:r w:rsidRPr="00952869">
        <w:rPr>
          <w:rFonts w:ascii="Times New Roman" w:hAnsi="Times New Roman" w:cs="Times New Roman"/>
          <w:color w:val="auto"/>
        </w:rPr>
        <w:t>190</w:t>
      </w:r>
      <w:r w:rsidR="00401565" w:rsidRPr="00952869">
        <w:rPr>
          <w:rFonts w:ascii="Times New Roman" w:hAnsi="Times New Roman" w:cs="Times New Roman"/>
          <w:color w:val="auto"/>
        </w:rPr>
        <w:t xml:space="preserve"> детей в во</w:t>
      </w:r>
      <w:r w:rsidR="00401565" w:rsidRPr="00952869">
        <w:rPr>
          <w:rFonts w:ascii="Times New Roman" w:hAnsi="Times New Roman" w:cs="Times New Roman"/>
          <w:color w:val="auto"/>
        </w:rPr>
        <w:t>з</w:t>
      </w:r>
      <w:r w:rsidR="00401565" w:rsidRPr="00952869">
        <w:rPr>
          <w:rFonts w:ascii="Times New Roman" w:hAnsi="Times New Roman" w:cs="Times New Roman"/>
          <w:color w:val="auto"/>
        </w:rPr>
        <w:t>расте от 3 до 14 лет включительно из числа детей-сирот, детей, оставшихся без попече</w:t>
      </w:r>
      <w:r w:rsidRPr="00952869">
        <w:rPr>
          <w:rFonts w:ascii="Times New Roman" w:hAnsi="Times New Roman" w:cs="Times New Roman"/>
          <w:color w:val="auto"/>
        </w:rPr>
        <w:t>ния родителей, детей-инвалидов, из малообеспеченных семей.</w:t>
      </w:r>
    </w:p>
    <w:p w:rsidR="00401565" w:rsidRPr="00952869" w:rsidRDefault="007231CE" w:rsidP="00FC0EC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t>Граждане получили к</w:t>
      </w:r>
      <w:r w:rsidR="00401565" w:rsidRPr="00952869">
        <w:rPr>
          <w:rFonts w:ascii="Times New Roman" w:hAnsi="Times New Roman" w:cs="Times New Roman"/>
          <w:color w:val="auto"/>
        </w:rPr>
        <w:t>омпенсацию по оплате ЖКУ, по приобретению и доставке твердого топлива, педагогическим работникам произведена компенсация за ЖКУ в т</w:t>
      </w:r>
      <w:r w:rsidRPr="00952869">
        <w:rPr>
          <w:rFonts w:ascii="Times New Roman" w:hAnsi="Times New Roman" w:cs="Times New Roman"/>
          <w:color w:val="auto"/>
        </w:rPr>
        <w:t>ве</w:t>
      </w:r>
      <w:r w:rsidRPr="00952869">
        <w:rPr>
          <w:rFonts w:ascii="Times New Roman" w:hAnsi="Times New Roman" w:cs="Times New Roman"/>
          <w:color w:val="auto"/>
        </w:rPr>
        <w:t>р</w:t>
      </w:r>
      <w:r w:rsidRPr="00952869">
        <w:rPr>
          <w:rFonts w:ascii="Times New Roman" w:hAnsi="Times New Roman" w:cs="Times New Roman"/>
          <w:color w:val="auto"/>
        </w:rPr>
        <w:t>дой денежной сумме</w:t>
      </w:r>
      <w:r w:rsidR="005172E8" w:rsidRPr="00952869">
        <w:rPr>
          <w:rFonts w:ascii="Times New Roman" w:hAnsi="Times New Roman" w:cs="Times New Roman"/>
          <w:color w:val="auto"/>
        </w:rPr>
        <w:t xml:space="preserve"> </w:t>
      </w:r>
      <w:r w:rsidR="00401565" w:rsidRPr="00952869">
        <w:rPr>
          <w:rFonts w:ascii="Times New Roman" w:hAnsi="Times New Roman" w:cs="Times New Roman"/>
          <w:color w:val="auto"/>
        </w:rPr>
        <w:t>и п</w:t>
      </w:r>
      <w:r w:rsidRPr="00952869">
        <w:rPr>
          <w:rFonts w:ascii="Times New Roman" w:hAnsi="Times New Roman" w:cs="Times New Roman"/>
          <w:color w:val="auto"/>
        </w:rPr>
        <w:t>о фактическим расходам</w:t>
      </w:r>
      <w:r w:rsidR="00401565" w:rsidRPr="00952869">
        <w:rPr>
          <w:rFonts w:ascii="Times New Roman" w:hAnsi="Times New Roman" w:cs="Times New Roman"/>
          <w:color w:val="auto"/>
        </w:rPr>
        <w:t>. Так же дополнитель</w:t>
      </w:r>
      <w:r w:rsidR="00FC0EC0" w:rsidRPr="00952869">
        <w:rPr>
          <w:rFonts w:ascii="Times New Roman" w:hAnsi="Times New Roman" w:cs="Times New Roman"/>
          <w:color w:val="auto"/>
        </w:rPr>
        <w:t>ную меру социал</w:t>
      </w:r>
      <w:r w:rsidR="00FC0EC0" w:rsidRPr="00952869">
        <w:rPr>
          <w:rFonts w:ascii="Times New Roman" w:hAnsi="Times New Roman" w:cs="Times New Roman"/>
          <w:color w:val="auto"/>
        </w:rPr>
        <w:t>ь</w:t>
      </w:r>
      <w:r w:rsidR="00FC0EC0" w:rsidRPr="00952869">
        <w:rPr>
          <w:rFonts w:ascii="Times New Roman" w:hAnsi="Times New Roman" w:cs="Times New Roman"/>
          <w:color w:val="auto"/>
        </w:rPr>
        <w:t>ной поддержки в</w:t>
      </w:r>
      <w:r w:rsidR="00401565" w:rsidRPr="00952869">
        <w:rPr>
          <w:rFonts w:ascii="Times New Roman" w:hAnsi="Times New Roman" w:cs="Times New Roman"/>
          <w:color w:val="auto"/>
        </w:rPr>
        <w:t xml:space="preserve"> виде оплаты 50 % расходов на содержание жилых помещений  инвал</w:t>
      </w:r>
      <w:r w:rsidR="00401565" w:rsidRPr="00952869">
        <w:rPr>
          <w:rFonts w:ascii="Times New Roman" w:hAnsi="Times New Roman" w:cs="Times New Roman"/>
          <w:color w:val="auto"/>
        </w:rPr>
        <w:t>и</w:t>
      </w:r>
      <w:r w:rsidR="00401565" w:rsidRPr="00952869">
        <w:rPr>
          <w:rFonts w:ascii="Times New Roman" w:hAnsi="Times New Roman" w:cs="Times New Roman"/>
          <w:color w:val="auto"/>
        </w:rPr>
        <w:t xml:space="preserve">дам 1 группы получили </w:t>
      </w:r>
      <w:r w:rsidR="00FC0EC0" w:rsidRPr="00952869">
        <w:rPr>
          <w:rFonts w:ascii="Times New Roman" w:hAnsi="Times New Roman" w:cs="Times New Roman"/>
          <w:color w:val="auto"/>
        </w:rPr>
        <w:t>несколько семей. Также некоторые жители</w:t>
      </w:r>
      <w:r w:rsidR="00401565" w:rsidRPr="00952869">
        <w:rPr>
          <w:rFonts w:ascii="Times New Roman" w:hAnsi="Times New Roman" w:cs="Times New Roman"/>
          <w:color w:val="auto"/>
        </w:rPr>
        <w:t xml:space="preserve"> получают регионал</w:t>
      </w:r>
      <w:r w:rsidR="00401565" w:rsidRPr="00952869">
        <w:rPr>
          <w:rFonts w:ascii="Times New Roman" w:hAnsi="Times New Roman" w:cs="Times New Roman"/>
          <w:color w:val="auto"/>
        </w:rPr>
        <w:t>ь</w:t>
      </w:r>
      <w:r w:rsidR="00401565" w:rsidRPr="00952869">
        <w:rPr>
          <w:rFonts w:ascii="Times New Roman" w:hAnsi="Times New Roman" w:cs="Times New Roman"/>
          <w:color w:val="auto"/>
        </w:rPr>
        <w:t>ную социальную доплату к пенсии до прожиточного минимума. Размер прожиточного минимума в 2021 году состав</w:t>
      </w:r>
      <w:r w:rsidR="00FC0EC0" w:rsidRPr="00952869">
        <w:rPr>
          <w:rFonts w:ascii="Times New Roman" w:hAnsi="Times New Roman" w:cs="Times New Roman"/>
          <w:color w:val="auto"/>
        </w:rPr>
        <w:t>лял 10 540 рублей, что является</w:t>
      </w:r>
      <w:r w:rsidR="00401565" w:rsidRPr="00952869">
        <w:rPr>
          <w:rFonts w:ascii="Times New Roman" w:hAnsi="Times New Roman" w:cs="Times New Roman"/>
          <w:color w:val="auto"/>
        </w:rPr>
        <w:t xml:space="preserve"> выше общероссийского.</w:t>
      </w:r>
    </w:p>
    <w:p w:rsidR="00401565" w:rsidRPr="00952869" w:rsidRDefault="00401565" w:rsidP="00401565">
      <w:pPr>
        <w:shd w:val="clear" w:color="auto" w:fill="FFFFFF"/>
        <w:ind w:left="34" w:firstLine="682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t xml:space="preserve">С 2019 года на территории </w:t>
      </w:r>
      <w:proofErr w:type="spellStart"/>
      <w:r w:rsidRPr="00952869">
        <w:rPr>
          <w:rFonts w:ascii="Times New Roman" w:hAnsi="Times New Roman" w:cs="Times New Roman"/>
          <w:color w:val="auto"/>
        </w:rPr>
        <w:t>Усть-Илимского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района реализуется муниципальная программа муниципального об</w:t>
      </w:r>
      <w:r w:rsidR="00FC0EC0" w:rsidRPr="00952869">
        <w:rPr>
          <w:rFonts w:ascii="Times New Roman" w:hAnsi="Times New Roman" w:cs="Times New Roman"/>
          <w:color w:val="auto"/>
        </w:rPr>
        <w:t>разования «</w:t>
      </w:r>
      <w:proofErr w:type="spellStart"/>
      <w:r w:rsidR="00FC0EC0" w:rsidRPr="00952869">
        <w:rPr>
          <w:rFonts w:ascii="Times New Roman" w:hAnsi="Times New Roman" w:cs="Times New Roman"/>
          <w:color w:val="auto"/>
        </w:rPr>
        <w:t>Усть-Илимский</w:t>
      </w:r>
      <w:proofErr w:type="spellEnd"/>
      <w:r w:rsidR="00FC0EC0" w:rsidRPr="00952869">
        <w:rPr>
          <w:rFonts w:ascii="Times New Roman" w:hAnsi="Times New Roman" w:cs="Times New Roman"/>
          <w:color w:val="auto"/>
        </w:rPr>
        <w:t xml:space="preserve"> район»</w:t>
      </w:r>
      <w:r w:rsidRPr="00952869">
        <w:rPr>
          <w:rFonts w:ascii="Times New Roman" w:hAnsi="Times New Roman" w:cs="Times New Roman"/>
          <w:color w:val="auto"/>
        </w:rPr>
        <w:t xml:space="preserve"> «Территория активных граждан», срок реализации: 2019-2024 год.</w:t>
      </w:r>
    </w:p>
    <w:p w:rsidR="00401565" w:rsidRPr="00952869" w:rsidRDefault="00401565" w:rsidP="00401565">
      <w:pPr>
        <w:shd w:val="clear" w:color="auto" w:fill="FFFFFF"/>
        <w:ind w:left="34" w:firstLine="682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auto"/>
        </w:rPr>
        <w:t>В целях формирования</w:t>
      </w:r>
      <w:r w:rsidRPr="00952869">
        <w:rPr>
          <w:rFonts w:ascii="Times New Roman" w:hAnsi="Times New Roman" w:cs="Times New Roman"/>
          <w:color w:val="auto"/>
          <w:spacing w:val="-2"/>
        </w:rPr>
        <w:t xml:space="preserve"> доступной среды для инвалидов и других </w:t>
      </w:r>
      <w:proofErr w:type="spellStart"/>
      <w:r w:rsidRPr="00952869">
        <w:rPr>
          <w:rFonts w:ascii="Times New Roman" w:hAnsi="Times New Roman" w:cs="Times New Roman"/>
          <w:color w:val="auto"/>
        </w:rPr>
        <w:t>маломобильных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групп населения все муниципальные образовательные организации имеют </w:t>
      </w:r>
      <w:r w:rsidRPr="00952869">
        <w:rPr>
          <w:rFonts w:ascii="Times New Roman" w:eastAsia="Calibri" w:hAnsi="Times New Roman" w:cs="Times New Roman"/>
          <w:color w:val="auto"/>
        </w:rPr>
        <w:t>утвержденные паспорта доступности объектов и предоставляемых на них услуг</w:t>
      </w:r>
      <w:r w:rsidRPr="00952869">
        <w:rPr>
          <w:rFonts w:ascii="Times New Roman" w:hAnsi="Times New Roman" w:cs="Times New Roman"/>
          <w:color w:val="auto"/>
        </w:rPr>
        <w:t>. В муниципальном обр</w:t>
      </w:r>
      <w:r w:rsidRPr="00952869">
        <w:rPr>
          <w:rFonts w:ascii="Times New Roman" w:hAnsi="Times New Roman" w:cs="Times New Roman"/>
          <w:color w:val="auto"/>
        </w:rPr>
        <w:t>а</w:t>
      </w:r>
      <w:r w:rsidRPr="00952869">
        <w:rPr>
          <w:rFonts w:ascii="Times New Roman" w:hAnsi="Times New Roman" w:cs="Times New Roman"/>
          <w:color w:val="auto"/>
        </w:rPr>
        <w:t>зовании</w:t>
      </w:r>
      <w:r w:rsidR="008773F1" w:rsidRPr="00952869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8773F1" w:rsidRPr="00952869">
        <w:rPr>
          <w:rFonts w:ascii="Times New Roman" w:hAnsi="Times New Roman" w:cs="Times New Roman"/>
          <w:color w:val="auto"/>
        </w:rPr>
        <w:t>Усть-Илимский</w:t>
      </w:r>
      <w:proofErr w:type="spellEnd"/>
      <w:r w:rsidR="008773F1" w:rsidRPr="00952869">
        <w:rPr>
          <w:rFonts w:ascii="Times New Roman" w:hAnsi="Times New Roman" w:cs="Times New Roman"/>
          <w:color w:val="auto"/>
        </w:rPr>
        <w:t xml:space="preserve"> район»</w:t>
      </w:r>
      <w:r w:rsidRPr="00952869">
        <w:rPr>
          <w:rFonts w:ascii="Times New Roman" w:hAnsi="Times New Roman" w:cs="Times New Roman"/>
          <w:color w:val="auto"/>
        </w:rPr>
        <w:t xml:space="preserve">  разработан План мероприятий «дорожная карта» по п</w:t>
      </w:r>
      <w:r w:rsidRPr="00952869">
        <w:rPr>
          <w:rFonts w:ascii="Times New Roman" w:hAnsi="Times New Roman" w:cs="Times New Roman"/>
          <w:color w:val="auto"/>
        </w:rPr>
        <w:t>о</w:t>
      </w:r>
      <w:r w:rsidRPr="00952869">
        <w:rPr>
          <w:rFonts w:ascii="Times New Roman" w:hAnsi="Times New Roman" w:cs="Times New Roman"/>
          <w:color w:val="auto"/>
        </w:rPr>
        <w:t xml:space="preserve">вышению значений показателей доступности для инвалидов  и других </w:t>
      </w:r>
      <w:proofErr w:type="spellStart"/>
      <w:r w:rsidRPr="00952869">
        <w:rPr>
          <w:rFonts w:ascii="Times New Roman" w:hAnsi="Times New Roman" w:cs="Times New Roman"/>
          <w:color w:val="auto"/>
        </w:rPr>
        <w:t>маломобильных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групп населения объектов  и услуг в приоритетных  сферах жизнедеятельности инвалидов на территории муниципального образования «</w:t>
      </w:r>
      <w:proofErr w:type="spellStart"/>
      <w:r w:rsidRPr="00952869">
        <w:rPr>
          <w:rFonts w:ascii="Times New Roman" w:hAnsi="Times New Roman" w:cs="Times New Roman"/>
          <w:color w:val="auto"/>
        </w:rPr>
        <w:t>Усть-Илимский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район» на 2016-2030 годы,  утвержденный постановлением Администрации  муниципального образования «</w:t>
      </w:r>
      <w:proofErr w:type="spellStart"/>
      <w:r w:rsidRPr="00952869">
        <w:rPr>
          <w:rFonts w:ascii="Times New Roman" w:hAnsi="Times New Roman" w:cs="Times New Roman"/>
          <w:color w:val="auto"/>
        </w:rPr>
        <w:t>Усть-Илимский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район» от 30.12.2015 № 398. С 2019 года успешно реализуется муниципальная программа муниципального образования «</w:t>
      </w:r>
      <w:proofErr w:type="spellStart"/>
      <w:r w:rsidRPr="00952869">
        <w:rPr>
          <w:rFonts w:ascii="Times New Roman" w:hAnsi="Times New Roman" w:cs="Times New Roman"/>
          <w:color w:val="auto"/>
        </w:rPr>
        <w:t>Усть-Илимский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район» «Доступная среда для инвалидов и других </w:t>
      </w:r>
      <w:proofErr w:type="spellStart"/>
      <w:r w:rsidRPr="00952869">
        <w:rPr>
          <w:rFonts w:ascii="Times New Roman" w:hAnsi="Times New Roman" w:cs="Times New Roman"/>
          <w:color w:val="auto"/>
        </w:rPr>
        <w:t>маломобильных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групп населения». В соответствии с «дорожной ка</w:t>
      </w:r>
      <w:r w:rsidRPr="00952869">
        <w:rPr>
          <w:rFonts w:ascii="Times New Roman" w:hAnsi="Times New Roman" w:cs="Times New Roman"/>
          <w:color w:val="auto"/>
        </w:rPr>
        <w:t>р</w:t>
      </w:r>
      <w:r w:rsidRPr="00952869">
        <w:rPr>
          <w:rFonts w:ascii="Times New Roman" w:hAnsi="Times New Roman" w:cs="Times New Roman"/>
          <w:color w:val="auto"/>
        </w:rPr>
        <w:t xml:space="preserve">той» и муниципальной программой «Доступная среда для инвалидов и других </w:t>
      </w:r>
      <w:proofErr w:type="spellStart"/>
      <w:r w:rsidRPr="00952869">
        <w:rPr>
          <w:rFonts w:ascii="Times New Roman" w:hAnsi="Times New Roman" w:cs="Times New Roman"/>
          <w:color w:val="auto"/>
        </w:rPr>
        <w:t>мал</w:t>
      </w:r>
      <w:r w:rsidR="008773F1" w:rsidRPr="00952869">
        <w:rPr>
          <w:rFonts w:ascii="Times New Roman" w:hAnsi="Times New Roman" w:cs="Times New Roman"/>
          <w:color w:val="auto"/>
        </w:rPr>
        <w:t>ом</w:t>
      </w:r>
      <w:r w:rsidR="008773F1" w:rsidRPr="00952869">
        <w:rPr>
          <w:rFonts w:ascii="Times New Roman" w:hAnsi="Times New Roman" w:cs="Times New Roman"/>
          <w:color w:val="auto"/>
        </w:rPr>
        <w:t>о</w:t>
      </w:r>
      <w:r w:rsidR="008773F1" w:rsidRPr="00952869">
        <w:rPr>
          <w:rFonts w:ascii="Times New Roman" w:hAnsi="Times New Roman" w:cs="Times New Roman"/>
          <w:color w:val="auto"/>
        </w:rPr>
        <w:t>бильных</w:t>
      </w:r>
      <w:proofErr w:type="spellEnd"/>
      <w:r w:rsidR="008773F1" w:rsidRPr="00952869">
        <w:rPr>
          <w:rFonts w:ascii="Times New Roman" w:hAnsi="Times New Roman" w:cs="Times New Roman"/>
          <w:color w:val="auto"/>
        </w:rPr>
        <w:t xml:space="preserve"> групп населения» было оборудовано пандусами учреждение</w:t>
      </w:r>
      <w:r w:rsidRPr="00952869">
        <w:rPr>
          <w:rFonts w:ascii="Times New Roman" w:hAnsi="Times New Roman" w:cs="Times New Roman"/>
          <w:color w:val="auto"/>
        </w:rPr>
        <w:t xml:space="preserve"> МОУ «</w:t>
      </w:r>
      <w:proofErr w:type="spellStart"/>
      <w:r w:rsidRPr="00952869">
        <w:rPr>
          <w:rFonts w:ascii="Times New Roman" w:hAnsi="Times New Roman" w:cs="Times New Roman"/>
          <w:color w:val="auto"/>
        </w:rPr>
        <w:t>Невонская</w:t>
      </w:r>
      <w:proofErr w:type="spellEnd"/>
      <w:r w:rsidRPr="00952869">
        <w:rPr>
          <w:rFonts w:ascii="Times New Roman" w:hAnsi="Times New Roman" w:cs="Times New Roman"/>
          <w:color w:val="auto"/>
        </w:rPr>
        <w:t xml:space="preserve"> СОШ № 2»</w:t>
      </w:r>
      <w:r w:rsidR="008773F1" w:rsidRPr="00952869">
        <w:rPr>
          <w:rFonts w:ascii="Times New Roman" w:hAnsi="Times New Roman" w:cs="Times New Roman"/>
          <w:color w:val="auto"/>
        </w:rPr>
        <w:t>.</w:t>
      </w:r>
    </w:p>
    <w:p w:rsidR="0022100D" w:rsidRPr="00952869" w:rsidRDefault="0022100D" w:rsidP="0022100D">
      <w:pPr>
        <w:pStyle w:val="11"/>
        <w:shd w:val="clear" w:color="auto" w:fill="auto"/>
        <w:ind w:firstLine="720"/>
        <w:jc w:val="both"/>
      </w:pPr>
      <w:r w:rsidRPr="00952869">
        <w:t xml:space="preserve">Защита прав и законных интересов детей развивается в двух направлениях - во взаимодействии между органами государственной власти и местного самоуправления по вопросам выявления закономерностей, проблем, подведения статистических итогов и во взаимодействии непосредственно с населением. </w:t>
      </w:r>
      <w:proofErr w:type="gramStart"/>
      <w:r w:rsidRPr="00952869">
        <w:t>Координирующим органом по этим двум направлениям, связующим звеном между субъектами системы профилактики является  комиссия по делам несовершеннолетних и защите их прав в муниципальном образовании «</w:t>
      </w:r>
      <w:proofErr w:type="spellStart"/>
      <w:r w:rsidRPr="00952869">
        <w:t>Усть-Илимский</w:t>
      </w:r>
      <w:proofErr w:type="spellEnd"/>
      <w:r w:rsidRPr="00952869">
        <w:t xml:space="preserve"> район» (далее - </w:t>
      </w:r>
      <w:proofErr w:type="spellStart"/>
      <w:r w:rsidRPr="00952869">
        <w:t>КДНиЗП</w:t>
      </w:r>
      <w:proofErr w:type="spellEnd"/>
      <w:r w:rsidRPr="00952869">
        <w:t xml:space="preserve">), которая работает в тесном контакте с отделом опеки и попечительства граждан  по г. Усть-Илимску и </w:t>
      </w:r>
      <w:proofErr w:type="spellStart"/>
      <w:r w:rsidRPr="00952869">
        <w:t>Усть-Илимскому</w:t>
      </w:r>
      <w:proofErr w:type="spellEnd"/>
      <w:r w:rsidRPr="00952869">
        <w:t xml:space="preserve"> району, ОГБ</w:t>
      </w:r>
      <w:r w:rsidRPr="00952869">
        <w:t>У</w:t>
      </w:r>
      <w:r w:rsidRPr="00952869">
        <w:t xml:space="preserve">СО «Центр социальной помощи семье и детям г. Усть-Илимска и </w:t>
      </w:r>
      <w:proofErr w:type="spellStart"/>
      <w:r w:rsidRPr="00952869">
        <w:t>Усть-Илимского</w:t>
      </w:r>
      <w:proofErr w:type="spellEnd"/>
      <w:r w:rsidRPr="00952869">
        <w:t xml:space="preserve"> ра</w:t>
      </w:r>
      <w:r w:rsidRPr="00952869">
        <w:t>й</w:t>
      </w:r>
      <w:r w:rsidRPr="00952869">
        <w:t>она» (далее - ЦСПСД).</w:t>
      </w:r>
      <w:proofErr w:type="gramEnd"/>
      <w:r w:rsidRPr="00952869">
        <w:t xml:space="preserve"> </w:t>
      </w:r>
      <w:proofErr w:type="gramStart"/>
      <w:r w:rsidRPr="00952869">
        <w:t xml:space="preserve">В 2016 году на территории </w:t>
      </w:r>
      <w:proofErr w:type="spellStart"/>
      <w:r w:rsidRPr="00952869">
        <w:t>Усть-Илимского</w:t>
      </w:r>
      <w:proofErr w:type="spellEnd"/>
      <w:r w:rsidRPr="00952869">
        <w:t xml:space="preserve"> района создан Совет по профилактике социального сиротства, который координирует деятельность органов местного самоуправления, организаций и предприятий, образовательных организаций </w:t>
      </w:r>
      <w:proofErr w:type="spellStart"/>
      <w:r w:rsidRPr="00952869">
        <w:t>Усть-Илимского</w:t>
      </w:r>
      <w:proofErr w:type="spellEnd"/>
      <w:r w:rsidRPr="00952869">
        <w:t xml:space="preserve"> района по вопросам профилактики социального сиротства и предотвр</w:t>
      </w:r>
      <w:r w:rsidRPr="00952869">
        <w:t>а</w:t>
      </w:r>
      <w:r w:rsidRPr="00952869">
        <w:t xml:space="preserve">щению жестокого обращения с детьми, является площадкой для обсуждения проблем и обмена положительным опытом их решения и преодоления по обозначенным вопросам. </w:t>
      </w:r>
      <w:proofErr w:type="gramEnd"/>
    </w:p>
    <w:p w:rsidR="00E01BBA" w:rsidRPr="00952869" w:rsidRDefault="00E01BBA" w:rsidP="00E01BBA">
      <w:pPr>
        <w:pStyle w:val="11"/>
        <w:shd w:val="clear" w:color="auto" w:fill="auto"/>
        <w:tabs>
          <w:tab w:val="left" w:pos="1180"/>
        </w:tabs>
        <w:spacing w:after="260"/>
        <w:ind w:left="2400" w:firstLine="0"/>
        <w:jc w:val="both"/>
      </w:pPr>
    </w:p>
    <w:p w:rsidR="0028022E" w:rsidRPr="00952869" w:rsidRDefault="0028022E" w:rsidP="0028022E">
      <w:pPr>
        <w:pStyle w:val="11"/>
        <w:shd w:val="clear" w:color="auto" w:fill="auto"/>
        <w:tabs>
          <w:tab w:val="left" w:pos="1180"/>
        </w:tabs>
        <w:spacing w:after="260"/>
        <w:ind w:left="2400" w:firstLine="0"/>
        <w:jc w:val="both"/>
      </w:pPr>
    </w:p>
    <w:p w:rsidR="00FC108B" w:rsidRPr="00952869" w:rsidRDefault="001D5469" w:rsidP="00EE531F">
      <w:pPr>
        <w:pStyle w:val="11"/>
        <w:numPr>
          <w:ilvl w:val="0"/>
          <w:numId w:val="6"/>
        </w:numPr>
        <w:shd w:val="clear" w:color="auto" w:fill="auto"/>
        <w:tabs>
          <w:tab w:val="left" w:pos="1180"/>
        </w:tabs>
        <w:spacing w:after="260"/>
        <w:ind w:left="2400" w:hanging="1580"/>
        <w:jc w:val="both"/>
      </w:pPr>
      <w:r w:rsidRPr="00952869">
        <w:lastRenderedPageBreak/>
        <w:t xml:space="preserve">Приоритеты, цели, задачи и направления социально - экономической политики </w:t>
      </w:r>
      <w:r w:rsidR="00E01BBA" w:rsidRPr="00952869">
        <w:t xml:space="preserve">Невонского </w:t>
      </w:r>
      <w:r w:rsidRPr="00952869">
        <w:t>му</w:t>
      </w:r>
      <w:r w:rsidR="00E01BBA" w:rsidRPr="00952869">
        <w:t xml:space="preserve">ниципального образования 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</w:pPr>
      <w:r w:rsidRPr="00952869">
        <w:t xml:space="preserve">Основная стратегическая цель деятельности Администрации </w:t>
      </w:r>
      <w:r w:rsidR="009A2A6F" w:rsidRPr="00952869">
        <w:t xml:space="preserve">Невонского </w:t>
      </w:r>
      <w:r w:rsidRPr="00952869">
        <w:t>муниц</w:t>
      </w:r>
      <w:r w:rsidRPr="00952869">
        <w:t>и</w:t>
      </w:r>
      <w:r w:rsidRPr="00952869">
        <w:t>пального о</w:t>
      </w:r>
      <w:r w:rsidR="009A2A6F" w:rsidRPr="00952869">
        <w:t>бразования</w:t>
      </w:r>
      <w:r w:rsidRPr="00952869">
        <w:t xml:space="preserve"> - повышение уровня и качества жизни населения, состоящее из комплекса условий для полноценной жизни населения, в том числе благоприятной жи</w:t>
      </w:r>
      <w:r w:rsidRPr="00952869">
        <w:t>з</w:t>
      </w:r>
      <w:r w:rsidRPr="00952869">
        <w:t xml:space="preserve">ненной среды, непосредственно влияющей на степень инвестиционной привлекательности </w:t>
      </w:r>
      <w:proofErr w:type="spellStart"/>
      <w:r w:rsidRPr="00952869">
        <w:t>Усть-Илимского</w:t>
      </w:r>
      <w:proofErr w:type="spellEnd"/>
      <w:r w:rsidRPr="00952869">
        <w:t xml:space="preserve"> района в целом и отдельных населенных пунктов.</w:t>
      </w:r>
    </w:p>
    <w:p w:rsidR="00FC108B" w:rsidRPr="00952869" w:rsidRDefault="001D5469" w:rsidP="00326C84">
      <w:pPr>
        <w:pStyle w:val="11"/>
        <w:shd w:val="clear" w:color="auto" w:fill="auto"/>
        <w:ind w:firstLine="580"/>
        <w:jc w:val="both"/>
      </w:pPr>
      <w:r w:rsidRPr="00952869">
        <w:t>В данном случае следует отметить, что стратеги</w:t>
      </w:r>
      <w:r w:rsidR="00C4751E" w:rsidRPr="00952869">
        <w:t>я</w:t>
      </w:r>
      <w:r w:rsidRPr="00952869">
        <w:t xml:space="preserve"> социально</w:t>
      </w:r>
      <w:r w:rsidRPr="00952869">
        <w:softHyphen/>
      </w:r>
      <w:r w:rsidR="00C4751E" w:rsidRPr="00952869">
        <w:t>-</w:t>
      </w:r>
      <w:r w:rsidRPr="00952869">
        <w:t>экономического ра</w:t>
      </w:r>
      <w:r w:rsidR="00C4751E" w:rsidRPr="00952869">
        <w:t>зв</w:t>
      </w:r>
      <w:r w:rsidR="00C4751E" w:rsidRPr="00952869">
        <w:t>и</w:t>
      </w:r>
      <w:r w:rsidR="00C4751E" w:rsidRPr="00952869">
        <w:t xml:space="preserve">тия Иркутской области до 2034 </w:t>
      </w:r>
      <w:r w:rsidRPr="00952869">
        <w:t>года предусматривает деление территории Иркутской о</w:t>
      </w:r>
      <w:r w:rsidRPr="00952869">
        <w:t>б</w:t>
      </w:r>
      <w:r w:rsidRPr="00952869">
        <w:t>ласти на опорные территории развития, для которых в едином комплексе будет строиться необходимая инфраструктура.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</w:pPr>
      <w:r w:rsidRPr="00952869">
        <w:t>На базе проведенного анализа долгосрочных перспектив развития всех муниципал</w:t>
      </w:r>
      <w:r w:rsidRPr="00952869">
        <w:t>ь</w:t>
      </w:r>
      <w:r w:rsidRPr="00952869">
        <w:t xml:space="preserve">ных образований Иркутской </w:t>
      </w:r>
      <w:proofErr w:type="gramStart"/>
      <w:r w:rsidRPr="00952869">
        <w:t>области</w:t>
      </w:r>
      <w:proofErr w:type="gramEnd"/>
      <w:r w:rsidRPr="00952869">
        <w:t xml:space="preserve"> с учетом планируемых к реализации комплексных инвестиционных проектов была выделена будущая опорная территория развития - 4. </w:t>
      </w:r>
      <w:proofErr w:type="spellStart"/>
      <w:r w:rsidRPr="00952869">
        <w:t>Усть-Илимско-Катангская</w:t>
      </w:r>
      <w:proofErr w:type="spellEnd"/>
      <w:r w:rsidRPr="00952869">
        <w:t xml:space="preserve"> ОТР (север Ирк</w:t>
      </w:r>
      <w:r w:rsidR="005172E8" w:rsidRPr="00952869">
        <w:t>утской области: моногород Усть-</w:t>
      </w:r>
      <w:r w:rsidRPr="00952869">
        <w:t xml:space="preserve">Илимск, </w:t>
      </w:r>
      <w:proofErr w:type="spellStart"/>
      <w:r w:rsidRPr="00952869">
        <w:t>Усть-Илимский</w:t>
      </w:r>
      <w:proofErr w:type="spellEnd"/>
      <w:r w:rsidRPr="00952869">
        <w:t xml:space="preserve">, </w:t>
      </w:r>
      <w:proofErr w:type="spellStart"/>
      <w:r w:rsidRPr="00952869">
        <w:t>Нижнеилимский</w:t>
      </w:r>
      <w:proofErr w:type="spellEnd"/>
      <w:r w:rsidRPr="00952869">
        <w:t xml:space="preserve"> и </w:t>
      </w:r>
      <w:proofErr w:type="spellStart"/>
      <w:r w:rsidRPr="00952869">
        <w:t>Катангский</w:t>
      </w:r>
      <w:proofErr w:type="spellEnd"/>
      <w:r w:rsidRPr="00952869">
        <w:t xml:space="preserve"> районы).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</w:pPr>
      <w:r w:rsidRPr="00952869">
        <w:t>Будущая основная специализация территории - добыча калийных солей, добыча и обогащение железной руды, добыча угля, лесозаготовка и дерев</w:t>
      </w:r>
      <w:r w:rsidR="005172E8" w:rsidRPr="00952869">
        <w:t>о</w:t>
      </w:r>
      <w:r w:rsidRPr="00952869">
        <w:t>обработка, энергетика.</w:t>
      </w:r>
    </w:p>
    <w:p w:rsidR="00FC108B" w:rsidRPr="00952869" w:rsidRDefault="001D5469" w:rsidP="00326C84">
      <w:pPr>
        <w:pStyle w:val="11"/>
        <w:shd w:val="clear" w:color="auto" w:fill="auto"/>
        <w:ind w:firstLine="580"/>
        <w:jc w:val="both"/>
      </w:pPr>
      <w:r w:rsidRPr="00952869">
        <w:t xml:space="preserve">Территория богата природными ресурсами, здесь расположены крупнейшее в мире </w:t>
      </w:r>
      <w:proofErr w:type="spellStart"/>
      <w:r w:rsidRPr="00952869">
        <w:t>Непское</w:t>
      </w:r>
      <w:proofErr w:type="spellEnd"/>
      <w:r w:rsidRPr="00952869">
        <w:t xml:space="preserve"> месторождение калийных солей (</w:t>
      </w:r>
      <w:proofErr w:type="spellStart"/>
      <w:r w:rsidRPr="00952869">
        <w:t>Катангский</w:t>
      </w:r>
      <w:proofErr w:type="spellEnd"/>
      <w:r w:rsidRPr="00952869">
        <w:t xml:space="preserve"> район), </w:t>
      </w:r>
      <w:proofErr w:type="spellStart"/>
      <w:r w:rsidRPr="00952869">
        <w:t>Ангаро-Катская</w:t>
      </w:r>
      <w:proofErr w:type="spellEnd"/>
      <w:r w:rsidRPr="00952869">
        <w:t xml:space="preserve"> группа м</w:t>
      </w:r>
      <w:r w:rsidRPr="00952869">
        <w:t>е</w:t>
      </w:r>
      <w:r w:rsidRPr="00952869">
        <w:t>сторождений железной руды (</w:t>
      </w:r>
      <w:proofErr w:type="spellStart"/>
      <w:r w:rsidRPr="00952869">
        <w:t>Усть-Илимский</w:t>
      </w:r>
      <w:proofErr w:type="spellEnd"/>
      <w:r w:rsidRPr="00952869">
        <w:t xml:space="preserve"> район), </w:t>
      </w:r>
      <w:proofErr w:type="spellStart"/>
      <w:r w:rsidRPr="00952869">
        <w:t>Жеронское</w:t>
      </w:r>
      <w:proofErr w:type="spellEnd"/>
      <w:r w:rsidRPr="00952869">
        <w:t xml:space="preserve"> месторождение каме</w:t>
      </w:r>
      <w:r w:rsidRPr="00952869">
        <w:t>н</w:t>
      </w:r>
      <w:r w:rsidRPr="00952869">
        <w:t>ного угля Тунгусского угольного бассейна (</w:t>
      </w:r>
      <w:proofErr w:type="spellStart"/>
      <w:r w:rsidRPr="00952869">
        <w:t>Усть-Илимский</w:t>
      </w:r>
      <w:proofErr w:type="spellEnd"/>
      <w:r w:rsidRPr="00952869">
        <w:t xml:space="preserve"> район), значительные запасы лесных ресурсов. Главной транспортной артерией выступает Байкало-Амурская железн</w:t>
      </w:r>
      <w:r w:rsidRPr="00952869">
        <w:t>о</w:t>
      </w:r>
      <w:r w:rsidRPr="00952869">
        <w:t>дорожная магистраль. Однако</w:t>
      </w:r>
      <w:proofErr w:type="gramStart"/>
      <w:r w:rsidRPr="00952869">
        <w:t>,</w:t>
      </w:r>
      <w:proofErr w:type="gramEnd"/>
      <w:r w:rsidRPr="00952869">
        <w:t xml:space="preserve"> освоение территории сдерживается низкой обеспеченн</w:t>
      </w:r>
      <w:r w:rsidRPr="00952869">
        <w:t>о</w:t>
      </w:r>
      <w:r w:rsidRPr="00952869">
        <w:t>стью транспортной и энергетической инфраструктур.</w:t>
      </w:r>
    </w:p>
    <w:p w:rsidR="00FC108B" w:rsidRPr="00952869" w:rsidRDefault="001D5469" w:rsidP="00326C84">
      <w:pPr>
        <w:pStyle w:val="11"/>
        <w:shd w:val="clear" w:color="auto" w:fill="auto"/>
        <w:ind w:firstLine="580"/>
        <w:jc w:val="both"/>
        <w:rPr>
          <w:color w:val="auto"/>
        </w:rPr>
      </w:pPr>
      <w:r w:rsidRPr="00952869">
        <w:rPr>
          <w:color w:val="auto"/>
        </w:rPr>
        <w:t xml:space="preserve">Основным условием развития данной ОТР является строительство автомобильной дороги «Вилюй», а также строительство железной дороги и объектов электроснабжения к </w:t>
      </w:r>
      <w:proofErr w:type="spellStart"/>
      <w:r w:rsidRPr="00952869">
        <w:rPr>
          <w:color w:val="auto"/>
        </w:rPr>
        <w:t>железнорудным</w:t>
      </w:r>
      <w:proofErr w:type="spellEnd"/>
      <w:r w:rsidRPr="00952869">
        <w:rPr>
          <w:color w:val="auto"/>
        </w:rPr>
        <w:t xml:space="preserve"> месторождениям и </w:t>
      </w:r>
      <w:proofErr w:type="spellStart"/>
      <w:r w:rsidRPr="00952869">
        <w:rPr>
          <w:color w:val="auto"/>
        </w:rPr>
        <w:t>Непскому</w:t>
      </w:r>
      <w:proofErr w:type="spellEnd"/>
      <w:r w:rsidRPr="00952869">
        <w:rPr>
          <w:color w:val="auto"/>
        </w:rPr>
        <w:t xml:space="preserve"> месторождению калийных солей в едином комплексе. В долгосрочной перспективе планируется строительство Северо-Сибирской железнодорожной магистрали (Нижневартовск - Белый Яр - Усть-Илимск) в рамках Стр</w:t>
      </w:r>
      <w:r w:rsidRPr="00952869">
        <w:rPr>
          <w:color w:val="auto"/>
        </w:rPr>
        <w:t>а</w:t>
      </w:r>
      <w:r w:rsidRPr="00952869">
        <w:rPr>
          <w:color w:val="auto"/>
        </w:rPr>
        <w:t>тегии развития железнодорожного транспорта в Российской Федерации до 2030 года, у</w:t>
      </w:r>
      <w:r w:rsidRPr="00952869">
        <w:rPr>
          <w:color w:val="auto"/>
        </w:rPr>
        <w:t>т</w:t>
      </w:r>
      <w:r w:rsidRPr="00952869">
        <w:rPr>
          <w:color w:val="auto"/>
        </w:rPr>
        <w:t>вержденной распоряжением Правительства Российской Федерации от 17.06.2008 № 877</w:t>
      </w:r>
      <w:r w:rsidRPr="00952869">
        <w:rPr>
          <w:color w:val="auto"/>
        </w:rPr>
        <w:softHyphen/>
        <w:t xml:space="preserve">р. Благодаря этому </w:t>
      </w:r>
      <w:proofErr w:type="gramStart"/>
      <w:r w:rsidRPr="00952869">
        <w:rPr>
          <w:color w:val="auto"/>
        </w:rPr>
        <w:t>г</w:t>
      </w:r>
      <w:proofErr w:type="gramEnd"/>
      <w:r w:rsidRPr="00952869">
        <w:rPr>
          <w:color w:val="auto"/>
        </w:rPr>
        <w:t>. Усть-Илимск превратится в транспортный узел (специализация терр</w:t>
      </w:r>
      <w:r w:rsidRPr="00952869">
        <w:rPr>
          <w:color w:val="auto"/>
        </w:rPr>
        <w:t>и</w:t>
      </w:r>
      <w:r w:rsidRPr="00952869">
        <w:rPr>
          <w:color w:val="auto"/>
        </w:rPr>
        <w:t>торий, входящих в состав ОТР, представлена в таблице).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  <w:rPr>
          <w:color w:val="auto"/>
        </w:rPr>
      </w:pPr>
      <w:r w:rsidRPr="00952869">
        <w:rPr>
          <w:color w:val="auto"/>
        </w:rPr>
        <w:t>В результате формирования ОТР ожидается создание около 22,7 тысяч новых раб</w:t>
      </w:r>
      <w:r w:rsidRPr="00952869">
        <w:rPr>
          <w:color w:val="auto"/>
        </w:rPr>
        <w:t>о</w:t>
      </w:r>
      <w:r w:rsidRPr="00952869">
        <w:rPr>
          <w:color w:val="auto"/>
        </w:rPr>
        <w:t>чих мест.</w:t>
      </w:r>
    </w:p>
    <w:p w:rsidR="001D02C1" w:rsidRPr="00952869" w:rsidRDefault="001D02C1">
      <w:pPr>
        <w:pStyle w:val="11"/>
        <w:shd w:val="clear" w:color="auto" w:fill="auto"/>
        <w:ind w:firstLine="580"/>
        <w:jc w:val="both"/>
        <w:rPr>
          <w:color w:val="auto"/>
        </w:rPr>
      </w:pPr>
    </w:p>
    <w:p w:rsidR="001D02C1" w:rsidRPr="00952869" w:rsidRDefault="001D02C1" w:rsidP="001D02C1">
      <w:pPr>
        <w:pStyle w:val="11"/>
        <w:shd w:val="clear" w:color="auto" w:fill="auto"/>
        <w:ind w:firstLine="580"/>
        <w:jc w:val="right"/>
        <w:rPr>
          <w:color w:val="auto"/>
        </w:rPr>
      </w:pPr>
    </w:p>
    <w:p w:rsidR="001D02C1" w:rsidRPr="00952869" w:rsidRDefault="001D02C1" w:rsidP="001D02C1">
      <w:pPr>
        <w:pStyle w:val="11"/>
        <w:shd w:val="clear" w:color="auto" w:fill="auto"/>
        <w:ind w:firstLine="580"/>
        <w:jc w:val="right"/>
        <w:rPr>
          <w:color w:val="auto"/>
        </w:rPr>
        <w:sectPr w:rsidR="001D02C1" w:rsidRPr="00952869" w:rsidSect="00B327A6">
          <w:headerReference w:type="default" r:id="rId1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52869">
        <w:rPr>
          <w:color w:val="auto"/>
        </w:rPr>
        <w:t xml:space="preserve">   Таблица 2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  <w:rPr>
          <w:color w:val="auto"/>
        </w:rPr>
      </w:pPr>
      <w:r w:rsidRPr="00952869">
        <w:rPr>
          <w:color w:val="auto"/>
        </w:rPr>
        <w:lastRenderedPageBreak/>
        <w:br/>
        <w:t xml:space="preserve">Специализация территорий, входящих в состав </w:t>
      </w:r>
      <w:proofErr w:type="spellStart"/>
      <w:r w:rsidRPr="00952869">
        <w:rPr>
          <w:color w:val="auto"/>
        </w:rPr>
        <w:t>Усть-Илимско-Катангской</w:t>
      </w:r>
      <w:proofErr w:type="spellEnd"/>
      <w:r w:rsidRPr="00952869">
        <w:rPr>
          <w:color w:val="auto"/>
        </w:rPr>
        <w:t xml:space="preserve"> ОТР</w:t>
      </w:r>
    </w:p>
    <w:p w:rsidR="00FC108B" w:rsidRPr="00952869" w:rsidRDefault="001D5469">
      <w:pPr>
        <w:spacing w:line="1" w:lineRule="exact"/>
        <w:rPr>
          <w:rFonts w:ascii="Times New Roman" w:hAnsi="Times New Roman" w:cs="Times New Roman"/>
          <w:color w:val="auto"/>
        </w:rPr>
        <w:sectPr w:rsidR="00FC108B" w:rsidRPr="00952869" w:rsidSect="00780F3B">
          <w:pgSz w:w="11900" w:h="16840"/>
          <w:pgMar w:top="1134" w:right="850" w:bottom="1134" w:left="1701" w:header="264" w:footer="525" w:gutter="0"/>
          <w:cols w:space="720"/>
          <w:noEndnote/>
          <w:docGrid w:linePitch="360"/>
        </w:sectPr>
      </w:pPr>
      <w:r w:rsidRPr="00952869">
        <w:rPr>
          <w:rFonts w:ascii="Times New Roman" w:hAnsi="Times New Roman" w:cs="Times New Roman"/>
          <w:noProof/>
          <w:color w:val="auto"/>
          <w:lang w:bidi="ar-SA"/>
        </w:rPr>
        <w:drawing>
          <wp:anchor distT="88900" distB="1503045" distL="0" distR="0" simplePos="0" relativeHeight="125829398" behindDoc="0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88900</wp:posOffset>
            </wp:positionV>
            <wp:extent cx="6120130" cy="2736850"/>
            <wp:effectExtent l="0" t="0" r="0" b="0"/>
            <wp:wrapTopAndBottom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612013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A1D" w:rsidRPr="00952869">
        <w:rPr>
          <w:rFonts w:ascii="Times New Roman" w:hAnsi="Times New Roman" w:cs="Times New Roman"/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6" o:spid="_x0000_s1026" type="#_x0000_t202" style="position:absolute;margin-left:346.35pt;margin-top:235pt;width:180.7pt;height:30.95pt;z-index: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" filled="f" stroked="f">
            <v:path arrowok="t"/>
            <v:textbox inset="0,0,0,0">
              <w:txbxContent>
                <w:p w:rsidR="00FF0518" w:rsidRDefault="00FF0518">
                  <w:pPr>
                    <w:pStyle w:val="ab"/>
                    <w:shd w:val="clear" w:color="auto" w:fill="auto"/>
                    <w:spacing w:after="220"/>
                  </w:pPr>
                  <w:r>
                    <w:t>* Наличие развитого экономического комплекса на территории</w:t>
                  </w:r>
                </w:p>
                <w:p w:rsidR="00FF0518" w:rsidRDefault="00FF0518">
                  <w:pPr>
                    <w:pStyle w:val="ab"/>
                    <w:shd w:val="clear" w:color="auto" w:fill="auto"/>
                    <w:spacing w:after="0"/>
                  </w:pPr>
                  <w:r>
                    <w:t>Планируемые инвестиционные проекты территории:</w:t>
                  </w:r>
                </w:p>
              </w:txbxContent>
            </v:textbox>
            <w10:wrap anchorx="page"/>
          </v:shape>
        </w:pict>
      </w:r>
      <w:r w:rsidR="009C2A1D" w:rsidRPr="00952869">
        <w:rPr>
          <w:rFonts w:ascii="Times New Roman" w:hAnsi="Times New Roman" w:cs="Times New Roman"/>
          <w:noProof/>
          <w:color w:val="auto"/>
          <w:lang w:bidi="ar-SA"/>
        </w:rPr>
        <w:pict>
          <v:shape id="Shape 28" o:spid="_x0000_s1027" type="#_x0000_t202" style="position:absolute;margin-left:114.5pt;margin-top:235.25pt;width:223.9pt;height:95.3pt;z-index:125829399;visibility:visible;mso-wrap-distance-left:0;mso-wrap-distance-top:235.25pt;mso-wrap-distance-right:0;mso-wrap-distance-bottom:10.3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" filled="f" stroked="f">
            <v:path arrowok="t"/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040"/>
                    <w:gridCol w:w="2438"/>
                  </w:tblGrid>
                  <w:tr w:rsidR="00FF0518">
                    <w:trPr>
                      <w:trHeight w:hRule="exact" w:val="235"/>
                      <w:tblHeader/>
                    </w:trPr>
                    <w:tc>
                      <w:tcPr>
                        <w:tcW w:w="2040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 xml:space="preserve">Наименование 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экономических</w:t>
                        </w:r>
                        <w:proofErr w:type="gramEnd"/>
                      </w:p>
                    </w:tc>
                    <w:tc>
                      <w:tcPr>
                        <w:tcW w:w="2438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ФК - фармацевтический комплекс;</w:t>
                        </w:r>
                      </w:p>
                    </w:tc>
                  </w:tr>
                  <w:tr w:rsidR="00FF0518">
                    <w:trPr>
                      <w:trHeight w:hRule="exact" w:val="221"/>
                    </w:trPr>
                    <w:tc>
                      <w:tcPr>
                        <w:tcW w:w="20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комплексов:</w:t>
                        </w:r>
                      </w:p>
                    </w:tc>
                    <w:tc>
                      <w:tcPr>
                        <w:tcW w:w="2438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СК - строительный комплекс;</w:t>
                        </w:r>
                      </w:p>
                    </w:tc>
                  </w:tr>
                  <w:tr w:rsidR="00FF0518">
                    <w:trPr>
                      <w:trHeight w:hRule="exact" w:val="240"/>
                    </w:trPr>
                    <w:tc>
                      <w:tcPr>
                        <w:tcW w:w="20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 xml:space="preserve">НГХМ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10"/>
                            <w:szCs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нефтегазохимический</w:t>
                        </w:r>
                        <w:proofErr w:type="spellEnd"/>
                      </w:p>
                    </w:tc>
                    <w:tc>
                      <w:tcPr>
                        <w:tcW w:w="2438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606060"/>
                            <w:sz w:val="10"/>
                            <w:szCs w:val="10"/>
                          </w:rPr>
                          <w:t xml:space="preserve">ЛПК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10"/>
                            <w:szCs w:val="10"/>
                          </w:rPr>
                          <w:t xml:space="preserve">-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лесопромышленный комплекс;</w:t>
                        </w:r>
                      </w:p>
                    </w:tc>
                  </w:tr>
                  <w:tr w:rsidR="00FF0518">
                    <w:trPr>
                      <w:trHeight w:hRule="exact" w:val="230"/>
                    </w:trPr>
                    <w:tc>
                      <w:tcPr>
                        <w:tcW w:w="2040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комплекс;</w:t>
                        </w:r>
                      </w:p>
                    </w:tc>
                    <w:tc>
                      <w:tcPr>
                        <w:tcW w:w="2438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 xml:space="preserve">ТЛК 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-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т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ранспортно-логистический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 xml:space="preserve"> комплекс;</w:t>
                        </w:r>
                      </w:p>
                    </w:tc>
                  </w:tr>
                  <w:tr w:rsidR="00FF0518">
                    <w:trPr>
                      <w:trHeight w:hRule="exact" w:val="240"/>
                    </w:trPr>
                    <w:tc>
                      <w:tcPr>
                        <w:tcW w:w="2040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 xml:space="preserve">МАШК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10"/>
                            <w:szCs w:val="10"/>
                          </w:rPr>
                          <w:t xml:space="preserve">-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машиностроительный</w:t>
                        </w:r>
                      </w:p>
                    </w:tc>
                    <w:tc>
                      <w:tcPr>
                        <w:tcW w:w="2438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606060"/>
                            <w:sz w:val="10"/>
                            <w:szCs w:val="10"/>
                          </w:rPr>
                          <w:t xml:space="preserve">ТК 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-т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уристический комплекс;</w:t>
                        </w:r>
                      </w:p>
                    </w:tc>
                  </w:tr>
                  <w:tr w:rsidR="00FF0518">
                    <w:trPr>
                      <w:trHeight w:hRule="exact" w:val="226"/>
                    </w:trPr>
                    <w:tc>
                      <w:tcPr>
                        <w:tcW w:w="2040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комплекс;</w:t>
                        </w:r>
                      </w:p>
                    </w:tc>
                    <w:tc>
                      <w:tcPr>
                        <w:tcW w:w="2438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 xml:space="preserve">МСК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10"/>
                            <w:szCs w:val="10"/>
                          </w:rPr>
                          <w:t xml:space="preserve">-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 xml:space="preserve">минерально-сырьевой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 xml:space="preserve">комплекс, 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FF0518">
                    <w:trPr>
                      <w:trHeight w:hRule="exact" w:val="226"/>
                    </w:trPr>
                    <w:tc>
                      <w:tcPr>
                        <w:tcW w:w="2040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606060"/>
                            <w:sz w:val="10"/>
                            <w:szCs w:val="10"/>
                          </w:rPr>
                          <w:t xml:space="preserve">МК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10"/>
                            <w:szCs w:val="10"/>
                          </w:rPr>
                          <w:t xml:space="preserve">-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металлургический комплекс;</w:t>
                        </w:r>
                      </w:p>
                    </w:tc>
                    <w:tc>
                      <w:tcPr>
                        <w:tcW w:w="2438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 xml:space="preserve">том числе: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10"/>
                            <w:szCs w:val="10"/>
                          </w:rPr>
                          <w:t xml:space="preserve">| 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>-у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 xml:space="preserve">голь,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10"/>
                            <w:szCs w:val="10"/>
                          </w:rPr>
                          <w:t xml:space="preserve">(,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-золото,</w:t>
                        </w:r>
                      </w:p>
                    </w:tc>
                  </w:tr>
                  <w:tr w:rsidR="00FF0518">
                    <w:trPr>
                      <w:trHeight w:hRule="exact" w:val="288"/>
                    </w:trPr>
                    <w:tc>
                      <w:tcPr>
                        <w:tcW w:w="2040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АПК-агропромышленный</w:t>
                        </w:r>
                        <w:proofErr w:type="spellEnd"/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 xml:space="preserve"> комплекс;</w:t>
                        </w:r>
                      </w:p>
                    </w:tc>
                    <w:tc>
                      <w:tcPr>
                        <w:tcW w:w="2438" w:type="dxa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10"/>
                            <w:szCs w:val="10"/>
                          </w:rPr>
                          <w:t>д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-железнаяруда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sz w:val="10"/>
                            <w:szCs w:val="10"/>
                            <w:lang w:val="en-US" w:eastAsia="en-US" w:bidi="en-US"/>
                          </w:rPr>
                          <w:t xml:space="preserve">g 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>-гипс</w:t>
                        </w:r>
                      </w:p>
                    </w:tc>
                  </w:tr>
                </w:tbl>
                <w:p w:rsidR="00FF0518" w:rsidRDefault="00FF0518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 w:rsidR="009C2A1D" w:rsidRPr="00952869">
        <w:rPr>
          <w:rFonts w:ascii="Times New Roman" w:hAnsi="Times New Roman" w:cs="Times New Roman"/>
          <w:noProof/>
          <w:color w:val="auto"/>
          <w:lang w:bidi="ar-SA"/>
        </w:rPr>
        <w:pict>
          <v:shape id="Shape 30" o:spid="_x0000_s1028" type="#_x0000_t202" style="position:absolute;margin-left:341.8pt;margin-top:284.9pt;width:207.6pt;height:55.9pt;z-index:125829401;visibility:visible;mso-wrap-distance-left:0;mso-wrap-distance-top:284.9pt;mso-wrap-distance-right:0;mso-wrap-distance-bottom:.0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" filled="f" stroked="f">
            <v:path arrowok="t"/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944"/>
                    <w:gridCol w:w="1114"/>
                    <w:gridCol w:w="1094"/>
                  </w:tblGrid>
                  <w:tr w:rsidR="00FF0518">
                    <w:trPr>
                      <w:trHeight w:hRule="exact" w:val="610"/>
                      <w:tblHeader/>
                    </w:trPr>
                    <w:tc>
                      <w:tcPr>
                        <w:tcW w:w="4152" w:type="dxa"/>
                        <w:gridSpan w:val="3"/>
                        <w:shd w:val="clear" w:color="auto" w:fill="FFFFFF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spacing w:after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>-от50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до500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>млн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р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уб.;</w:t>
                        </w:r>
                      </w:p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-свыше500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>млн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3F3F3F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р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уб..</w:t>
                        </w:r>
                      </w:p>
                    </w:tc>
                  </w:tr>
                  <w:tr w:rsidR="00FF0518">
                    <w:trPr>
                      <w:trHeight w:hRule="exact" w:val="509"/>
                    </w:trPr>
                    <w:tc>
                      <w:tcPr>
                        <w:tcW w:w="1944" w:type="dxa"/>
                        <w:shd w:val="clear" w:color="auto" w:fill="FFFFFF"/>
                        <w:vAlign w:val="center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72727"/>
                            <w:sz w:val="10"/>
                            <w:szCs w:val="10"/>
                          </w:rPr>
                          <w:t>Специализация территории: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DC102"/>
                        <w:vAlign w:val="center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572D01"/>
                            <w:sz w:val="10"/>
                            <w:szCs w:val="10"/>
                          </w:rPr>
                          <w:t>Текущая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3D14E"/>
                        <w:vAlign w:val="center"/>
                      </w:tcPr>
                      <w:p w:rsidR="00FF0518" w:rsidRDefault="00FF0518">
                        <w:pPr>
                          <w:pStyle w:val="a7"/>
                          <w:shd w:val="clear" w:color="auto" w:fill="auto"/>
                          <w:ind w:firstLine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153805"/>
                            <w:sz w:val="10"/>
                            <w:szCs w:val="10"/>
                          </w:rPr>
                          <w:t>Будущая</w:t>
                        </w:r>
                        <w:proofErr w:type="gramEnd"/>
                      </w:p>
                    </w:tc>
                  </w:tr>
                </w:tbl>
                <w:p w:rsidR="00FF0518" w:rsidRDefault="00FF0518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 w:rsidR="009C2A1D" w:rsidRPr="00952869">
        <w:rPr>
          <w:rFonts w:ascii="Times New Roman" w:hAnsi="Times New Roman" w:cs="Times New Roman"/>
          <w:noProof/>
          <w:color w:val="auto"/>
          <w:lang w:bidi="ar-SA"/>
        </w:rPr>
        <w:pict>
          <v:shape id="Shape 32" o:spid="_x0000_s1029" type="#_x0000_t202" style="position:absolute;margin-left:342.3pt;margin-top:269.3pt;width:60.25pt;height:13.9pt;z-index: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" filled="f" stroked="f">
            <v:path arrowok="t"/>
            <v:textbox inset="0,0,0,0">
              <w:txbxContent>
                <w:p w:rsidR="00FF0518" w:rsidRDefault="00FF0518">
                  <w:pPr>
                    <w:pStyle w:val="a5"/>
                    <w:shd w:val="clear" w:color="auto" w:fill="auto"/>
                    <w:rPr>
                      <w:sz w:val="10"/>
                      <w:szCs w:val="1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iCs/>
                      <w:color w:val="AA1013"/>
                      <w:sz w:val="10"/>
                      <w:szCs w:val="10"/>
                      <w:lang w:val="en-US" w:eastAsia="en-US" w:bidi="en-US"/>
                    </w:rPr>
                    <w:t>•</w:t>
                  </w: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iCs/>
                      <w:color w:val="AA1013"/>
                      <w:sz w:val="10"/>
                      <w:szCs w:val="10"/>
                      <w:lang w:val="en-US" w:eastAsia="en-US" w:bidi="en-US"/>
                    </w:rPr>
                    <w:t>jf</w:t>
                  </w:r>
                  <w:proofErr w:type="spellEnd"/>
                  <w:r>
                    <w:rPr>
                      <w:rFonts w:ascii="Trebuchet MS" w:eastAsia="Trebuchet MS" w:hAnsi="Trebuchet MS" w:cs="Trebuchet MS"/>
                      <w:b/>
                      <w:bCs/>
                      <w:color w:val="AA1013"/>
                      <w:sz w:val="10"/>
                      <w:szCs w:val="1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3F3F3F"/>
                      <w:sz w:val="10"/>
                      <w:szCs w:val="10"/>
                    </w:rPr>
                    <w:t xml:space="preserve">-до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72727"/>
                      <w:sz w:val="10"/>
                      <w:szCs w:val="10"/>
                    </w:rPr>
                    <w:t>50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3F3F3F"/>
                      <w:sz w:val="10"/>
                      <w:szCs w:val="10"/>
                    </w:rPr>
                    <w:t xml:space="preserve">млн </w:t>
                  </w:r>
                  <w:proofErr w:type="gramStart"/>
                  <w:r>
                    <w:rPr>
                      <w:rFonts w:ascii="Trebuchet MS" w:eastAsia="Trebuchet MS" w:hAnsi="Trebuchet MS" w:cs="Trebuchet MS"/>
                      <w:b/>
                      <w:bCs/>
                      <w:color w:val="3F3F3F"/>
                      <w:sz w:val="10"/>
                      <w:szCs w:val="10"/>
                    </w:rPr>
                    <w:t>руб.;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FC108B" w:rsidRPr="00952869" w:rsidRDefault="00FC108B">
      <w:pPr>
        <w:spacing w:before="107" w:after="107" w:line="240" w:lineRule="exact"/>
        <w:rPr>
          <w:rFonts w:ascii="Times New Roman" w:hAnsi="Times New Roman" w:cs="Times New Roman"/>
          <w:color w:val="auto"/>
          <w:sz w:val="19"/>
          <w:szCs w:val="19"/>
        </w:rPr>
      </w:pPr>
    </w:p>
    <w:p w:rsidR="0028022E" w:rsidRPr="00952869" w:rsidRDefault="0028022E" w:rsidP="0028022E">
      <w:pPr>
        <w:pStyle w:val="11"/>
        <w:shd w:val="clear" w:color="auto" w:fill="auto"/>
        <w:ind w:firstLine="720"/>
        <w:jc w:val="both"/>
        <w:rPr>
          <w:color w:val="auto"/>
        </w:rPr>
      </w:pPr>
      <w:r w:rsidRPr="00952869">
        <w:rPr>
          <w:color w:val="auto"/>
        </w:rPr>
        <w:t xml:space="preserve">Как видно из представленной таблицы, будущая специализация </w:t>
      </w:r>
      <w:proofErr w:type="spellStart"/>
      <w:r w:rsidRPr="00952869">
        <w:rPr>
          <w:color w:val="auto"/>
        </w:rPr>
        <w:t>Усть-Илимского</w:t>
      </w:r>
      <w:proofErr w:type="spellEnd"/>
      <w:r w:rsidRPr="00952869">
        <w:rPr>
          <w:color w:val="auto"/>
        </w:rPr>
        <w:t xml:space="preserve"> района - развитие агропромышленного комплекса и минерально-сырьевого комплекса. Разработка </w:t>
      </w:r>
      <w:proofErr w:type="spellStart"/>
      <w:r w:rsidRPr="00952869">
        <w:rPr>
          <w:color w:val="auto"/>
        </w:rPr>
        <w:t>Ангаро-Катской</w:t>
      </w:r>
      <w:proofErr w:type="spellEnd"/>
      <w:r w:rsidRPr="00952869">
        <w:rPr>
          <w:color w:val="auto"/>
        </w:rPr>
        <w:t xml:space="preserve"> группы месторождений железной руды позитивно скажется на развитии социально-экономической ситуации в муниципальном образовании «</w:t>
      </w:r>
      <w:proofErr w:type="spellStart"/>
      <w:r w:rsidRPr="00952869">
        <w:rPr>
          <w:color w:val="auto"/>
        </w:rPr>
        <w:t>Уст</w:t>
      </w:r>
      <w:proofErr w:type="gramStart"/>
      <w:r w:rsidRPr="00952869">
        <w:rPr>
          <w:color w:val="auto"/>
        </w:rPr>
        <w:t>ь</w:t>
      </w:r>
      <w:proofErr w:type="spellEnd"/>
      <w:r w:rsidRPr="00952869">
        <w:rPr>
          <w:color w:val="auto"/>
        </w:rPr>
        <w:t>-</w:t>
      </w:r>
      <w:proofErr w:type="gramEnd"/>
      <w:r w:rsidRPr="00952869">
        <w:rPr>
          <w:color w:val="auto"/>
        </w:rPr>
        <w:t xml:space="preserve"> Илимский район». Наличие на территории сильного инвестора это - дополнительные р</w:t>
      </w:r>
      <w:r w:rsidRPr="00952869">
        <w:rPr>
          <w:color w:val="auto"/>
        </w:rPr>
        <w:t>а</w:t>
      </w:r>
      <w:r w:rsidRPr="00952869">
        <w:rPr>
          <w:color w:val="auto"/>
        </w:rPr>
        <w:t>бочие места, дополнительные финансовые потоки в местный бюджет, потенциальный с</w:t>
      </w:r>
      <w:r w:rsidRPr="00952869">
        <w:rPr>
          <w:color w:val="auto"/>
        </w:rPr>
        <w:t>о</w:t>
      </w:r>
      <w:r w:rsidRPr="00952869">
        <w:rPr>
          <w:color w:val="auto"/>
        </w:rPr>
        <w:t>циальный партнер.</w:t>
      </w:r>
    </w:p>
    <w:p w:rsidR="0028022E" w:rsidRPr="00952869" w:rsidRDefault="0028022E" w:rsidP="0028022E">
      <w:pPr>
        <w:pStyle w:val="11"/>
        <w:shd w:val="clear" w:color="auto" w:fill="auto"/>
        <w:ind w:firstLine="720"/>
        <w:jc w:val="both"/>
        <w:rPr>
          <w:color w:val="auto"/>
        </w:rPr>
      </w:pPr>
      <w:r w:rsidRPr="00952869">
        <w:rPr>
          <w:color w:val="auto"/>
        </w:rPr>
        <w:t>В связи с реализацией АО «Группа «ИЛИМ» комплексного инвестиционного пр</w:t>
      </w:r>
      <w:r w:rsidRPr="00952869">
        <w:rPr>
          <w:color w:val="auto"/>
        </w:rPr>
        <w:t>о</w:t>
      </w:r>
      <w:r w:rsidRPr="00952869">
        <w:rPr>
          <w:color w:val="auto"/>
        </w:rPr>
        <w:t>екта «Большой Усть-Илимск», в рамках которого продолжается строительство нового з</w:t>
      </w:r>
      <w:r w:rsidRPr="00952869">
        <w:rPr>
          <w:color w:val="auto"/>
        </w:rPr>
        <w:t>а</w:t>
      </w:r>
      <w:r w:rsidRPr="00952869">
        <w:rPr>
          <w:color w:val="auto"/>
        </w:rPr>
        <w:t>вода по производству картона и других упаковочных материалов мощностью 600 тыс. тонн в год, возможна реализация инвестиционных проектов, предусматривающих допо</w:t>
      </w:r>
      <w:r w:rsidRPr="00952869">
        <w:rPr>
          <w:color w:val="auto"/>
        </w:rPr>
        <w:t>л</w:t>
      </w:r>
      <w:r w:rsidRPr="00952869">
        <w:rPr>
          <w:color w:val="auto"/>
        </w:rPr>
        <w:t xml:space="preserve">нительное </w:t>
      </w:r>
      <w:proofErr w:type="spellStart"/>
      <w:r w:rsidRPr="00952869">
        <w:rPr>
          <w:color w:val="auto"/>
        </w:rPr>
        <w:t>лесообеспечение</w:t>
      </w:r>
      <w:proofErr w:type="spellEnd"/>
      <w:r w:rsidRPr="00952869">
        <w:rPr>
          <w:color w:val="auto"/>
        </w:rPr>
        <w:t>.  Количество рабочих мест на новом целлюлозно-картонном комбинате составит 1022 человека, что положительно повлияет на уровень занятости н</w:t>
      </w:r>
      <w:r w:rsidRPr="00952869">
        <w:rPr>
          <w:color w:val="auto"/>
        </w:rPr>
        <w:t>а</w:t>
      </w:r>
      <w:r w:rsidRPr="00952869">
        <w:rPr>
          <w:color w:val="auto"/>
        </w:rPr>
        <w:t xml:space="preserve">селения. </w:t>
      </w:r>
    </w:p>
    <w:p w:rsidR="0028022E" w:rsidRPr="00952869" w:rsidRDefault="0028022E" w:rsidP="0028022E">
      <w:pPr>
        <w:pStyle w:val="11"/>
        <w:shd w:val="clear" w:color="auto" w:fill="auto"/>
        <w:ind w:firstLine="720"/>
        <w:jc w:val="both"/>
      </w:pPr>
      <w:r w:rsidRPr="00952869">
        <w:t>Все вышеперечисленное позволит успешнее реализовывать социальную и экон</w:t>
      </w:r>
      <w:r w:rsidRPr="00952869">
        <w:t>о</w:t>
      </w:r>
      <w:r w:rsidRPr="00952869">
        <w:t>мическую политики.</w:t>
      </w:r>
    </w:p>
    <w:p w:rsidR="0028022E" w:rsidRPr="00952869" w:rsidRDefault="0028022E" w:rsidP="0028022E">
      <w:pPr>
        <w:pStyle w:val="11"/>
        <w:shd w:val="clear" w:color="auto" w:fill="auto"/>
        <w:spacing w:after="260"/>
        <w:ind w:firstLine="720"/>
        <w:jc w:val="both"/>
      </w:pPr>
      <w:r w:rsidRPr="00952869">
        <w:t>Первоосновой и началом решения всех вопросов местного сообщества является местная социально-экономическая политика как взаимосвязанная совокупность ориент</w:t>
      </w:r>
      <w:r w:rsidRPr="00952869">
        <w:t>и</w:t>
      </w:r>
      <w:r w:rsidRPr="00952869">
        <w:t>ров и целей развития муниципального образования, а также способов их достижения, ра</w:t>
      </w:r>
      <w:r w:rsidRPr="00952869">
        <w:t>з</w:t>
      </w:r>
      <w:r w:rsidRPr="00952869">
        <w:t>работка и практическая реализация которых осуществляется самим местным сообществом и его органами местного самоуправления. Конечно же, основные направления - социал</w:t>
      </w:r>
      <w:r w:rsidRPr="00952869">
        <w:t>ь</w:t>
      </w:r>
      <w:r w:rsidRPr="00952869">
        <w:t>ная и экономическая политики.</w:t>
      </w:r>
    </w:p>
    <w:p w:rsidR="00FC108B" w:rsidRPr="00952869" w:rsidRDefault="00FC108B">
      <w:pPr>
        <w:spacing w:line="1" w:lineRule="exact"/>
        <w:rPr>
          <w:rFonts w:ascii="Times New Roman" w:hAnsi="Times New Roman" w:cs="Times New Roman"/>
          <w:color w:val="auto"/>
        </w:rPr>
        <w:sectPr w:rsidR="00FC108B" w:rsidRPr="00952869" w:rsidSect="00B327A6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D26DB" w:rsidRPr="00952869" w:rsidRDefault="008D26DB" w:rsidP="00EE531F">
      <w:pPr>
        <w:pStyle w:val="11"/>
        <w:numPr>
          <w:ilvl w:val="1"/>
          <w:numId w:val="6"/>
        </w:numPr>
        <w:spacing w:after="100" w:afterAutospacing="1"/>
        <w:ind w:firstLine="403"/>
        <w:jc w:val="center"/>
      </w:pPr>
      <w:r w:rsidRPr="00952869">
        <w:lastRenderedPageBreak/>
        <w:t>Цифровая экономика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>В целях обеспечения условий для формирования в Российской Федерации общес</w:t>
      </w:r>
      <w:r w:rsidRPr="00952869">
        <w:t>т</w:t>
      </w:r>
      <w:r w:rsidRPr="00952869">
        <w:t>ва знаний Указом Президента Российской Федерации от 9 мая 2017 года N 203 утвержд</w:t>
      </w:r>
      <w:r w:rsidRPr="00952869">
        <w:t>е</w:t>
      </w:r>
      <w:r w:rsidRPr="00952869">
        <w:t xml:space="preserve">на </w:t>
      </w:r>
      <w:hyperlink r:id="rId12" w:history="1">
        <w:r w:rsidRPr="00952869">
          <w:rPr>
            <w:color w:val="auto"/>
          </w:rPr>
          <w:t>Стратегия</w:t>
        </w:r>
      </w:hyperlink>
      <w:r w:rsidRPr="00952869">
        <w:t xml:space="preserve"> развития информационного общества в Российской Федерации на 2017 - 2030 годы. Данная стратегия посвящена, главным образом, информационным и телеко</w:t>
      </w:r>
      <w:r w:rsidRPr="00952869">
        <w:t>м</w:t>
      </w:r>
      <w:r w:rsidRPr="00952869">
        <w:t>муникационным технологиям как важнейшему элементу национальной инфраструктуры, а также обращает внимание на безопасность информационной и телекоммуникационной инфраструктуры страны.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 xml:space="preserve">Информационные и коммуникационные технологии оказывают существенное влияние на развитие традиционных отраслей экономики. </w:t>
      </w:r>
      <w:proofErr w:type="gramStart"/>
      <w:r w:rsidRPr="00952869">
        <w:t>По оценкам различных специ</w:t>
      </w:r>
      <w:r w:rsidRPr="00952869">
        <w:t>а</w:t>
      </w:r>
      <w:r w:rsidRPr="00952869">
        <w:t>листов развитие данной сферы может привести к увеличению роста ВВП страны на 3 - 5% ежегодно в ближайшие 10 лет.</w:t>
      </w:r>
      <w:proofErr w:type="gramEnd"/>
      <w:r w:rsidRPr="00952869">
        <w:t xml:space="preserve"> Помимо повышения эффективности, внедрения автомат</w:t>
      </w:r>
      <w:r w:rsidRPr="00952869">
        <w:t>и</w:t>
      </w:r>
      <w:r w:rsidRPr="00952869">
        <w:t>зации, цифровой трансформации производственных и иных процессов ожидается быстрое развитие потребительских сервисов для населения, упрощение доступа к продуктам и у</w:t>
      </w:r>
      <w:r w:rsidRPr="00952869">
        <w:t>с</w:t>
      </w:r>
      <w:r w:rsidRPr="00952869">
        <w:t>лугам, повышение качества обслуживания.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>В целях реализации Стратегии развития информационного общества в Российской Федерации на 2017 - 2030 годы утверждена национальная программа "Цифровая эконом</w:t>
      </w:r>
      <w:r w:rsidRPr="00952869">
        <w:t>и</w:t>
      </w:r>
      <w:r w:rsidRPr="00952869">
        <w:t>ка Российской Федерации". Одной из целей национальной программы является создание цифровых платформ как инструментов цифровой трансформации отраслей сфер деятел</w:t>
      </w:r>
      <w:r w:rsidRPr="00952869">
        <w:t>ь</w:t>
      </w:r>
      <w:r w:rsidRPr="00952869">
        <w:t>ности, предполагающей отказ от посредников, прозрачность взаимодействия и падение транзакционных затрат, что в перспективе должно характеризоваться приоритетностью цифровых технологий во всех сферах жизнедеятельности региона. Программа также пр</w:t>
      </w:r>
      <w:r w:rsidRPr="00952869">
        <w:t>е</w:t>
      </w:r>
      <w:r w:rsidRPr="00952869">
        <w:t xml:space="preserve">дусматривает развитие и поддержку следующих технологий, влияющих на </w:t>
      </w:r>
      <w:proofErr w:type="spellStart"/>
      <w:r w:rsidRPr="00952869">
        <w:t>цифровизацию</w:t>
      </w:r>
      <w:proofErr w:type="spellEnd"/>
      <w:r w:rsidRPr="00952869">
        <w:t xml:space="preserve"> экономики:</w:t>
      </w:r>
    </w:p>
    <w:p w:rsidR="008D26DB" w:rsidRPr="00952869" w:rsidRDefault="008D26DB" w:rsidP="00EE531F">
      <w:pPr>
        <w:pStyle w:val="11"/>
        <w:numPr>
          <w:ilvl w:val="0"/>
          <w:numId w:val="36"/>
        </w:numPr>
        <w:jc w:val="both"/>
      </w:pPr>
      <w:r w:rsidRPr="00952869">
        <w:t>большие данные;</w:t>
      </w:r>
    </w:p>
    <w:p w:rsidR="008D26DB" w:rsidRPr="00952869" w:rsidRDefault="008D26DB" w:rsidP="00EE531F">
      <w:pPr>
        <w:pStyle w:val="11"/>
        <w:numPr>
          <w:ilvl w:val="0"/>
          <w:numId w:val="34"/>
        </w:numPr>
        <w:jc w:val="both"/>
      </w:pPr>
      <w:proofErr w:type="spellStart"/>
      <w:r w:rsidRPr="00952869">
        <w:t>нейротехнологии</w:t>
      </w:r>
      <w:proofErr w:type="spellEnd"/>
      <w:r w:rsidRPr="00952869">
        <w:t xml:space="preserve"> и искусственный интеллект;</w:t>
      </w:r>
    </w:p>
    <w:p w:rsidR="008D26DB" w:rsidRPr="00952869" w:rsidRDefault="008D26DB" w:rsidP="00EE531F">
      <w:pPr>
        <w:pStyle w:val="11"/>
        <w:numPr>
          <w:ilvl w:val="0"/>
          <w:numId w:val="34"/>
        </w:numPr>
        <w:jc w:val="both"/>
      </w:pPr>
      <w:r w:rsidRPr="00952869">
        <w:t>системы распределенного реестра;</w:t>
      </w:r>
    </w:p>
    <w:p w:rsidR="008D26DB" w:rsidRPr="00952869" w:rsidRDefault="008D26DB" w:rsidP="00EE531F">
      <w:pPr>
        <w:pStyle w:val="11"/>
        <w:numPr>
          <w:ilvl w:val="0"/>
          <w:numId w:val="34"/>
        </w:numPr>
        <w:jc w:val="both"/>
      </w:pPr>
      <w:r w:rsidRPr="00952869">
        <w:t>квантовые технологии;</w:t>
      </w:r>
    </w:p>
    <w:p w:rsidR="008D26DB" w:rsidRPr="00952869" w:rsidRDefault="008D26DB" w:rsidP="00EE531F">
      <w:pPr>
        <w:pStyle w:val="11"/>
        <w:numPr>
          <w:ilvl w:val="0"/>
          <w:numId w:val="34"/>
        </w:numPr>
        <w:jc w:val="both"/>
      </w:pPr>
      <w:r w:rsidRPr="00952869">
        <w:t>новые производственные технологии;</w:t>
      </w:r>
    </w:p>
    <w:p w:rsidR="008D26DB" w:rsidRPr="00952869" w:rsidRDefault="008D26DB" w:rsidP="00EE531F">
      <w:pPr>
        <w:pStyle w:val="11"/>
        <w:numPr>
          <w:ilvl w:val="0"/>
          <w:numId w:val="34"/>
        </w:numPr>
        <w:jc w:val="both"/>
      </w:pPr>
      <w:r w:rsidRPr="00952869">
        <w:t>промышленный интернет;</w:t>
      </w:r>
    </w:p>
    <w:p w:rsidR="008D26DB" w:rsidRPr="00952869" w:rsidRDefault="008D26DB" w:rsidP="00EE531F">
      <w:pPr>
        <w:pStyle w:val="11"/>
        <w:numPr>
          <w:ilvl w:val="0"/>
          <w:numId w:val="34"/>
        </w:numPr>
        <w:jc w:val="both"/>
      </w:pPr>
      <w:r w:rsidRPr="00952869">
        <w:t xml:space="preserve">компоненты робототехники и </w:t>
      </w:r>
      <w:proofErr w:type="spellStart"/>
      <w:r w:rsidRPr="00952869">
        <w:t>сенсорика</w:t>
      </w:r>
      <w:proofErr w:type="spellEnd"/>
      <w:r w:rsidRPr="00952869">
        <w:t>;</w:t>
      </w:r>
    </w:p>
    <w:p w:rsidR="008D26DB" w:rsidRPr="00952869" w:rsidRDefault="008D26DB" w:rsidP="00EE531F">
      <w:pPr>
        <w:pStyle w:val="11"/>
        <w:numPr>
          <w:ilvl w:val="0"/>
          <w:numId w:val="34"/>
        </w:numPr>
        <w:jc w:val="both"/>
      </w:pPr>
      <w:r w:rsidRPr="00952869">
        <w:t>технологии беспроводной связи;</w:t>
      </w:r>
    </w:p>
    <w:p w:rsidR="008D26DB" w:rsidRPr="00952869" w:rsidRDefault="008D26DB" w:rsidP="00EE531F">
      <w:pPr>
        <w:pStyle w:val="11"/>
        <w:numPr>
          <w:ilvl w:val="0"/>
          <w:numId w:val="34"/>
        </w:numPr>
        <w:jc w:val="both"/>
      </w:pPr>
      <w:r w:rsidRPr="00952869">
        <w:t>технологии виртуальной и дополненной реальностей.</w:t>
      </w:r>
    </w:p>
    <w:p w:rsidR="008D26DB" w:rsidRPr="00952869" w:rsidRDefault="009C2A1D" w:rsidP="00A96060">
      <w:pPr>
        <w:pStyle w:val="11"/>
        <w:ind w:firstLine="708"/>
        <w:jc w:val="both"/>
      </w:pPr>
      <w:hyperlink r:id="rId13" w:history="1">
        <w:r w:rsidR="008D26DB" w:rsidRPr="00952869">
          <w:rPr>
            <w:color w:val="auto"/>
          </w:rPr>
          <w:t>Указом</w:t>
        </w:r>
      </w:hyperlink>
      <w:r w:rsidR="008D26DB" w:rsidRPr="00952869">
        <w:t xml:space="preserve"> Президента Российской Федерации от 7 мая 2018 года N 204 "О наци</w:t>
      </w:r>
      <w:r w:rsidR="008D26DB" w:rsidRPr="00952869">
        <w:t>о</w:t>
      </w:r>
      <w:r w:rsidR="008D26DB" w:rsidRPr="00952869">
        <w:t>нальных целях и стратегических задачах развития Российской Федерации на период до 2024 года" определена необходимость создания и внедрения платформенных решений в экономике, социальной сфере, государственном управлении, оказании услуг для бизнеса, населения.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>Промышленные предприятия, расположенные в муниципальном образовании «</w:t>
      </w:r>
      <w:proofErr w:type="spellStart"/>
      <w:r w:rsidRPr="00952869">
        <w:t>Усть-Илимский</w:t>
      </w:r>
      <w:proofErr w:type="spellEnd"/>
      <w:r w:rsidRPr="00952869">
        <w:t xml:space="preserve"> район», имеют большие потребности в </w:t>
      </w:r>
      <w:proofErr w:type="spellStart"/>
      <w:r w:rsidRPr="00952869">
        <w:t>цифровизации</w:t>
      </w:r>
      <w:proofErr w:type="spellEnd"/>
      <w:r w:rsidRPr="00952869">
        <w:t xml:space="preserve">, т.е. во внедрении цифровых систем, интеграции датчиков в компоненты оборудования, замене физических или аналоговых ресурсов цифровыми данными, а также в переходе на цифровой способ связи, записи и передачи данных с помощью цифровых устройств. </w:t>
      </w:r>
      <w:proofErr w:type="spellStart"/>
      <w:r w:rsidRPr="00952869">
        <w:t>Цифровизация</w:t>
      </w:r>
      <w:proofErr w:type="spellEnd"/>
      <w:r w:rsidRPr="00952869">
        <w:t xml:space="preserve"> также включает системный подход к использованию цифровых ресурсов и к внедрению цифр</w:t>
      </w:r>
      <w:r w:rsidRPr="00952869">
        <w:t>о</w:t>
      </w:r>
      <w:r w:rsidRPr="00952869">
        <w:t>вых технологий во все виды деятельности для перевода производственных процессов на цифровые технологии.</w:t>
      </w:r>
    </w:p>
    <w:p w:rsidR="008D26DB" w:rsidRPr="00952869" w:rsidRDefault="003A52C6" w:rsidP="00A96060">
      <w:pPr>
        <w:pStyle w:val="11"/>
        <w:ind w:firstLine="708"/>
        <w:jc w:val="both"/>
      </w:pPr>
      <w:r w:rsidRPr="00952869">
        <w:t>Жители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имеют возможность обучаться в </w:t>
      </w:r>
      <w:r w:rsidR="008D26DB" w:rsidRPr="00952869">
        <w:t>институт</w:t>
      </w:r>
      <w:r w:rsidRPr="00952869">
        <w:t>ах</w:t>
      </w:r>
      <w:r w:rsidR="008D26DB" w:rsidRPr="00952869">
        <w:t xml:space="preserve"> Иркутского филиала Сибирского отделения РАН и вуз</w:t>
      </w:r>
      <w:r w:rsidRPr="00952869">
        <w:t>ах</w:t>
      </w:r>
      <w:r w:rsidR="008D26DB" w:rsidRPr="00952869">
        <w:t xml:space="preserve"> Ирку</w:t>
      </w:r>
      <w:r w:rsidR="008D26DB" w:rsidRPr="00952869">
        <w:t>т</w:t>
      </w:r>
      <w:r w:rsidR="008D26DB" w:rsidRPr="00952869">
        <w:t xml:space="preserve">ска, которые обладают крупным научным потенциалом, большим объемом (в том числе </w:t>
      </w:r>
      <w:proofErr w:type="spellStart"/>
      <w:r w:rsidR="008D26DB" w:rsidRPr="00952869">
        <w:t>Big</w:t>
      </w:r>
      <w:proofErr w:type="spellEnd"/>
      <w:r w:rsidR="008D26DB" w:rsidRPr="00952869">
        <w:t xml:space="preserve"> </w:t>
      </w:r>
      <w:proofErr w:type="spellStart"/>
      <w:r w:rsidR="008D26DB" w:rsidRPr="00952869">
        <w:t>Data</w:t>
      </w:r>
      <w:proofErr w:type="spellEnd"/>
      <w:r w:rsidR="008D26DB" w:rsidRPr="00952869">
        <w:t xml:space="preserve"> </w:t>
      </w:r>
      <w:proofErr w:type="spellStart"/>
      <w:r w:rsidR="008D26DB" w:rsidRPr="00952869">
        <w:t>Science</w:t>
      </w:r>
      <w:proofErr w:type="spellEnd"/>
      <w:r w:rsidR="008D26DB" w:rsidRPr="00952869">
        <w:t xml:space="preserve">) </w:t>
      </w:r>
      <w:proofErr w:type="spellStart"/>
      <w:r w:rsidR="008D26DB" w:rsidRPr="00952869">
        <w:t>разноформатных</w:t>
      </w:r>
      <w:proofErr w:type="spellEnd"/>
      <w:r w:rsidR="008D26DB" w:rsidRPr="00952869">
        <w:t xml:space="preserve"> научных данных и знаний в различных областях науки, а также по </w:t>
      </w:r>
      <w:proofErr w:type="spellStart"/>
      <w:r w:rsidR="008D26DB" w:rsidRPr="00952869">
        <w:t>социально-эколого-экономическому</w:t>
      </w:r>
      <w:proofErr w:type="spellEnd"/>
      <w:r w:rsidR="008D26DB" w:rsidRPr="00952869">
        <w:t xml:space="preserve"> развитию территорий</w:t>
      </w:r>
      <w:r w:rsidR="002F008C" w:rsidRPr="00952869">
        <w:t xml:space="preserve"> Иркутской области</w:t>
      </w:r>
      <w:r w:rsidRPr="00952869">
        <w:t>.</w:t>
      </w:r>
      <w:r w:rsidR="002F008C" w:rsidRPr="00952869">
        <w:t xml:space="preserve"> </w:t>
      </w:r>
      <w:r w:rsidR="008D26DB" w:rsidRPr="00952869">
        <w:lastRenderedPageBreak/>
        <w:t>В 2017 году в рамках Форсайта Байкальского региона усилиями представителей инстит</w:t>
      </w:r>
      <w:r w:rsidR="008D26DB" w:rsidRPr="00952869">
        <w:t>у</w:t>
      </w:r>
      <w:r w:rsidR="008D26DB" w:rsidRPr="00952869">
        <w:t xml:space="preserve">тов высшей школы (ИРНИТУ, ИГУ), Иркутского филиала Сибирского отделения РАН и </w:t>
      </w:r>
      <w:proofErr w:type="spellStart"/>
      <w:proofErr w:type="gramStart"/>
      <w:r w:rsidR="008D26DB" w:rsidRPr="00952869">
        <w:t>бизнес-сообщества</w:t>
      </w:r>
      <w:proofErr w:type="spellEnd"/>
      <w:proofErr w:type="gramEnd"/>
      <w:r w:rsidR="008D26DB" w:rsidRPr="00952869">
        <w:t xml:space="preserve"> был сформирован проект "Цифровой Байкал: </w:t>
      </w:r>
      <w:proofErr w:type="spellStart"/>
      <w:r w:rsidR="008D26DB" w:rsidRPr="00952869">
        <w:t>Big</w:t>
      </w:r>
      <w:proofErr w:type="spellEnd"/>
      <w:r w:rsidR="008D26DB" w:rsidRPr="00952869">
        <w:t xml:space="preserve"> </w:t>
      </w:r>
      <w:proofErr w:type="spellStart"/>
      <w:r w:rsidR="008D26DB" w:rsidRPr="00952869">
        <w:t>Data</w:t>
      </w:r>
      <w:proofErr w:type="spellEnd"/>
      <w:r w:rsidR="008D26DB" w:rsidRPr="00952869">
        <w:t xml:space="preserve"> </w:t>
      </w:r>
      <w:proofErr w:type="spellStart"/>
      <w:r w:rsidR="008D26DB" w:rsidRPr="00952869">
        <w:t>Science</w:t>
      </w:r>
      <w:proofErr w:type="spellEnd"/>
      <w:r w:rsidR="008D26DB" w:rsidRPr="00952869">
        <w:t>" - оци</w:t>
      </w:r>
      <w:r w:rsidR="008D26DB" w:rsidRPr="00952869">
        <w:t>ф</w:t>
      </w:r>
      <w:r w:rsidR="008D26DB" w:rsidRPr="00952869">
        <w:t>ровка и перевод научных данных на единую платформу, обработка данных с использов</w:t>
      </w:r>
      <w:r w:rsidR="008D26DB" w:rsidRPr="00952869">
        <w:t>а</w:t>
      </w:r>
      <w:r w:rsidR="008D26DB" w:rsidRPr="00952869">
        <w:t>нием современных технологий и поиск научных открытий. Такого рода инициативы фо</w:t>
      </w:r>
      <w:r w:rsidR="008D26DB" w:rsidRPr="00952869">
        <w:t>р</w:t>
      </w:r>
      <w:r w:rsidR="008D26DB" w:rsidRPr="00952869">
        <w:t>мируют соответствующие центры компетенций и специалистов для работы с большими данными и искусственным интеллектом, в том числе по причине использования большого количества оборудования для получения цифровых научных данных, сенсоров, датчиков и иных приборов, и создают предпосылки для развития интернета вещей.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>В рамках национальной программы "Цифровая экономика Российской Федерации" предполагаются к реализации следующие мероприятия региональной составляющей ф</w:t>
      </w:r>
      <w:r w:rsidRPr="00952869">
        <w:t>е</w:t>
      </w:r>
      <w:r w:rsidRPr="00952869">
        <w:t>деральных проектов.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>В рамках цифровой трансформации процессов государственного управления пр</w:t>
      </w:r>
      <w:r w:rsidRPr="00952869">
        <w:t>о</w:t>
      </w:r>
      <w:r w:rsidRPr="00952869">
        <w:t>должит развиваться система предоставления государственных и муниципальных услуг в электронной форме. Граждане имеют возможность получать услуги в электронном виде.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 xml:space="preserve">Целью проекта является переход на предоставление мер социальной поддержки на основании только заявления с выводом на Единый портал государственных услуг, 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 xml:space="preserve">На территории </w:t>
      </w:r>
      <w:r w:rsidR="0035152E" w:rsidRPr="00952869">
        <w:t xml:space="preserve">Невонского муниципального образования </w:t>
      </w:r>
      <w:r w:rsidRPr="00952869">
        <w:t>продолжается работа по внедрению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</w:t>
      </w:r>
      <w:r w:rsidRPr="00952869">
        <w:t>ъ</w:t>
      </w:r>
      <w:r w:rsidRPr="00952869">
        <w:t>ектов малого и среднего предпринимательства, включая индивидуальных предпринимат</w:t>
      </w:r>
      <w:r w:rsidRPr="00952869">
        <w:t>е</w:t>
      </w:r>
      <w:r w:rsidRPr="00952869">
        <w:t>лей, в рамках следующих направлений:</w:t>
      </w:r>
    </w:p>
    <w:p w:rsidR="008D26DB" w:rsidRPr="00952869" w:rsidRDefault="008D26DB" w:rsidP="00EE531F">
      <w:pPr>
        <w:pStyle w:val="11"/>
        <w:numPr>
          <w:ilvl w:val="0"/>
          <w:numId w:val="32"/>
        </w:numPr>
        <w:jc w:val="both"/>
      </w:pPr>
      <w:r w:rsidRPr="00952869">
        <w:t>обеспечение предоставления массовых социально значимых государственных (м</w:t>
      </w:r>
      <w:r w:rsidRPr="00952869">
        <w:t>у</w:t>
      </w:r>
      <w:r w:rsidRPr="00952869">
        <w:t>ниципальных) услуг и сервисов в цифровом виде, без необходимости личного п</w:t>
      </w:r>
      <w:r w:rsidRPr="00952869">
        <w:t>о</w:t>
      </w:r>
      <w:r w:rsidRPr="00952869">
        <w:t>сещения государственных органов и иных организаций;</w:t>
      </w:r>
    </w:p>
    <w:p w:rsidR="008D26DB" w:rsidRPr="00952869" w:rsidRDefault="008D26DB" w:rsidP="00EE531F">
      <w:pPr>
        <w:pStyle w:val="11"/>
        <w:numPr>
          <w:ilvl w:val="0"/>
          <w:numId w:val="32"/>
        </w:numPr>
        <w:jc w:val="both"/>
      </w:pPr>
      <w:r w:rsidRPr="00952869">
        <w:t xml:space="preserve">предоставление государственных (муниципальных) услуги и сервисов в </w:t>
      </w:r>
      <w:proofErr w:type="spellStart"/>
      <w:r w:rsidRPr="00952869">
        <w:t>проакти</w:t>
      </w:r>
      <w:r w:rsidRPr="00952869">
        <w:t>в</w:t>
      </w:r>
      <w:r w:rsidRPr="00952869">
        <w:t>ном</w:t>
      </w:r>
      <w:proofErr w:type="spellEnd"/>
      <w:r w:rsidRPr="00952869">
        <w:t xml:space="preserve"> режиме, по жизненным ситуациям и по экстерриториальному принципу;</w:t>
      </w:r>
    </w:p>
    <w:p w:rsidR="008D26DB" w:rsidRPr="00952869" w:rsidRDefault="008D26DB" w:rsidP="00EE531F">
      <w:pPr>
        <w:pStyle w:val="11"/>
        <w:numPr>
          <w:ilvl w:val="0"/>
          <w:numId w:val="32"/>
        </w:numPr>
        <w:jc w:val="both"/>
      </w:pPr>
      <w:r w:rsidRPr="00952869">
        <w:t>внедрение "реестровой модели" предоставления государственных (муниципал</w:t>
      </w:r>
      <w:r w:rsidRPr="00952869">
        <w:t>ь</w:t>
      </w:r>
      <w:r w:rsidRPr="00952869">
        <w:t>ных) услуг и сервисов;</w:t>
      </w:r>
    </w:p>
    <w:p w:rsidR="008D26DB" w:rsidRPr="00952869" w:rsidRDefault="008D26DB" w:rsidP="00EE531F">
      <w:pPr>
        <w:pStyle w:val="11"/>
        <w:numPr>
          <w:ilvl w:val="0"/>
          <w:numId w:val="32"/>
        </w:numPr>
        <w:jc w:val="both"/>
      </w:pPr>
      <w:r w:rsidRPr="00952869">
        <w:t>обеспечение типизации государственных и муниципальных услуг;</w:t>
      </w:r>
    </w:p>
    <w:p w:rsidR="008D26DB" w:rsidRPr="00952869" w:rsidRDefault="008D26DB" w:rsidP="008D26DB">
      <w:pPr>
        <w:pStyle w:val="11"/>
        <w:jc w:val="both"/>
      </w:pPr>
      <w:r w:rsidRPr="00952869">
        <w:t>информирование и популяризация цифровых государственных и муниципальных у</w:t>
      </w:r>
      <w:r w:rsidRPr="00952869">
        <w:t>с</w:t>
      </w:r>
      <w:r w:rsidRPr="00952869">
        <w:t>луг, функций и сервисов;</w:t>
      </w:r>
    </w:p>
    <w:p w:rsidR="008D26DB" w:rsidRPr="00952869" w:rsidRDefault="008D26DB" w:rsidP="00EE531F">
      <w:pPr>
        <w:pStyle w:val="11"/>
        <w:numPr>
          <w:ilvl w:val="0"/>
          <w:numId w:val="33"/>
        </w:numPr>
        <w:jc w:val="both"/>
      </w:pPr>
      <w:r w:rsidRPr="00952869">
        <w:t>обеспечение ведомственного (СЭД) и межведомственного (МЭДО) электронного документооборота с применением электронной подписи.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 xml:space="preserve">Важным для </w:t>
      </w:r>
      <w:r w:rsidR="009D5B1A" w:rsidRPr="00952869">
        <w:t xml:space="preserve">Невонского </w:t>
      </w:r>
      <w:r w:rsidRPr="00952869">
        <w:t>муниципального о</w:t>
      </w:r>
      <w:r w:rsidR="009D5B1A" w:rsidRPr="00952869">
        <w:t>бразования</w:t>
      </w:r>
      <w:r w:rsidRPr="00952869">
        <w:t xml:space="preserve"> является развитие сетей связи, которые обеспечивают потребности экономики по сбору и передаче данных гос</w:t>
      </w:r>
      <w:r w:rsidRPr="00952869">
        <w:t>у</w:t>
      </w:r>
      <w:r w:rsidRPr="00952869">
        <w:t>дарства, бизнеса и граждан с учетом технических требований, предъявляемых цифровыми технологиями.</w:t>
      </w:r>
    </w:p>
    <w:p w:rsidR="008D26DB" w:rsidRPr="00952869" w:rsidRDefault="008D26DB" w:rsidP="00A96060">
      <w:pPr>
        <w:pStyle w:val="11"/>
        <w:ind w:firstLine="708"/>
        <w:jc w:val="both"/>
        <w:rPr>
          <w:rFonts w:eastAsia="Calibri"/>
        </w:rPr>
      </w:pPr>
      <w:r w:rsidRPr="00952869">
        <w:t>На территории Иркутской области внедрена Платформа обратной связи, позв</w:t>
      </w:r>
      <w:r w:rsidRPr="00952869">
        <w:t>о</w:t>
      </w:r>
      <w:r w:rsidRPr="00952869">
        <w:t>ляющая гражданам направлять сообщения в органы власти и подведомственные учрежд</w:t>
      </w:r>
      <w:r w:rsidRPr="00952869">
        <w:t>е</w:t>
      </w:r>
      <w:r w:rsidRPr="00952869">
        <w:t>ния и получать оперативные ответы, а также участвовать в опросах, голосованиях и обс</w:t>
      </w:r>
      <w:r w:rsidRPr="00952869">
        <w:t>у</w:t>
      </w:r>
      <w:r w:rsidRPr="00952869">
        <w:t>ждениях, которые проводятся органами власти. Платформа позволяет повысить качество взаимодействия граждан и организаций с государственными органами, органами местного самоуправления, государственными и муниципальными учреждениями, иными организ</w:t>
      </w:r>
      <w:r w:rsidRPr="00952869">
        <w:t>а</w:t>
      </w:r>
      <w:r w:rsidRPr="00952869">
        <w:t>циями, осуществляющими публично значимые функции, и их должностными лицами п</w:t>
      </w:r>
      <w:r w:rsidRPr="00952869">
        <w:t>у</w:t>
      </w:r>
      <w:r w:rsidRPr="00952869">
        <w:t>тем внедрения единой сквозной технологии регистрации и обработки сообщений и обр</w:t>
      </w:r>
      <w:r w:rsidRPr="00952869">
        <w:t>а</w:t>
      </w:r>
      <w:r w:rsidRPr="00952869">
        <w:t>щений.</w:t>
      </w:r>
    </w:p>
    <w:p w:rsidR="00380CAE" w:rsidRPr="00952869" w:rsidRDefault="008D26DB" w:rsidP="00A96060">
      <w:pPr>
        <w:pStyle w:val="11"/>
        <w:ind w:firstLine="708"/>
        <w:jc w:val="both"/>
      </w:pPr>
      <w:r w:rsidRPr="00952869">
        <w:rPr>
          <w:rFonts w:eastAsia="Calibri"/>
        </w:rPr>
        <w:t>Ежегодно в целях повышения качества и оптимизации процесса предоставления муниципальных услуг администрация муниципального образования «</w:t>
      </w:r>
      <w:proofErr w:type="spellStart"/>
      <w:r w:rsidRPr="00952869">
        <w:rPr>
          <w:rFonts w:eastAsia="Calibri"/>
        </w:rPr>
        <w:t>Усть-Илимский</w:t>
      </w:r>
      <w:proofErr w:type="spellEnd"/>
      <w:r w:rsidRPr="00952869">
        <w:rPr>
          <w:rFonts w:eastAsia="Calibri"/>
        </w:rPr>
        <w:t xml:space="preserve"> район» проводит мониторинг качества </w:t>
      </w:r>
      <w:r w:rsidRPr="00952869">
        <w:t xml:space="preserve">в соответствии с Порядком и методикой </w:t>
      </w:r>
      <w:proofErr w:type="gramStart"/>
      <w:r w:rsidRPr="00952869">
        <w:t>провед</w:t>
      </w:r>
      <w:r w:rsidRPr="00952869">
        <w:t>е</w:t>
      </w:r>
      <w:r w:rsidRPr="00952869">
        <w:t>ния мониторинга качества предоставления муниципальных услуг</w:t>
      </w:r>
      <w:proofErr w:type="gramEnd"/>
      <w:r w:rsidR="00380CAE" w:rsidRPr="00952869">
        <w:t>.</w:t>
      </w:r>
    </w:p>
    <w:p w:rsidR="008D26DB" w:rsidRPr="00952869" w:rsidRDefault="008D26DB" w:rsidP="00A96060">
      <w:pPr>
        <w:pStyle w:val="11"/>
        <w:ind w:firstLine="708"/>
        <w:jc w:val="both"/>
      </w:pPr>
      <w:r w:rsidRPr="00952869">
        <w:t xml:space="preserve">Основными задачами мониторинга качества предоставления муниципальных услуг </w:t>
      </w:r>
      <w:r w:rsidRPr="00952869">
        <w:lastRenderedPageBreak/>
        <w:t>являются:</w:t>
      </w:r>
    </w:p>
    <w:p w:rsidR="008D26DB" w:rsidRPr="00952869" w:rsidRDefault="008D26DB" w:rsidP="00EE531F">
      <w:pPr>
        <w:pStyle w:val="11"/>
        <w:numPr>
          <w:ilvl w:val="0"/>
          <w:numId w:val="35"/>
        </w:numPr>
        <w:jc w:val="both"/>
        <w:rPr>
          <w:rFonts w:eastAsia="Calibri"/>
        </w:rPr>
      </w:pPr>
      <w:r w:rsidRPr="00952869">
        <w:rPr>
          <w:rFonts w:eastAsia="Calibri"/>
        </w:rPr>
        <w:t>выявление, анализ и оценка нормативно установленных и фактических значений основных и дополнительных параметров, характеризующих качество и досту</w:t>
      </w:r>
      <w:r w:rsidRPr="00952869">
        <w:rPr>
          <w:rFonts w:eastAsia="Calibri"/>
        </w:rPr>
        <w:t>п</w:t>
      </w:r>
      <w:r w:rsidRPr="00952869">
        <w:rPr>
          <w:rFonts w:eastAsia="Calibri"/>
        </w:rPr>
        <w:t>ность предоставления муниципальных услуг заявителям, в том числе временных и финансовых затрат на получение (достижение) конечного результата муниципал</w:t>
      </w:r>
      <w:r w:rsidRPr="00952869">
        <w:rPr>
          <w:rFonts w:eastAsia="Calibri"/>
        </w:rPr>
        <w:t>ь</w:t>
      </w:r>
      <w:r w:rsidRPr="00952869">
        <w:rPr>
          <w:rFonts w:eastAsia="Calibri"/>
        </w:rPr>
        <w:t>ной услуги или комплекса муниципальных услуг;</w:t>
      </w:r>
    </w:p>
    <w:p w:rsidR="008D26DB" w:rsidRPr="00952869" w:rsidRDefault="008D26DB" w:rsidP="00EE531F">
      <w:pPr>
        <w:pStyle w:val="11"/>
        <w:numPr>
          <w:ilvl w:val="0"/>
          <w:numId w:val="35"/>
        </w:numPr>
        <w:jc w:val="both"/>
        <w:rPr>
          <w:rFonts w:eastAsia="Calibri"/>
        </w:rPr>
      </w:pPr>
      <w:r w:rsidRPr="00952869">
        <w:rPr>
          <w:rFonts w:eastAsia="Calibri"/>
        </w:rPr>
        <w:t>выявление уровня удовлетворенности жителей муниципального образования «</w:t>
      </w:r>
      <w:proofErr w:type="spellStart"/>
      <w:r w:rsidRPr="00952869">
        <w:rPr>
          <w:rFonts w:eastAsia="Calibri"/>
        </w:rPr>
        <w:t>Усть-Илимский</w:t>
      </w:r>
      <w:proofErr w:type="spellEnd"/>
      <w:r w:rsidRPr="00952869">
        <w:rPr>
          <w:rFonts w:eastAsia="Calibri"/>
        </w:rPr>
        <w:t xml:space="preserve"> район» предоставляемыми муниципальными услугами;</w:t>
      </w:r>
    </w:p>
    <w:p w:rsidR="008D26DB" w:rsidRPr="00952869" w:rsidRDefault="008D26DB" w:rsidP="00EE531F">
      <w:pPr>
        <w:pStyle w:val="11"/>
        <w:numPr>
          <w:ilvl w:val="0"/>
          <w:numId w:val="35"/>
        </w:numPr>
        <w:jc w:val="both"/>
        <w:rPr>
          <w:rFonts w:eastAsia="Calibri"/>
        </w:rPr>
      </w:pPr>
      <w:r w:rsidRPr="00952869">
        <w:rPr>
          <w:rFonts w:eastAsia="Calibri"/>
        </w:rPr>
        <w:t>определение и реализация мер по улучшению качества и доступности муниципал</w:t>
      </w:r>
      <w:r w:rsidRPr="00952869">
        <w:rPr>
          <w:rFonts w:eastAsia="Calibri"/>
        </w:rPr>
        <w:t>ь</w:t>
      </w:r>
      <w:r w:rsidRPr="00952869">
        <w:rPr>
          <w:rFonts w:eastAsia="Calibri"/>
        </w:rPr>
        <w:t>ных услуг;</w:t>
      </w:r>
    </w:p>
    <w:p w:rsidR="008D26DB" w:rsidRPr="00952869" w:rsidRDefault="008D26DB" w:rsidP="00EE531F">
      <w:pPr>
        <w:pStyle w:val="11"/>
        <w:numPr>
          <w:ilvl w:val="0"/>
          <w:numId w:val="35"/>
        </w:numPr>
        <w:jc w:val="both"/>
        <w:rPr>
          <w:rFonts w:eastAsia="Calibri"/>
        </w:rPr>
      </w:pPr>
      <w:r w:rsidRPr="00952869">
        <w:rPr>
          <w:rFonts w:eastAsia="Calibri"/>
        </w:rPr>
        <w:t>контроль результативности мер, направленных на улучшение качества и доступн</w:t>
      </w:r>
      <w:r w:rsidRPr="00952869">
        <w:rPr>
          <w:rFonts w:eastAsia="Calibri"/>
        </w:rPr>
        <w:t>о</w:t>
      </w:r>
      <w:r w:rsidRPr="00952869">
        <w:rPr>
          <w:rFonts w:eastAsia="Calibri"/>
        </w:rPr>
        <w:t>сти муниципальных услуг.</w:t>
      </w:r>
    </w:p>
    <w:p w:rsidR="00B71455" w:rsidRPr="00952869" w:rsidRDefault="008D26DB" w:rsidP="00A96060">
      <w:pPr>
        <w:pStyle w:val="11"/>
        <w:ind w:firstLine="708"/>
        <w:jc w:val="both"/>
        <w:rPr>
          <w:rFonts w:eastAsia="Calibri"/>
        </w:rPr>
      </w:pPr>
      <w:r w:rsidRPr="00952869">
        <w:t>При проведении мониторинга используются такие методы сбора первичной и</w:t>
      </w:r>
      <w:r w:rsidRPr="00952869">
        <w:t>н</w:t>
      </w:r>
      <w:r w:rsidRPr="00952869">
        <w:t>формации о качестве и доступности муниципальных услуг, как изучение документов и анкетирование получателей муниципальных услуг</w:t>
      </w:r>
      <w:r w:rsidR="00380CAE" w:rsidRPr="00952869">
        <w:t>.</w:t>
      </w:r>
    </w:p>
    <w:p w:rsidR="00FC108B" w:rsidRPr="00952869" w:rsidRDefault="001D5469" w:rsidP="00EE531F">
      <w:pPr>
        <w:pStyle w:val="11"/>
        <w:numPr>
          <w:ilvl w:val="1"/>
          <w:numId w:val="6"/>
        </w:numPr>
        <w:shd w:val="clear" w:color="auto" w:fill="auto"/>
        <w:tabs>
          <w:tab w:val="left" w:pos="560"/>
        </w:tabs>
        <w:spacing w:before="100" w:beforeAutospacing="1"/>
        <w:ind w:firstLine="0"/>
        <w:jc w:val="center"/>
      </w:pPr>
      <w:r w:rsidRPr="00952869">
        <w:t>Социальная политика</w:t>
      </w:r>
    </w:p>
    <w:p w:rsidR="00FC108B" w:rsidRPr="00952869" w:rsidRDefault="001D5469" w:rsidP="00EE531F">
      <w:pPr>
        <w:pStyle w:val="11"/>
        <w:numPr>
          <w:ilvl w:val="2"/>
          <w:numId w:val="6"/>
        </w:numPr>
        <w:shd w:val="clear" w:color="auto" w:fill="auto"/>
        <w:tabs>
          <w:tab w:val="left" w:pos="738"/>
        </w:tabs>
        <w:spacing w:after="100" w:afterAutospacing="1"/>
        <w:ind w:firstLine="0"/>
        <w:jc w:val="center"/>
      </w:pPr>
      <w:r w:rsidRPr="00952869">
        <w:t>Политика в области образования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Цель</w:t>
      </w:r>
    </w:p>
    <w:p w:rsidR="001D5469" w:rsidRPr="00952869" w:rsidRDefault="001D5469">
      <w:pPr>
        <w:pStyle w:val="11"/>
        <w:shd w:val="clear" w:color="auto" w:fill="auto"/>
        <w:ind w:firstLine="660"/>
        <w:jc w:val="both"/>
        <w:rPr>
          <w:color w:val="auto"/>
        </w:rPr>
      </w:pPr>
      <w:r w:rsidRPr="00952869">
        <w:t>Создание механизма устойчивого развития системы образования</w:t>
      </w:r>
      <w:r w:rsidR="00C632B6" w:rsidRPr="00952869">
        <w:t xml:space="preserve"> и </w:t>
      </w:r>
      <w:r w:rsidRPr="00952869">
        <w:rPr>
          <w:color w:val="auto"/>
        </w:rPr>
        <w:t>повышение до</w:t>
      </w:r>
      <w:r w:rsidRPr="00952869">
        <w:rPr>
          <w:color w:val="auto"/>
        </w:rPr>
        <w:t>с</w:t>
      </w:r>
      <w:r w:rsidRPr="00952869">
        <w:rPr>
          <w:color w:val="auto"/>
        </w:rPr>
        <w:t xml:space="preserve">тупности и </w:t>
      </w:r>
      <w:proofErr w:type="spellStart"/>
      <w:r w:rsidRPr="00952869">
        <w:rPr>
          <w:color w:val="auto"/>
        </w:rPr>
        <w:t>востребованности</w:t>
      </w:r>
      <w:proofErr w:type="spellEnd"/>
      <w:r w:rsidRPr="00952869">
        <w:rPr>
          <w:color w:val="auto"/>
        </w:rPr>
        <w:t xml:space="preserve"> качественного образования всех уровней, обеспечивающего потребности социально-экономического развития Иркутской области в квалифицирова</w:t>
      </w:r>
      <w:r w:rsidRPr="00952869">
        <w:rPr>
          <w:color w:val="auto"/>
        </w:rPr>
        <w:t>н</w:t>
      </w:r>
      <w:r w:rsidRPr="00952869">
        <w:rPr>
          <w:color w:val="auto"/>
        </w:rPr>
        <w:t>ных кадрах.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Задачи</w:t>
      </w:r>
    </w:p>
    <w:p w:rsidR="00C632B6" w:rsidRPr="00952869" w:rsidRDefault="00C632B6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38"/>
        </w:tabs>
        <w:ind w:firstLine="720"/>
        <w:jc w:val="both"/>
        <w:rPr>
          <w:color w:val="auto"/>
        </w:rPr>
      </w:pPr>
      <w:r w:rsidRPr="00952869">
        <w:rPr>
          <w:color w:val="auto"/>
        </w:rPr>
        <w:t>Обеспечение условий для получения качественного дошкольного образования в соответствии с требованиями Федеральных государственных образовательных стандартов дошкольного образования</w:t>
      </w:r>
    </w:p>
    <w:p w:rsidR="00FC108B" w:rsidRPr="00952869" w:rsidRDefault="001D5469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38"/>
        </w:tabs>
        <w:ind w:firstLine="720"/>
        <w:jc w:val="both"/>
      </w:pPr>
      <w:r w:rsidRPr="00952869">
        <w:t>Обеспечение государственных гарантий доступности и равных возможностей получения полноценного образования.</w:t>
      </w:r>
    </w:p>
    <w:p w:rsidR="00C632B6" w:rsidRPr="00952869" w:rsidRDefault="00C632B6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88"/>
        </w:tabs>
        <w:ind w:firstLine="720"/>
        <w:jc w:val="both"/>
        <w:rPr>
          <w:color w:val="auto"/>
        </w:rPr>
      </w:pPr>
      <w:r w:rsidRPr="00952869">
        <w:rPr>
          <w:color w:val="auto"/>
        </w:rPr>
        <w:t>Воспитание гармонично развитой и социально ответственной личности, гот</w:t>
      </w:r>
      <w:r w:rsidRPr="00952869">
        <w:rPr>
          <w:color w:val="auto"/>
        </w:rPr>
        <w:t>о</w:t>
      </w:r>
      <w:r w:rsidRPr="00952869">
        <w:rPr>
          <w:color w:val="auto"/>
        </w:rPr>
        <w:t xml:space="preserve">вой к профессиональному выбору и совершенствованию во всех сферах жизни. </w:t>
      </w:r>
    </w:p>
    <w:p w:rsidR="00FC108B" w:rsidRPr="00952869" w:rsidRDefault="001D5469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88"/>
        </w:tabs>
        <w:ind w:firstLine="720"/>
        <w:jc w:val="both"/>
      </w:pPr>
      <w:r w:rsidRPr="00952869">
        <w:t>Формирование у школьников гражданской ответственности и правового сам</w:t>
      </w:r>
      <w:r w:rsidRPr="00952869">
        <w:t>о</w:t>
      </w:r>
      <w:r w:rsidRPr="00952869">
        <w:t>сознания, инициативности, самостоятельности, способности к успешной социализации в обществе.</w:t>
      </w:r>
    </w:p>
    <w:p w:rsidR="00FC108B" w:rsidRPr="00952869" w:rsidRDefault="001D5469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88"/>
        </w:tabs>
        <w:ind w:firstLine="720"/>
        <w:jc w:val="both"/>
        <w:rPr>
          <w:color w:val="auto"/>
        </w:rPr>
      </w:pPr>
      <w:r w:rsidRPr="00952869">
        <w:t xml:space="preserve">Достижение нового современного качества дошкольного, общего и </w:t>
      </w:r>
      <w:r w:rsidRPr="00952869">
        <w:rPr>
          <w:color w:val="auto"/>
        </w:rPr>
        <w:t>дополн</w:t>
      </w:r>
      <w:r w:rsidRPr="00952869">
        <w:rPr>
          <w:color w:val="auto"/>
        </w:rPr>
        <w:t>и</w:t>
      </w:r>
      <w:r w:rsidRPr="00952869">
        <w:rPr>
          <w:color w:val="auto"/>
        </w:rPr>
        <w:t>тельного образования.</w:t>
      </w:r>
    </w:p>
    <w:p w:rsidR="00DB5DD0" w:rsidRPr="00952869" w:rsidRDefault="00DB5DD0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98"/>
        </w:tabs>
        <w:ind w:firstLine="720"/>
        <w:jc w:val="both"/>
        <w:rPr>
          <w:color w:val="auto"/>
        </w:rPr>
      </w:pPr>
      <w:r w:rsidRPr="00952869">
        <w:rPr>
          <w:color w:val="auto"/>
        </w:rPr>
        <w:t>Развитие доступности образования для детей, нуждающихся в создании особых условий в силу особенностей их развития и здоровья.</w:t>
      </w:r>
    </w:p>
    <w:p w:rsidR="00FC108B" w:rsidRPr="00952869" w:rsidRDefault="001D5469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98"/>
        </w:tabs>
        <w:ind w:firstLine="720"/>
        <w:jc w:val="both"/>
      </w:pPr>
      <w:r w:rsidRPr="00952869">
        <w:t>Успешная социализация детей с ограниченными возможностями здоровья.</w:t>
      </w:r>
    </w:p>
    <w:p w:rsidR="00FC108B" w:rsidRPr="00952869" w:rsidRDefault="001D5469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88"/>
        </w:tabs>
        <w:ind w:firstLine="720"/>
        <w:jc w:val="both"/>
      </w:pPr>
      <w:r w:rsidRPr="00952869">
        <w:t>Обеспечение готовности выпускников общеобразовательных организаций к дальнейшему и деятельности в высокотехнологичной среде.</w:t>
      </w:r>
    </w:p>
    <w:p w:rsidR="00FC108B" w:rsidRPr="00952869" w:rsidRDefault="001D5469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98"/>
        </w:tabs>
        <w:ind w:firstLine="720"/>
        <w:jc w:val="both"/>
      </w:pPr>
      <w:r w:rsidRPr="00952869">
        <w:t>Развитие отдыха и занятости детей в период летних каникул.</w:t>
      </w:r>
    </w:p>
    <w:p w:rsidR="00C632B6" w:rsidRPr="00952869" w:rsidRDefault="00C632B6" w:rsidP="00EE531F">
      <w:pPr>
        <w:pStyle w:val="11"/>
        <w:numPr>
          <w:ilvl w:val="0"/>
          <w:numId w:val="7"/>
        </w:numPr>
        <w:shd w:val="clear" w:color="auto" w:fill="auto"/>
        <w:tabs>
          <w:tab w:val="left" w:pos="1098"/>
        </w:tabs>
        <w:ind w:firstLine="720"/>
        <w:jc w:val="both"/>
        <w:rPr>
          <w:color w:val="auto"/>
        </w:rPr>
      </w:pPr>
      <w:r w:rsidRPr="00952869">
        <w:rPr>
          <w:color w:val="auto"/>
        </w:rPr>
        <w:t>Обеспечение государственных гарантий доступности и качества дополнител</w:t>
      </w:r>
      <w:r w:rsidRPr="00952869">
        <w:rPr>
          <w:color w:val="auto"/>
        </w:rPr>
        <w:t>ь</w:t>
      </w:r>
      <w:r w:rsidRPr="00952869">
        <w:rPr>
          <w:color w:val="auto"/>
        </w:rPr>
        <w:t>ного профессионального образования для всех категорий педагогических и руководящих работников муниципального образования «</w:t>
      </w:r>
      <w:proofErr w:type="spellStart"/>
      <w:r w:rsidRPr="00952869">
        <w:rPr>
          <w:color w:val="auto"/>
        </w:rPr>
        <w:t>Усть-Илимский</w:t>
      </w:r>
      <w:proofErr w:type="spellEnd"/>
      <w:r w:rsidRPr="00952869">
        <w:rPr>
          <w:color w:val="auto"/>
        </w:rPr>
        <w:t xml:space="preserve"> район</w:t>
      </w:r>
    </w:p>
    <w:p w:rsidR="00FC108B" w:rsidRPr="00952869" w:rsidRDefault="001D5469" w:rsidP="004D6ED1">
      <w:pPr>
        <w:pStyle w:val="11"/>
        <w:shd w:val="clear" w:color="auto" w:fill="auto"/>
        <w:spacing w:before="100" w:beforeAutospacing="1" w:after="100" w:afterAutospacing="1"/>
        <w:ind w:firstLine="0"/>
        <w:jc w:val="center"/>
      </w:pPr>
      <w:r w:rsidRPr="00952869">
        <w:t>Направления развития</w:t>
      </w:r>
    </w:p>
    <w:p w:rsidR="00FC108B" w:rsidRPr="00952869" w:rsidRDefault="001D5469" w:rsidP="00EE531F">
      <w:pPr>
        <w:pStyle w:val="11"/>
        <w:numPr>
          <w:ilvl w:val="0"/>
          <w:numId w:val="8"/>
        </w:numPr>
        <w:shd w:val="clear" w:color="auto" w:fill="auto"/>
        <w:tabs>
          <w:tab w:val="left" w:pos="1038"/>
        </w:tabs>
        <w:ind w:firstLine="660"/>
        <w:jc w:val="both"/>
      </w:pPr>
      <w:r w:rsidRPr="00952869">
        <w:t>Успешное выполнение намеченного плана мероприятий «дорожной карты»</w:t>
      </w:r>
      <w:r w:rsidR="00231ED7" w:rsidRPr="00952869">
        <w:t xml:space="preserve"> м</w:t>
      </w:r>
      <w:r w:rsidR="00231ED7" w:rsidRPr="00952869">
        <w:t>у</w:t>
      </w:r>
      <w:r w:rsidR="00231ED7" w:rsidRPr="00952869">
        <w:t>ниципального образования «</w:t>
      </w:r>
      <w:proofErr w:type="spellStart"/>
      <w:r w:rsidR="00231ED7" w:rsidRPr="00952869">
        <w:t>Усть-Илимский</w:t>
      </w:r>
      <w:proofErr w:type="spellEnd"/>
      <w:r w:rsidR="00231ED7" w:rsidRPr="00952869">
        <w:t xml:space="preserve"> район»</w:t>
      </w:r>
      <w:r w:rsidRPr="00952869">
        <w:t>.</w:t>
      </w:r>
    </w:p>
    <w:p w:rsidR="00FC108B" w:rsidRPr="00952869" w:rsidRDefault="001D5469" w:rsidP="00EE531F">
      <w:pPr>
        <w:pStyle w:val="11"/>
        <w:numPr>
          <w:ilvl w:val="0"/>
          <w:numId w:val="8"/>
        </w:numPr>
        <w:shd w:val="clear" w:color="auto" w:fill="auto"/>
        <w:tabs>
          <w:tab w:val="left" w:pos="1038"/>
        </w:tabs>
        <w:ind w:firstLine="660"/>
        <w:jc w:val="both"/>
      </w:pPr>
      <w:r w:rsidRPr="00952869">
        <w:t>Управление развитием образования.</w:t>
      </w:r>
    </w:p>
    <w:p w:rsidR="00FC108B" w:rsidRPr="00952869" w:rsidRDefault="001D5469" w:rsidP="00EE531F">
      <w:pPr>
        <w:pStyle w:val="11"/>
        <w:numPr>
          <w:ilvl w:val="0"/>
          <w:numId w:val="8"/>
        </w:numPr>
        <w:shd w:val="clear" w:color="auto" w:fill="auto"/>
        <w:tabs>
          <w:tab w:val="left" w:pos="1038"/>
        </w:tabs>
        <w:ind w:firstLine="660"/>
        <w:jc w:val="both"/>
      </w:pPr>
      <w:r w:rsidRPr="00952869">
        <w:lastRenderedPageBreak/>
        <w:t>Поддержка инновационной деятельности образовательных учреждений.</w:t>
      </w:r>
    </w:p>
    <w:p w:rsidR="00FC108B" w:rsidRPr="00952869" w:rsidRDefault="001D5469" w:rsidP="00EE531F">
      <w:pPr>
        <w:pStyle w:val="11"/>
        <w:numPr>
          <w:ilvl w:val="0"/>
          <w:numId w:val="8"/>
        </w:numPr>
        <w:shd w:val="clear" w:color="auto" w:fill="auto"/>
        <w:tabs>
          <w:tab w:val="left" w:pos="1088"/>
        </w:tabs>
        <w:ind w:firstLine="720"/>
        <w:jc w:val="both"/>
      </w:pPr>
      <w:r w:rsidRPr="00952869">
        <w:t>Предоставлени</w:t>
      </w:r>
      <w:r w:rsidR="005172E8" w:rsidRPr="00952869">
        <w:t>е</w:t>
      </w:r>
      <w:r w:rsidRPr="00952869">
        <w:t xml:space="preserve"> </w:t>
      </w:r>
      <w:proofErr w:type="gramStart"/>
      <w:r w:rsidRPr="00952869">
        <w:t>обучающимся</w:t>
      </w:r>
      <w:proofErr w:type="gramEnd"/>
      <w:r w:rsidRPr="00952869">
        <w:t xml:space="preserve"> возможностей для выявления своих способн</w:t>
      </w:r>
      <w:r w:rsidRPr="00952869">
        <w:t>о</w:t>
      </w:r>
      <w:r w:rsidRPr="00952869">
        <w:t>стей и развития интеллектуального, творческого потенциала.</w:t>
      </w:r>
    </w:p>
    <w:p w:rsidR="00FC108B" w:rsidRPr="00952869" w:rsidRDefault="001D5469" w:rsidP="00EE531F">
      <w:pPr>
        <w:pStyle w:val="11"/>
        <w:numPr>
          <w:ilvl w:val="0"/>
          <w:numId w:val="8"/>
        </w:numPr>
        <w:shd w:val="clear" w:color="auto" w:fill="auto"/>
        <w:tabs>
          <w:tab w:val="left" w:pos="1038"/>
        </w:tabs>
        <w:ind w:firstLine="660"/>
        <w:jc w:val="both"/>
      </w:pPr>
      <w:r w:rsidRPr="00952869">
        <w:t>Рост компетенций и обновление состава педагогических кадров.</w:t>
      </w:r>
    </w:p>
    <w:p w:rsidR="00FC108B" w:rsidRPr="00952869" w:rsidRDefault="001D5469" w:rsidP="00EE531F">
      <w:pPr>
        <w:pStyle w:val="11"/>
        <w:numPr>
          <w:ilvl w:val="0"/>
          <w:numId w:val="8"/>
        </w:numPr>
        <w:shd w:val="clear" w:color="auto" w:fill="auto"/>
        <w:tabs>
          <w:tab w:val="left" w:pos="1038"/>
        </w:tabs>
        <w:spacing w:after="260"/>
        <w:ind w:firstLine="660"/>
        <w:jc w:val="both"/>
      </w:pPr>
      <w:r w:rsidRPr="00952869">
        <w:t>Организация летнего труда и отдыха детей и подростков.</w:t>
      </w:r>
    </w:p>
    <w:p w:rsidR="00FC108B" w:rsidRPr="00952869" w:rsidRDefault="001D5469" w:rsidP="006F21BE">
      <w:pPr>
        <w:pStyle w:val="11"/>
        <w:numPr>
          <w:ilvl w:val="2"/>
          <w:numId w:val="6"/>
        </w:numPr>
        <w:shd w:val="clear" w:color="auto" w:fill="auto"/>
        <w:tabs>
          <w:tab w:val="left" w:pos="742"/>
        </w:tabs>
        <w:ind w:firstLine="0"/>
        <w:jc w:val="center"/>
      </w:pPr>
      <w:r w:rsidRPr="00952869">
        <w:t>Политика в сфере культуры</w:t>
      </w:r>
    </w:p>
    <w:p w:rsidR="00FC108B" w:rsidRPr="00952869" w:rsidRDefault="006F21BE" w:rsidP="006F21BE">
      <w:pPr>
        <w:pStyle w:val="11"/>
        <w:shd w:val="clear" w:color="auto" w:fill="auto"/>
        <w:spacing w:before="100" w:beforeAutospacing="1"/>
        <w:ind w:left="3538" w:firstLine="0"/>
      </w:pPr>
      <w:r w:rsidRPr="00952869">
        <w:t xml:space="preserve">          </w:t>
      </w:r>
      <w:r w:rsidR="001D5469" w:rsidRPr="00952869">
        <w:t>Цель</w:t>
      </w:r>
    </w:p>
    <w:p w:rsidR="00837E0C" w:rsidRPr="00952869" w:rsidRDefault="00837E0C" w:rsidP="00401565">
      <w:pPr>
        <w:spacing w:line="100" w:lineRule="atLeast"/>
        <w:jc w:val="both"/>
        <w:rPr>
          <w:rFonts w:ascii="Times New Roman" w:hAnsi="Times New Roman" w:cs="Times New Roman"/>
          <w:color w:val="FF0000"/>
        </w:rPr>
      </w:pPr>
    </w:p>
    <w:p w:rsidR="00401565" w:rsidRPr="00952869" w:rsidRDefault="00401565" w:rsidP="00401565">
      <w:pPr>
        <w:spacing w:line="100" w:lineRule="atLeast"/>
        <w:jc w:val="both"/>
        <w:rPr>
          <w:rFonts w:ascii="Times New Roman" w:hAnsi="Times New Roman" w:cs="Times New Roman"/>
          <w:color w:val="auto"/>
        </w:rPr>
      </w:pPr>
      <w:r w:rsidRPr="00952869">
        <w:rPr>
          <w:rFonts w:ascii="Times New Roman" w:hAnsi="Times New Roman" w:cs="Times New Roman"/>
          <w:color w:val="FF0000"/>
        </w:rPr>
        <w:tab/>
      </w:r>
      <w:r w:rsidRPr="00952869">
        <w:rPr>
          <w:rFonts w:ascii="Times New Roman" w:hAnsi="Times New Roman" w:cs="Times New Roman"/>
          <w:color w:val="auto"/>
        </w:rPr>
        <w:t>Создание благоприятных условий для развития единого культурного пространства  на базе муниципального учреждения «</w:t>
      </w:r>
      <w:r w:rsidR="00B540CF" w:rsidRPr="00952869">
        <w:rPr>
          <w:rFonts w:ascii="Times New Roman" w:hAnsi="Times New Roman" w:cs="Times New Roman"/>
          <w:color w:val="auto"/>
        </w:rPr>
        <w:t>Сельского дома</w:t>
      </w:r>
      <w:r w:rsidRPr="00952869">
        <w:rPr>
          <w:rFonts w:ascii="Times New Roman" w:hAnsi="Times New Roman" w:cs="Times New Roman"/>
          <w:color w:val="auto"/>
        </w:rPr>
        <w:t xml:space="preserve"> культуры»</w:t>
      </w:r>
    </w:p>
    <w:p w:rsidR="00FC108B" w:rsidRPr="00952869" w:rsidRDefault="006F21BE" w:rsidP="00522F78">
      <w:pPr>
        <w:pStyle w:val="11"/>
        <w:shd w:val="clear" w:color="auto" w:fill="auto"/>
        <w:spacing w:before="100" w:beforeAutospacing="1"/>
        <w:ind w:left="3362" w:firstLine="0"/>
      </w:pPr>
      <w:r w:rsidRPr="00952869">
        <w:t xml:space="preserve">            </w:t>
      </w:r>
      <w:r w:rsidR="001D5469" w:rsidRPr="00952869">
        <w:t>Задачи</w:t>
      </w:r>
    </w:p>
    <w:p w:rsidR="00FC108B" w:rsidRPr="00952869" w:rsidRDefault="001D5469" w:rsidP="00EE531F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ind w:firstLine="720"/>
        <w:jc w:val="both"/>
      </w:pPr>
      <w:r w:rsidRPr="00952869">
        <w:t>Сохранение и развитие народной культуры и самодеятельного художественн</w:t>
      </w:r>
      <w:r w:rsidRPr="00952869">
        <w:t>о</w:t>
      </w:r>
      <w:r w:rsidRPr="00952869">
        <w:t>го творчества.</w:t>
      </w:r>
    </w:p>
    <w:p w:rsidR="00FC108B" w:rsidRPr="00952869" w:rsidRDefault="001D5469" w:rsidP="00EE531F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ind w:firstLine="720"/>
        <w:jc w:val="both"/>
      </w:pPr>
      <w:r w:rsidRPr="00952869">
        <w:t>Воспитание патриотизма и национального самосознания подрастающего пок</w:t>
      </w:r>
      <w:r w:rsidRPr="00952869">
        <w:t>о</w:t>
      </w:r>
      <w:r w:rsidRPr="00952869">
        <w:t>ления.</w:t>
      </w:r>
    </w:p>
    <w:p w:rsidR="00FC108B" w:rsidRPr="00952869" w:rsidRDefault="001D5469" w:rsidP="00EE531F">
      <w:pPr>
        <w:pStyle w:val="11"/>
        <w:numPr>
          <w:ilvl w:val="0"/>
          <w:numId w:val="9"/>
        </w:numPr>
        <w:shd w:val="clear" w:color="auto" w:fill="auto"/>
        <w:tabs>
          <w:tab w:val="left" w:pos="1038"/>
        </w:tabs>
        <w:ind w:firstLine="660"/>
        <w:jc w:val="both"/>
      </w:pPr>
      <w:r w:rsidRPr="00952869">
        <w:t xml:space="preserve">Внедрение современных </w:t>
      </w:r>
      <w:proofErr w:type="spellStart"/>
      <w:r w:rsidRPr="00952869">
        <w:t>досуговых</w:t>
      </w:r>
      <w:proofErr w:type="spellEnd"/>
      <w:r w:rsidRPr="00952869">
        <w:t xml:space="preserve"> технологий.</w:t>
      </w:r>
    </w:p>
    <w:p w:rsidR="00FC108B" w:rsidRPr="00952869" w:rsidRDefault="001D5469" w:rsidP="00522F78">
      <w:pPr>
        <w:pStyle w:val="11"/>
        <w:shd w:val="clear" w:color="auto" w:fill="auto"/>
        <w:spacing w:before="100" w:beforeAutospacing="1" w:after="100" w:afterAutospacing="1"/>
        <w:ind w:firstLine="0"/>
        <w:jc w:val="center"/>
      </w:pPr>
      <w:r w:rsidRPr="00952869">
        <w:t>Направления развития</w:t>
      </w:r>
    </w:p>
    <w:p w:rsidR="00FC108B" w:rsidRPr="00952869" w:rsidRDefault="001D5469" w:rsidP="00EE531F">
      <w:pPr>
        <w:pStyle w:val="11"/>
        <w:numPr>
          <w:ilvl w:val="0"/>
          <w:numId w:val="10"/>
        </w:numPr>
        <w:shd w:val="clear" w:color="auto" w:fill="auto"/>
        <w:tabs>
          <w:tab w:val="left" w:pos="1038"/>
        </w:tabs>
        <w:ind w:firstLine="660"/>
        <w:jc w:val="both"/>
      </w:pPr>
      <w:r w:rsidRPr="00952869">
        <w:t>Укрепление материально-технической базы учреждений культуры.</w:t>
      </w:r>
    </w:p>
    <w:p w:rsidR="00FC108B" w:rsidRPr="00952869" w:rsidRDefault="001D5469" w:rsidP="00EE531F">
      <w:pPr>
        <w:pStyle w:val="11"/>
        <w:numPr>
          <w:ilvl w:val="0"/>
          <w:numId w:val="10"/>
        </w:numPr>
        <w:shd w:val="clear" w:color="auto" w:fill="auto"/>
        <w:tabs>
          <w:tab w:val="left" w:pos="378"/>
        </w:tabs>
        <w:ind w:firstLine="660"/>
        <w:jc w:val="both"/>
      </w:pPr>
      <w:r w:rsidRPr="00952869">
        <w:t>Повышение качества предоставляемых населению муниципальных услуг в сфере культуры.</w:t>
      </w:r>
    </w:p>
    <w:p w:rsidR="00FC108B" w:rsidRPr="00952869" w:rsidRDefault="001D5469" w:rsidP="00EE531F">
      <w:pPr>
        <w:pStyle w:val="11"/>
        <w:numPr>
          <w:ilvl w:val="0"/>
          <w:numId w:val="10"/>
        </w:numPr>
        <w:shd w:val="clear" w:color="auto" w:fill="auto"/>
        <w:tabs>
          <w:tab w:val="left" w:pos="1098"/>
        </w:tabs>
        <w:spacing w:after="260"/>
        <w:ind w:firstLine="720"/>
        <w:jc w:val="both"/>
      </w:pPr>
      <w:r w:rsidRPr="00952869">
        <w:t xml:space="preserve">Разработка систем семейных мероприятий в </w:t>
      </w:r>
      <w:proofErr w:type="spellStart"/>
      <w:r w:rsidRPr="00952869">
        <w:t>культурно-досуговой</w:t>
      </w:r>
      <w:proofErr w:type="spellEnd"/>
      <w:r w:rsidRPr="00952869">
        <w:t xml:space="preserve"> сфере.</w:t>
      </w:r>
    </w:p>
    <w:p w:rsidR="00FC108B" w:rsidRPr="00952869" w:rsidRDefault="001D5469" w:rsidP="00EE531F">
      <w:pPr>
        <w:pStyle w:val="11"/>
        <w:numPr>
          <w:ilvl w:val="2"/>
          <w:numId w:val="6"/>
        </w:numPr>
        <w:shd w:val="clear" w:color="auto" w:fill="auto"/>
        <w:tabs>
          <w:tab w:val="left" w:pos="738"/>
        </w:tabs>
        <w:spacing w:before="100" w:beforeAutospacing="1" w:after="100" w:afterAutospacing="1"/>
        <w:ind w:firstLine="0"/>
        <w:jc w:val="center"/>
      </w:pPr>
      <w:r w:rsidRPr="00952869">
        <w:t>Политика в области физической культуры.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Цель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Создание условий, обеспечивающих возможность гражданам систематически з</w:t>
      </w:r>
      <w:r w:rsidRPr="00952869">
        <w:t>а</w:t>
      </w:r>
      <w:r w:rsidRPr="00952869">
        <w:t>ниматься физической культурой и спортом, и повышение эффективности подготовки спортсменов.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Задачи</w:t>
      </w:r>
    </w:p>
    <w:p w:rsidR="00FC108B" w:rsidRPr="00952869" w:rsidRDefault="001D5469" w:rsidP="00EE531F">
      <w:pPr>
        <w:pStyle w:val="11"/>
        <w:numPr>
          <w:ilvl w:val="0"/>
          <w:numId w:val="11"/>
        </w:numPr>
        <w:shd w:val="clear" w:color="auto" w:fill="auto"/>
        <w:tabs>
          <w:tab w:val="left" w:pos="1059"/>
        </w:tabs>
        <w:ind w:firstLine="740"/>
        <w:jc w:val="both"/>
      </w:pPr>
      <w:r w:rsidRPr="00952869">
        <w:t>Развитие массовой физической культуры, привлечение населения к системат</w:t>
      </w:r>
      <w:r w:rsidRPr="00952869">
        <w:t>и</w:t>
      </w:r>
      <w:r w:rsidRPr="00952869">
        <w:t>ческим занятиям физической культурой и спортом.</w:t>
      </w:r>
    </w:p>
    <w:p w:rsidR="00FC108B" w:rsidRPr="00952869" w:rsidRDefault="001D5469" w:rsidP="00EE531F">
      <w:pPr>
        <w:pStyle w:val="11"/>
        <w:numPr>
          <w:ilvl w:val="0"/>
          <w:numId w:val="11"/>
        </w:numPr>
        <w:shd w:val="clear" w:color="auto" w:fill="auto"/>
        <w:tabs>
          <w:tab w:val="left" w:pos="1059"/>
        </w:tabs>
        <w:ind w:firstLine="740"/>
        <w:jc w:val="both"/>
      </w:pPr>
      <w:r w:rsidRPr="00952869">
        <w:t>Укрепление материально технической базы и развитие спортивной инфрастру</w:t>
      </w:r>
      <w:r w:rsidRPr="00952869">
        <w:t>к</w:t>
      </w:r>
      <w:r w:rsidRPr="00952869">
        <w:t>туры.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Направления развития</w:t>
      </w:r>
    </w:p>
    <w:p w:rsidR="00FC108B" w:rsidRPr="00952869" w:rsidRDefault="001D5469" w:rsidP="00EE531F">
      <w:pPr>
        <w:pStyle w:val="11"/>
        <w:numPr>
          <w:ilvl w:val="0"/>
          <w:numId w:val="12"/>
        </w:numPr>
        <w:shd w:val="clear" w:color="auto" w:fill="auto"/>
        <w:tabs>
          <w:tab w:val="left" w:pos="1069"/>
        </w:tabs>
        <w:ind w:firstLine="740"/>
        <w:jc w:val="both"/>
      </w:pPr>
      <w:r w:rsidRPr="00952869">
        <w:t>Формирование у населения потребности в ведении активного здорового образа жизни, регулярных занятий физической культурой и спортом у всех возрастных групп н</w:t>
      </w:r>
      <w:r w:rsidRPr="00952869">
        <w:t>а</w:t>
      </w:r>
      <w:r w:rsidRPr="00952869">
        <w:t>селения.</w:t>
      </w:r>
    </w:p>
    <w:p w:rsidR="00FC108B" w:rsidRPr="00952869" w:rsidRDefault="001D5469" w:rsidP="00EE531F">
      <w:pPr>
        <w:pStyle w:val="11"/>
        <w:numPr>
          <w:ilvl w:val="0"/>
          <w:numId w:val="12"/>
        </w:numPr>
        <w:shd w:val="clear" w:color="auto" w:fill="auto"/>
        <w:tabs>
          <w:tab w:val="left" w:pos="1059"/>
        </w:tabs>
        <w:ind w:firstLine="740"/>
        <w:jc w:val="both"/>
      </w:pPr>
      <w:r w:rsidRPr="00952869">
        <w:t>Организация и проведение физкультурных, спортивных, спортивно-массовых мероприятий среди различных слоев населения (в том числе реализация мероприятий ВФСК «ГТО»).</w:t>
      </w:r>
    </w:p>
    <w:p w:rsidR="00FC108B" w:rsidRPr="00952869" w:rsidRDefault="001D5469" w:rsidP="00EE531F">
      <w:pPr>
        <w:pStyle w:val="11"/>
        <w:numPr>
          <w:ilvl w:val="0"/>
          <w:numId w:val="12"/>
        </w:numPr>
        <w:shd w:val="clear" w:color="auto" w:fill="auto"/>
        <w:tabs>
          <w:tab w:val="left" w:pos="1064"/>
        </w:tabs>
        <w:ind w:firstLine="740"/>
        <w:jc w:val="both"/>
      </w:pPr>
      <w:r w:rsidRPr="00952869">
        <w:t>Вовлечение инвалидов и лиц с ограниченными возможностями здоровья в рег</w:t>
      </w:r>
      <w:r w:rsidRPr="00952869">
        <w:t>у</w:t>
      </w:r>
      <w:r w:rsidRPr="00952869">
        <w:t>лярные занятия физической культурой и спортом.</w:t>
      </w:r>
    </w:p>
    <w:p w:rsidR="00FC108B" w:rsidRPr="00952869" w:rsidRDefault="001D5469" w:rsidP="00EE531F">
      <w:pPr>
        <w:pStyle w:val="11"/>
        <w:numPr>
          <w:ilvl w:val="0"/>
          <w:numId w:val="12"/>
        </w:numPr>
        <w:shd w:val="clear" w:color="auto" w:fill="auto"/>
        <w:tabs>
          <w:tab w:val="left" w:pos="1059"/>
        </w:tabs>
        <w:ind w:firstLine="740"/>
        <w:jc w:val="both"/>
      </w:pPr>
      <w:r w:rsidRPr="00952869">
        <w:t>Совершенствование инфраструктуры физической культуры и спорта на при</w:t>
      </w:r>
      <w:r w:rsidRPr="00952869">
        <w:t>н</w:t>
      </w:r>
      <w:r w:rsidRPr="00952869">
        <w:t xml:space="preserve">ципах </w:t>
      </w:r>
      <w:proofErr w:type="spellStart"/>
      <w:r w:rsidRPr="00952869">
        <w:t>софинансирования</w:t>
      </w:r>
      <w:proofErr w:type="spellEnd"/>
      <w:r w:rsidRPr="00952869">
        <w:t xml:space="preserve"> из федерального, регионального и местного бюджетов;</w:t>
      </w:r>
    </w:p>
    <w:p w:rsidR="00FC108B" w:rsidRPr="00952869" w:rsidRDefault="001D5469" w:rsidP="00EE531F">
      <w:pPr>
        <w:pStyle w:val="11"/>
        <w:numPr>
          <w:ilvl w:val="0"/>
          <w:numId w:val="12"/>
        </w:numPr>
        <w:shd w:val="clear" w:color="auto" w:fill="auto"/>
        <w:tabs>
          <w:tab w:val="left" w:pos="1122"/>
        </w:tabs>
        <w:ind w:firstLine="800"/>
        <w:jc w:val="both"/>
      </w:pPr>
      <w:r w:rsidRPr="00952869">
        <w:t>Повышение доступности объектов спорта, в том числе для инвалидов и лиц с ограниченными возможностями здоровья.</w:t>
      </w:r>
    </w:p>
    <w:p w:rsidR="00FC108B" w:rsidRPr="00952869" w:rsidRDefault="001D5469" w:rsidP="00EE531F">
      <w:pPr>
        <w:pStyle w:val="11"/>
        <w:numPr>
          <w:ilvl w:val="0"/>
          <w:numId w:val="12"/>
        </w:numPr>
        <w:shd w:val="clear" w:color="auto" w:fill="auto"/>
        <w:tabs>
          <w:tab w:val="left" w:pos="1054"/>
        </w:tabs>
        <w:ind w:firstLine="740"/>
        <w:jc w:val="both"/>
      </w:pPr>
      <w:r w:rsidRPr="00952869">
        <w:t>Воздействие в оснащении необходимым спортивным оборудованием и инве</w:t>
      </w:r>
      <w:r w:rsidRPr="00952869">
        <w:t>н</w:t>
      </w:r>
      <w:r w:rsidRPr="00952869">
        <w:lastRenderedPageBreak/>
        <w:t>тарем для занятий физической культурой и спортом.</w:t>
      </w:r>
    </w:p>
    <w:p w:rsidR="00FC108B" w:rsidRPr="00952869" w:rsidRDefault="001D5469" w:rsidP="00EE531F">
      <w:pPr>
        <w:pStyle w:val="11"/>
        <w:numPr>
          <w:ilvl w:val="0"/>
          <w:numId w:val="12"/>
        </w:numPr>
        <w:shd w:val="clear" w:color="auto" w:fill="auto"/>
        <w:tabs>
          <w:tab w:val="left" w:pos="1054"/>
        </w:tabs>
        <w:ind w:firstLine="740"/>
        <w:jc w:val="both"/>
      </w:pPr>
      <w:r w:rsidRPr="00952869">
        <w:t>Привлечение внебюджетных средств и инвестиций в сферу физической культ</w:t>
      </w:r>
      <w:r w:rsidRPr="00952869">
        <w:t>у</w:t>
      </w:r>
      <w:r w:rsidRPr="00952869">
        <w:t>ры и спорта.</w:t>
      </w:r>
    </w:p>
    <w:p w:rsidR="00FC108B" w:rsidRPr="00952869" w:rsidRDefault="001D5469" w:rsidP="00EE531F">
      <w:pPr>
        <w:pStyle w:val="11"/>
        <w:numPr>
          <w:ilvl w:val="2"/>
          <w:numId w:val="6"/>
        </w:numPr>
        <w:shd w:val="clear" w:color="auto" w:fill="auto"/>
        <w:tabs>
          <w:tab w:val="left" w:pos="718"/>
        </w:tabs>
        <w:spacing w:before="100" w:beforeAutospacing="1" w:after="100" w:afterAutospacing="1"/>
        <w:ind w:firstLine="0"/>
        <w:jc w:val="center"/>
      </w:pPr>
      <w:r w:rsidRPr="00952869">
        <w:t>Молодежная политика</w:t>
      </w:r>
    </w:p>
    <w:p w:rsidR="00FC108B" w:rsidRPr="00952869" w:rsidRDefault="001D5469" w:rsidP="00A96060">
      <w:pPr>
        <w:pStyle w:val="11"/>
        <w:shd w:val="clear" w:color="auto" w:fill="auto"/>
        <w:ind w:firstLine="0"/>
        <w:jc w:val="center"/>
      </w:pPr>
      <w:r w:rsidRPr="00952869">
        <w:t>Цель</w:t>
      </w:r>
    </w:p>
    <w:p w:rsidR="00FC108B" w:rsidRPr="00952869" w:rsidRDefault="001D5469" w:rsidP="00A96060">
      <w:pPr>
        <w:pStyle w:val="11"/>
        <w:shd w:val="clear" w:color="auto" w:fill="auto"/>
        <w:ind w:left="3680" w:hanging="2940"/>
      </w:pPr>
      <w:r w:rsidRPr="00952869">
        <w:t>Обеспечение успешной социализации и эффективной самореализации молодежи. Задачи</w:t>
      </w:r>
    </w:p>
    <w:p w:rsidR="00FC108B" w:rsidRPr="00952869" w:rsidRDefault="001D5469" w:rsidP="00EE531F">
      <w:pPr>
        <w:pStyle w:val="11"/>
        <w:numPr>
          <w:ilvl w:val="0"/>
          <w:numId w:val="13"/>
        </w:numPr>
        <w:shd w:val="clear" w:color="auto" w:fill="auto"/>
        <w:tabs>
          <w:tab w:val="left" w:pos="1064"/>
        </w:tabs>
        <w:ind w:firstLine="740"/>
        <w:jc w:val="both"/>
      </w:pPr>
      <w:r w:rsidRPr="00952869">
        <w:t>Качественное развитие потенциала и воспитание молодежи, включая соверше</w:t>
      </w:r>
      <w:r w:rsidRPr="00952869">
        <w:t>н</w:t>
      </w:r>
      <w:r w:rsidRPr="00952869">
        <w:t>ствование системы духовно-нравственного и гражданско-патриотического воспитания и допризывной подготовки молодежи, и повышение эффективности реализации государс</w:t>
      </w:r>
      <w:r w:rsidRPr="00952869">
        <w:t>т</w:t>
      </w:r>
      <w:r w:rsidRPr="00952869">
        <w:t>венной молодежной политики.</w:t>
      </w:r>
    </w:p>
    <w:p w:rsidR="00FC108B" w:rsidRPr="00952869" w:rsidRDefault="001D5469" w:rsidP="00EE531F">
      <w:pPr>
        <w:pStyle w:val="11"/>
        <w:numPr>
          <w:ilvl w:val="0"/>
          <w:numId w:val="13"/>
        </w:numPr>
        <w:shd w:val="clear" w:color="auto" w:fill="auto"/>
        <w:tabs>
          <w:tab w:val="left" w:pos="1054"/>
        </w:tabs>
        <w:ind w:firstLine="740"/>
        <w:jc w:val="both"/>
      </w:pPr>
      <w:r w:rsidRPr="00952869">
        <w:t>Профилактика и минимизация социально-негативных явлений в молодежной среде.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Направления развития</w:t>
      </w:r>
    </w:p>
    <w:p w:rsidR="00FC108B" w:rsidRPr="00952869" w:rsidRDefault="001D5469" w:rsidP="00EE531F">
      <w:pPr>
        <w:pStyle w:val="11"/>
        <w:numPr>
          <w:ilvl w:val="0"/>
          <w:numId w:val="14"/>
        </w:numPr>
        <w:shd w:val="clear" w:color="auto" w:fill="auto"/>
        <w:tabs>
          <w:tab w:val="left" w:pos="1054"/>
        </w:tabs>
        <w:ind w:firstLine="740"/>
        <w:jc w:val="both"/>
      </w:pPr>
      <w:r w:rsidRPr="00952869">
        <w:t>Создание условий для развития потенциала молодежи и его реализации в инт</w:t>
      </w:r>
      <w:r w:rsidRPr="00952869">
        <w:t>е</w:t>
      </w:r>
      <w:r w:rsidRPr="00952869">
        <w:t>ресах развития района.</w:t>
      </w:r>
    </w:p>
    <w:p w:rsidR="00FC108B" w:rsidRPr="00952869" w:rsidRDefault="001D5469" w:rsidP="00EE531F">
      <w:pPr>
        <w:pStyle w:val="11"/>
        <w:numPr>
          <w:ilvl w:val="0"/>
          <w:numId w:val="14"/>
        </w:numPr>
        <w:shd w:val="clear" w:color="auto" w:fill="auto"/>
        <w:tabs>
          <w:tab w:val="left" w:pos="1098"/>
        </w:tabs>
        <w:ind w:firstLine="740"/>
        <w:jc w:val="both"/>
      </w:pPr>
      <w:r w:rsidRPr="00952869">
        <w:t>Усиление патриотического воспитания молодежи</w:t>
      </w:r>
    </w:p>
    <w:p w:rsidR="00FC108B" w:rsidRPr="00952869" w:rsidRDefault="001D5469" w:rsidP="00EE531F">
      <w:pPr>
        <w:pStyle w:val="11"/>
        <w:numPr>
          <w:ilvl w:val="0"/>
          <w:numId w:val="14"/>
        </w:numPr>
        <w:shd w:val="clear" w:color="auto" w:fill="auto"/>
        <w:tabs>
          <w:tab w:val="left" w:pos="1064"/>
        </w:tabs>
        <w:spacing w:after="260"/>
        <w:ind w:firstLine="740"/>
        <w:jc w:val="both"/>
      </w:pPr>
      <w:r w:rsidRPr="00952869">
        <w:t>Развитие мер поддержки молодежи, в том числе в части обеспечения молодежи (молодых семей) жильем.</w:t>
      </w:r>
    </w:p>
    <w:p w:rsidR="00FC108B" w:rsidRPr="00952869" w:rsidRDefault="001D5469" w:rsidP="00EE531F">
      <w:pPr>
        <w:pStyle w:val="11"/>
        <w:numPr>
          <w:ilvl w:val="2"/>
          <w:numId w:val="6"/>
        </w:numPr>
        <w:shd w:val="clear" w:color="auto" w:fill="auto"/>
        <w:tabs>
          <w:tab w:val="left" w:pos="718"/>
        </w:tabs>
        <w:spacing w:before="100" w:beforeAutospacing="1" w:after="100" w:afterAutospacing="1"/>
        <w:ind w:firstLine="0"/>
        <w:jc w:val="center"/>
      </w:pPr>
      <w:r w:rsidRPr="00952869">
        <w:t>Политика в области жилищно-коммунального развития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Цель</w:t>
      </w:r>
    </w:p>
    <w:p w:rsidR="00B540CF" w:rsidRPr="00952869" w:rsidRDefault="001D5469" w:rsidP="00B540CF">
      <w:pPr>
        <w:pStyle w:val="11"/>
        <w:shd w:val="clear" w:color="auto" w:fill="auto"/>
        <w:ind w:left="3680" w:hanging="2940"/>
      </w:pPr>
      <w:r w:rsidRPr="00952869">
        <w:t xml:space="preserve">Обеспечение потребностей населения в жилье и жилищно-коммунальных услугах. </w:t>
      </w:r>
      <w:r w:rsidR="00B540CF" w:rsidRPr="00952869">
        <w:t xml:space="preserve">   </w:t>
      </w:r>
    </w:p>
    <w:p w:rsidR="00FC108B" w:rsidRPr="00952869" w:rsidRDefault="00B540CF" w:rsidP="00B540CF">
      <w:pPr>
        <w:pStyle w:val="11"/>
        <w:shd w:val="clear" w:color="auto" w:fill="auto"/>
        <w:ind w:left="3680" w:hanging="2940"/>
      </w:pPr>
      <w:r w:rsidRPr="00952869">
        <w:t xml:space="preserve">                                                            </w:t>
      </w:r>
      <w:r w:rsidR="001D5469" w:rsidRPr="00952869">
        <w:t>Задачи</w:t>
      </w:r>
    </w:p>
    <w:p w:rsidR="00FC108B" w:rsidRPr="00952869" w:rsidRDefault="001D5469" w:rsidP="00EE531F">
      <w:pPr>
        <w:pStyle w:val="11"/>
        <w:numPr>
          <w:ilvl w:val="0"/>
          <w:numId w:val="15"/>
        </w:numPr>
        <w:shd w:val="clear" w:color="auto" w:fill="auto"/>
        <w:tabs>
          <w:tab w:val="left" w:pos="1050"/>
        </w:tabs>
        <w:ind w:firstLine="720"/>
        <w:jc w:val="both"/>
      </w:pPr>
      <w:r w:rsidRPr="00952869">
        <w:t>Повышения уровня содержания жилищного фонда.</w:t>
      </w:r>
    </w:p>
    <w:p w:rsidR="00FC108B" w:rsidRPr="00952869" w:rsidRDefault="001D5469" w:rsidP="00EE531F">
      <w:pPr>
        <w:pStyle w:val="11"/>
        <w:numPr>
          <w:ilvl w:val="0"/>
          <w:numId w:val="15"/>
        </w:numPr>
        <w:shd w:val="clear" w:color="auto" w:fill="auto"/>
        <w:tabs>
          <w:tab w:val="left" w:pos="1078"/>
        </w:tabs>
        <w:spacing w:after="260"/>
        <w:ind w:firstLine="720"/>
        <w:jc w:val="both"/>
      </w:pPr>
      <w:r w:rsidRPr="00952869">
        <w:t>Привлечение инвестиций в жилищную сферу (индивидуальное строительство).</w:t>
      </w:r>
    </w:p>
    <w:p w:rsidR="00FC108B" w:rsidRPr="00952869" w:rsidRDefault="001D5469" w:rsidP="00EE531F">
      <w:pPr>
        <w:pStyle w:val="11"/>
        <w:numPr>
          <w:ilvl w:val="0"/>
          <w:numId w:val="15"/>
        </w:numPr>
        <w:shd w:val="clear" w:color="auto" w:fill="auto"/>
        <w:tabs>
          <w:tab w:val="left" w:pos="1083"/>
        </w:tabs>
        <w:ind w:firstLine="720"/>
        <w:jc w:val="both"/>
      </w:pPr>
      <w:r w:rsidRPr="00952869">
        <w:t xml:space="preserve">Улучшение качества предоставляемых услуг </w:t>
      </w:r>
      <w:proofErr w:type="spellStart"/>
      <w:r w:rsidRPr="00952869">
        <w:t>электро</w:t>
      </w:r>
      <w:proofErr w:type="spellEnd"/>
      <w:r w:rsidRPr="00952869">
        <w:t>-, тепло-, водоснабжения поселений в соответствии с современными требованиями.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Направления развития</w:t>
      </w:r>
    </w:p>
    <w:p w:rsidR="00FC108B" w:rsidRPr="00952869" w:rsidRDefault="001D5469" w:rsidP="00EE531F">
      <w:pPr>
        <w:pStyle w:val="11"/>
        <w:numPr>
          <w:ilvl w:val="0"/>
          <w:numId w:val="16"/>
        </w:numPr>
        <w:shd w:val="clear" w:color="auto" w:fill="auto"/>
        <w:tabs>
          <w:tab w:val="left" w:pos="1083"/>
        </w:tabs>
        <w:ind w:firstLine="720"/>
        <w:jc w:val="both"/>
      </w:pPr>
      <w:r w:rsidRPr="00952869">
        <w:t>Оптимизация экономических и технических аспектов функционирования си</w:t>
      </w:r>
      <w:r w:rsidRPr="00952869">
        <w:t>с</w:t>
      </w:r>
      <w:r w:rsidRPr="00952869">
        <w:t xml:space="preserve">тем </w:t>
      </w:r>
      <w:proofErr w:type="spellStart"/>
      <w:proofErr w:type="gramStart"/>
      <w:r w:rsidRPr="00952869">
        <w:t>тепло-водоснабжения</w:t>
      </w:r>
      <w:proofErr w:type="spellEnd"/>
      <w:proofErr w:type="gramEnd"/>
      <w:r w:rsidRPr="00952869">
        <w:t xml:space="preserve"> населенных пунктов </w:t>
      </w:r>
      <w:proofErr w:type="spellStart"/>
      <w:r w:rsidRPr="00952869">
        <w:t>Усть-Илимского</w:t>
      </w:r>
      <w:proofErr w:type="spellEnd"/>
      <w:r w:rsidRPr="00952869">
        <w:t xml:space="preserve"> района.</w:t>
      </w:r>
    </w:p>
    <w:p w:rsidR="00FC108B" w:rsidRPr="00952869" w:rsidRDefault="001D5469" w:rsidP="00EE531F">
      <w:pPr>
        <w:pStyle w:val="11"/>
        <w:numPr>
          <w:ilvl w:val="0"/>
          <w:numId w:val="16"/>
        </w:numPr>
        <w:shd w:val="clear" w:color="auto" w:fill="auto"/>
        <w:tabs>
          <w:tab w:val="left" w:pos="1083"/>
        </w:tabs>
        <w:spacing w:after="260"/>
        <w:ind w:firstLine="720"/>
        <w:jc w:val="both"/>
      </w:pPr>
      <w:r w:rsidRPr="00952869">
        <w:t>Выполнение мероприятий по экономному расходованию тепла, воды, электр</w:t>
      </w:r>
      <w:r w:rsidRPr="00952869">
        <w:t>о</w:t>
      </w:r>
      <w:r w:rsidRPr="00952869">
        <w:t>энергии.</w:t>
      </w:r>
    </w:p>
    <w:p w:rsidR="00FC108B" w:rsidRPr="00952869" w:rsidRDefault="001D5469" w:rsidP="00EE531F">
      <w:pPr>
        <w:pStyle w:val="11"/>
        <w:numPr>
          <w:ilvl w:val="2"/>
          <w:numId w:val="6"/>
        </w:numPr>
        <w:shd w:val="clear" w:color="auto" w:fill="auto"/>
        <w:tabs>
          <w:tab w:val="left" w:pos="738"/>
        </w:tabs>
        <w:spacing w:before="100" w:beforeAutospacing="1"/>
        <w:ind w:firstLine="0"/>
        <w:jc w:val="center"/>
      </w:pPr>
      <w:r w:rsidRPr="00952869">
        <w:t>Политика развития социально-бытовой сферы</w:t>
      </w:r>
      <w:r w:rsidRPr="00952869">
        <w:br/>
        <w:t>Цель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Создание и развитие благоприятных инвестиционных, правовых и финансовых у</w:t>
      </w:r>
      <w:r w:rsidRPr="00952869">
        <w:t>с</w:t>
      </w:r>
      <w:r w:rsidRPr="00952869">
        <w:t>ловий для субъектов потребительского рынка.</w:t>
      </w:r>
    </w:p>
    <w:p w:rsidR="00FC108B" w:rsidRPr="00952869" w:rsidRDefault="001D5469">
      <w:pPr>
        <w:pStyle w:val="11"/>
        <w:shd w:val="clear" w:color="auto" w:fill="auto"/>
        <w:ind w:left="3800" w:firstLine="0"/>
      </w:pPr>
      <w:r w:rsidRPr="00952869">
        <w:t>Задачи</w:t>
      </w:r>
    </w:p>
    <w:p w:rsidR="00FC108B" w:rsidRPr="00952869" w:rsidRDefault="001D5469" w:rsidP="00EE531F">
      <w:pPr>
        <w:pStyle w:val="11"/>
        <w:numPr>
          <w:ilvl w:val="0"/>
          <w:numId w:val="17"/>
        </w:numPr>
        <w:shd w:val="clear" w:color="auto" w:fill="auto"/>
        <w:tabs>
          <w:tab w:val="left" w:pos="1083"/>
        </w:tabs>
        <w:ind w:firstLine="720"/>
        <w:jc w:val="both"/>
      </w:pPr>
      <w:r w:rsidRPr="00952869">
        <w:t>Развитие инфраструктуры торговли, общественного питания, бытового обсл</w:t>
      </w:r>
      <w:r w:rsidRPr="00952869">
        <w:t>у</w:t>
      </w:r>
      <w:r w:rsidRPr="00952869">
        <w:t>живания в сельской местности.</w:t>
      </w:r>
    </w:p>
    <w:p w:rsidR="00FC108B" w:rsidRPr="00952869" w:rsidRDefault="001D5469" w:rsidP="00EE531F">
      <w:pPr>
        <w:pStyle w:val="11"/>
        <w:numPr>
          <w:ilvl w:val="0"/>
          <w:numId w:val="17"/>
        </w:numPr>
        <w:shd w:val="clear" w:color="auto" w:fill="auto"/>
        <w:tabs>
          <w:tab w:val="left" w:pos="1083"/>
        </w:tabs>
        <w:ind w:firstLine="720"/>
        <w:jc w:val="both"/>
      </w:pPr>
      <w:r w:rsidRPr="00952869">
        <w:t>повышение качества и безопасности оказываемых бытовых услуг продукции, поступающей на потребительский рынок.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Направления развития</w:t>
      </w:r>
    </w:p>
    <w:p w:rsidR="00FC108B" w:rsidRPr="00952869" w:rsidRDefault="001D5469" w:rsidP="00EE531F">
      <w:pPr>
        <w:pStyle w:val="11"/>
        <w:numPr>
          <w:ilvl w:val="0"/>
          <w:numId w:val="18"/>
        </w:numPr>
        <w:shd w:val="clear" w:color="auto" w:fill="auto"/>
        <w:tabs>
          <w:tab w:val="left" w:pos="1083"/>
        </w:tabs>
        <w:ind w:firstLine="720"/>
        <w:jc w:val="both"/>
      </w:pPr>
      <w:r w:rsidRPr="00952869">
        <w:t>Содействие в развитии современных форм обслуживания в сфере торговли и обслуживания.</w:t>
      </w:r>
    </w:p>
    <w:p w:rsidR="00FC108B" w:rsidRPr="00952869" w:rsidRDefault="001D5469" w:rsidP="00EE531F">
      <w:pPr>
        <w:pStyle w:val="11"/>
        <w:numPr>
          <w:ilvl w:val="0"/>
          <w:numId w:val="18"/>
        </w:numPr>
        <w:shd w:val="clear" w:color="auto" w:fill="auto"/>
        <w:tabs>
          <w:tab w:val="left" w:pos="1088"/>
        </w:tabs>
        <w:spacing w:after="260"/>
        <w:ind w:firstLine="720"/>
        <w:jc w:val="both"/>
      </w:pPr>
      <w:r w:rsidRPr="00952869">
        <w:t>Осуществление совместно с уполномоченными с федеральными органами и</w:t>
      </w:r>
      <w:r w:rsidRPr="00952869">
        <w:t>с</w:t>
      </w:r>
      <w:r w:rsidRPr="00952869">
        <w:t>полнительной власти контроля и надзора за качеством и безопасностью реализуемой пр</w:t>
      </w:r>
      <w:r w:rsidRPr="00952869">
        <w:t>о</w:t>
      </w:r>
      <w:r w:rsidRPr="00952869">
        <w:lastRenderedPageBreak/>
        <w:t>дукции.</w:t>
      </w:r>
    </w:p>
    <w:p w:rsidR="00FC108B" w:rsidRPr="00952869" w:rsidRDefault="001D5469" w:rsidP="00EE531F">
      <w:pPr>
        <w:pStyle w:val="11"/>
        <w:numPr>
          <w:ilvl w:val="1"/>
          <w:numId w:val="6"/>
        </w:numPr>
        <w:shd w:val="clear" w:color="auto" w:fill="auto"/>
        <w:tabs>
          <w:tab w:val="left" w:pos="2980"/>
        </w:tabs>
        <w:spacing w:before="100" w:beforeAutospacing="1" w:after="100" w:afterAutospacing="1"/>
        <w:ind w:left="2420" w:firstLine="0"/>
      </w:pPr>
      <w:r w:rsidRPr="00952869">
        <w:t>Экономическая политика</w:t>
      </w:r>
    </w:p>
    <w:p w:rsidR="00CD6583" w:rsidRPr="00952869" w:rsidRDefault="001D5469" w:rsidP="00EE531F">
      <w:pPr>
        <w:pStyle w:val="11"/>
        <w:numPr>
          <w:ilvl w:val="2"/>
          <w:numId w:val="6"/>
        </w:numPr>
        <w:shd w:val="clear" w:color="auto" w:fill="auto"/>
        <w:tabs>
          <w:tab w:val="left" w:pos="3158"/>
        </w:tabs>
        <w:spacing w:before="100" w:beforeAutospacing="1"/>
        <w:ind w:left="3799" w:hanging="1378"/>
      </w:pPr>
      <w:r w:rsidRPr="00952869">
        <w:t xml:space="preserve">Промышленная политика </w:t>
      </w:r>
    </w:p>
    <w:p w:rsidR="00FC108B" w:rsidRPr="00952869" w:rsidRDefault="001D5469" w:rsidP="00CD6583">
      <w:pPr>
        <w:pStyle w:val="11"/>
        <w:shd w:val="clear" w:color="auto" w:fill="auto"/>
        <w:tabs>
          <w:tab w:val="left" w:pos="3158"/>
        </w:tabs>
        <w:spacing w:before="100" w:beforeAutospacing="1"/>
        <w:ind w:left="3799" w:firstLine="0"/>
      </w:pPr>
      <w:r w:rsidRPr="00952869">
        <w:t>Цель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 xml:space="preserve">Повышение эффективности функционирования экономики </w:t>
      </w:r>
      <w:proofErr w:type="spellStart"/>
      <w:r w:rsidRPr="00952869">
        <w:t>Усть-Илимского</w:t>
      </w:r>
      <w:proofErr w:type="spellEnd"/>
      <w:r w:rsidRPr="00952869">
        <w:t xml:space="preserve"> района и как следствие увеличение доходной части бюджета.</w:t>
      </w:r>
    </w:p>
    <w:p w:rsidR="00FC108B" w:rsidRPr="00952869" w:rsidRDefault="00837E0C" w:rsidP="00837E0C">
      <w:pPr>
        <w:pStyle w:val="11"/>
        <w:shd w:val="clear" w:color="auto" w:fill="auto"/>
        <w:spacing w:before="100" w:beforeAutospacing="1"/>
        <w:ind w:firstLine="0"/>
      </w:pPr>
      <w:r w:rsidRPr="00952869">
        <w:t xml:space="preserve">                                                              </w:t>
      </w:r>
      <w:r w:rsidR="001D5469" w:rsidRPr="00952869">
        <w:t>Задачи</w:t>
      </w:r>
    </w:p>
    <w:p w:rsidR="00FC108B" w:rsidRPr="00952869" w:rsidRDefault="001D5469" w:rsidP="00EE531F">
      <w:pPr>
        <w:pStyle w:val="11"/>
        <w:numPr>
          <w:ilvl w:val="0"/>
          <w:numId w:val="19"/>
        </w:numPr>
        <w:shd w:val="clear" w:color="auto" w:fill="auto"/>
        <w:tabs>
          <w:tab w:val="left" w:pos="1093"/>
        </w:tabs>
        <w:ind w:firstLine="720"/>
        <w:jc w:val="both"/>
      </w:pPr>
      <w:r w:rsidRPr="00952869">
        <w:t>Эффективное управление развитием промышленных территорий и обеспечение рационального использования природных, земельных, водных и других ресурсов.</w:t>
      </w:r>
    </w:p>
    <w:p w:rsidR="00FC108B" w:rsidRPr="00952869" w:rsidRDefault="001D5469" w:rsidP="00EE531F">
      <w:pPr>
        <w:pStyle w:val="11"/>
        <w:numPr>
          <w:ilvl w:val="0"/>
          <w:numId w:val="19"/>
        </w:numPr>
        <w:shd w:val="clear" w:color="auto" w:fill="auto"/>
        <w:tabs>
          <w:tab w:val="left" w:pos="1088"/>
        </w:tabs>
        <w:ind w:firstLine="720"/>
        <w:jc w:val="both"/>
      </w:pPr>
      <w:r w:rsidRPr="00952869">
        <w:t>Создание условий для стабильного роста производства в приоритетных сект</w:t>
      </w:r>
      <w:r w:rsidRPr="00952869">
        <w:t>о</w:t>
      </w:r>
      <w:r w:rsidRPr="00952869">
        <w:t>рах и наращивание их конкурентных преимуществ.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Направления развития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1. Развитие промышленных предприятий с эффективным использованием местных природных ресурсов: лесозаготовительных, обрабатывающих, сельскохозяйственных, д</w:t>
      </w:r>
      <w:r w:rsidRPr="00952869">
        <w:t>о</w:t>
      </w:r>
      <w:r w:rsidRPr="00952869">
        <w:t>бывающих.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2. Обеспечение максимально возможного сохранения и создание числа рабочих мест.</w:t>
      </w:r>
    </w:p>
    <w:p w:rsidR="00FC108B" w:rsidRPr="00952869" w:rsidRDefault="001D5469" w:rsidP="00EE531F">
      <w:pPr>
        <w:pStyle w:val="11"/>
        <w:numPr>
          <w:ilvl w:val="0"/>
          <w:numId w:val="19"/>
        </w:numPr>
        <w:shd w:val="clear" w:color="auto" w:fill="auto"/>
        <w:tabs>
          <w:tab w:val="left" w:pos="1088"/>
        </w:tabs>
        <w:spacing w:after="260"/>
        <w:ind w:firstLine="720"/>
        <w:jc w:val="both"/>
      </w:pPr>
      <w:r w:rsidRPr="00952869">
        <w:t>Оказание содействия промышленным предприятиям в обеспечении инвестиц</w:t>
      </w:r>
      <w:r w:rsidRPr="00952869">
        <w:t>и</w:t>
      </w:r>
      <w:r w:rsidRPr="00952869">
        <w:t>онной привлекательности, рентабельности производства, совершенствовании выпуска</w:t>
      </w:r>
      <w:r w:rsidRPr="00952869">
        <w:t>е</w:t>
      </w:r>
      <w:r w:rsidRPr="00952869">
        <w:t>мой продукции.</w:t>
      </w:r>
    </w:p>
    <w:p w:rsidR="00837E0C" w:rsidRPr="00952869" w:rsidRDefault="001D5469" w:rsidP="00EE531F">
      <w:pPr>
        <w:pStyle w:val="11"/>
        <w:numPr>
          <w:ilvl w:val="2"/>
          <w:numId w:val="6"/>
        </w:numPr>
        <w:shd w:val="clear" w:color="auto" w:fill="auto"/>
        <w:tabs>
          <w:tab w:val="left" w:pos="742"/>
        </w:tabs>
        <w:spacing w:before="100" w:beforeAutospacing="1"/>
        <w:ind w:firstLine="0"/>
        <w:jc w:val="center"/>
      </w:pPr>
      <w:r w:rsidRPr="00952869">
        <w:t>Политик</w:t>
      </w:r>
      <w:r w:rsidR="00837E0C" w:rsidRPr="00952869">
        <w:t>а в области сельского хозяйства</w:t>
      </w:r>
    </w:p>
    <w:p w:rsidR="00FC108B" w:rsidRPr="00952869" w:rsidRDefault="00837E0C" w:rsidP="00837E0C">
      <w:pPr>
        <w:pStyle w:val="11"/>
        <w:shd w:val="clear" w:color="auto" w:fill="auto"/>
        <w:tabs>
          <w:tab w:val="left" w:pos="742"/>
        </w:tabs>
        <w:spacing w:before="100" w:beforeAutospacing="1"/>
        <w:ind w:firstLine="0"/>
      </w:pPr>
      <w:r w:rsidRPr="00952869">
        <w:t xml:space="preserve">                                                                 </w:t>
      </w:r>
      <w:r w:rsidR="001D5469" w:rsidRPr="00952869">
        <w:t>Цель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Развитие агропромышленного производства в муниципальном образовании.</w:t>
      </w:r>
    </w:p>
    <w:p w:rsidR="00FC108B" w:rsidRPr="00952869" w:rsidRDefault="001D5469" w:rsidP="00837E0C">
      <w:pPr>
        <w:pStyle w:val="11"/>
        <w:shd w:val="clear" w:color="auto" w:fill="auto"/>
        <w:spacing w:before="100" w:beforeAutospacing="1"/>
        <w:ind w:left="3799" w:firstLine="0"/>
      </w:pPr>
      <w:r w:rsidRPr="00952869">
        <w:t>Задачи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1. Увеличение объемов выращивания сельскохозяйственных культур, увеличение поголовья скота.</w:t>
      </w:r>
    </w:p>
    <w:p w:rsidR="00FC108B" w:rsidRPr="00952869" w:rsidRDefault="001D5469">
      <w:pPr>
        <w:pStyle w:val="11"/>
        <w:shd w:val="clear" w:color="auto" w:fill="auto"/>
        <w:ind w:left="3020" w:hanging="2300"/>
        <w:jc w:val="both"/>
      </w:pPr>
      <w:r w:rsidRPr="00952869">
        <w:t>2. Увеличение числа рабочих мест в сельскохозяйственном производстве. Напра</w:t>
      </w:r>
      <w:r w:rsidRPr="00952869">
        <w:t>в</w:t>
      </w:r>
      <w:r w:rsidRPr="00952869">
        <w:t>ления развития</w:t>
      </w:r>
    </w:p>
    <w:p w:rsidR="00FC108B" w:rsidRPr="00952869" w:rsidRDefault="001D5469" w:rsidP="00EE531F">
      <w:pPr>
        <w:pStyle w:val="11"/>
        <w:numPr>
          <w:ilvl w:val="0"/>
          <w:numId w:val="20"/>
        </w:numPr>
        <w:shd w:val="clear" w:color="auto" w:fill="auto"/>
        <w:tabs>
          <w:tab w:val="left" w:pos="706"/>
        </w:tabs>
        <w:ind w:firstLine="720"/>
      </w:pPr>
      <w:r w:rsidRPr="00952869">
        <w:t>Восстановление и развитие материально-технической базы сельскохозяйс</w:t>
      </w:r>
      <w:r w:rsidRPr="00952869">
        <w:t>т</w:t>
      </w:r>
      <w:r w:rsidRPr="00952869">
        <w:t>венного производства.</w:t>
      </w:r>
    </w:p>
    <w:p w:rsidR="00FC108B" w:rsidRPr="00952869" w:rsidRDefault="001D5469" w:rsidP="00EE531F">
      <w:pPr>
        <w:pStyle w:val="11"/>
        <w:numPr>
          <w:ilvl w:val="0"/>
          <w:numId w:val="20"/>
        </w:numPr>
        <w:shd w:val="clear" w:color="auto" w:fill="auto"/>
        <w:tabs>
          <w:tab w:val="left" w:pos="1088"/>
        </w:tabs>
        <w:ind w:firstLine="720"/>
        <w:jc w:val="both"/>
      </w:pPr>
      <w:r w:rsidRPr="00952869">
        <w:t>Сохранение плодородия почв и рациональное использование природных ресу</w:t>
      </w:r>
      <w:r w:rsidRPr="00952869">
        <w:t>р</w:t>
      </w:r>
      <w:r w:rsidRPr="00952869">
        <w:t>сов.</w:t>
      </w:r>
    </w:p>
    <w:p w:rsidR="00FC108B" w:rsidRPr="00952869" w:rsidRDefault="001D5469" w:rsidP="00EE531F">
      <w:pPr>
        <w:pStyle w:val="11"/>
        <w:numPr>
          <w:ilvl w:val="0"/>
          <w:numId w:val="20"/>
        </w:numPr>
        <w:shd w:val="clear" w:color="auto" w:fill="auto"/>
        <w:tabs>
          <w:tab w:val="left" w:pos="1083"/>
        </w:tabs>
        <w:ind w:firstLine="720"/>
        <w:jc w:val="both"/>
      </w:pPr>
      <w:r w:rsidRPr="00952869">
        <w:t>Поддержка личных хозяйств населения и развитие личного хозяйства до уровня крестьянско-фермерского хозяйства.</w:t>
      </w:r>
    </w:p>
    <w:p w:rsidR="00FC108B" w:rsidRPr="00952869" w:rsidRDefault="001D5469" w:rsidP="00EE531F">
      <w:pPr>
        <w:pStyle w:val="11"/>
        <w:numPr>
          <w:ilvl w:val="0"/>
          <w:numId w:val="20"/>
        </w:numPr>
        <w:shd w:val="clear" w:color="auto" w:fill="auto"/>
        <w:tabs>
          <w:tab w:val="left" w:pos="1098"/>
        </w:tabs>
        <w:spacing w:after="260"/>
        <w:ind w:firstLine="720"/>
        <w:jc w:val="both"/>
      </w:pPr>
      <w:r w:rsidRPr="00952869">
        <w:t>Развитие форм поддержки сельскохозяйственного производства</w:t>
      </w:r>
      <w:r w:rsidRPr="00952869">
        <w:rPr>
          <w:b/>
          <w:bCs/>
        </w:rPr>
        <w:t>.</w:t>
      </w:r>
    </w:p>
    <w:p w:rsidR="00FC108B" w:rsidRPr="00952869" w:rsidRDefault="001D5469" w:rsidP="00EE531F">
      <w:pPr>
        <w:pStyle w:val="11"/>
        <w:numPr>
          <w:ilvl w:val="2"/>
          <w:numId w:val="6"/>
        </w:numPr>
        <w:shd w:val="clear" w:color="auto" w:fill="auto"/>
        <w:tabs>
          <w:tab w:val="left" w:pos="738"/>
        </w:tabs>
        <w:ind w:firstLine="0"/>
        <w:jc w:val="center"/>
      </w:pPr>
      <w:r w:rsidRPr="00952869">
        <w:t>Политика поддержки предпринимательства</w:t>
      </w:r>
      <w:r w:rsidRPr="00952869">
        <w:br/>
        <w:t>Цель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Формирование и развитие конкурентоспособной линии ведения малого и среднего бизнеса.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Задачи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1. Повышение информированности субъектов малого предпринимательства о де</w:t>
      </w:r>
      <w:r w:rsidRPr="00952869">
        <w:t>й</w:t>
      </w:r>
      <w:r w:rsidRPr="00952869">
        <w:t>ствующих программах поддержки предпринимательства.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2. Воздействие в обеспечении доступности кредитных ресурсов для субъектов м</w:t>
      </w:r>
      <w:r w:rsidRPr="00952869">
        <w:t>а</w:t>
      </w:r>
      <w:r w:rsidRPr="00952869">
        <w:t>лого предпринимательства.</w:t>
      </w:r>
    </w:p>
    <w:p w:rsidR="00FC108B" w:rsidRPr="00952869" w:rsidRDefault="001D5469" w:rsidP="00EE531F">
      <w:pPr>
        <w:pStyle w:val="11"/>
        <w:numPr>
          <w:ilvl w:val="0"/>
          <w:numId w:val="6"/>
        </w:numPr>
        <w:shd w:val="clear" w:color="auto" w:fill="auto"/>
        <w:tabs>
          <w:tab w:val="left" w:pos="1320"/>
        </w:tabs>
        <w:ind w:firstLine="720"/>
        <w:jc w:val="both"/>
      </w:pPr>
      <w:r w:rsidRPr="00952869">
        <w:t>Развитие инвестиционной деятельности по созданию новых сельскохозяйс</w:t>
      </w:r>
      <w:r w:rsidRPr="00952869">
        <w:t>т</w:t>
      </w:r>
      <w:r w:rsidRPr="00952869">
        <w:lastRenderedPageBreak/>
        <w:t>венных и промышленных производств.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Направления развития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1. Организационная, консультационная, правовая и финансовая помощь в развитии предприятий малого и среднего бизнеса.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2. Оказание содействия субъектам малого и среднего бизнеса во взаимодействии с организациями, образующими инфраструктуру поддержки субъектов малого и среднего предпринимательства.</w:t>
      </w:r>
    </w:p>
    <w:p w:rsidR="00FC108B" w:rsidRPr="00952869" w:rsidRDefault="001D5469" w:rsidP="00EE531F">
      <w:pPr>
        <w:pStyle w:val="11"/>
        <w:numPr>
          <w:ilvl w:val="0"/>
          <w:numId w:val="17"/>
        </w:numPr>
        <w:shd w:val="clear" w:color="auto" w:fill="auto"/>
        <w:tabs>
          <w:tab w:val="left" w:pos="1088"/>
        </w:tabs>
        <w:ind w:firstLine="720"/>
        <w:jc w:val="both"/>
      </w:pPr>
      <w:r w:rsidRPr="00952869">
        <w:t>Взаимодействи</w:t>
      </w:r>
      <w:r w:rsidR="002D4E68" w:rsidRPr="00952869">
        <w:t>е с активными предпринимателями</w:t>
      </w:r>
      <w:r w:rsidRPr="00952869">
        <w:t>,</w:t>
      </w:r>
      <w:r w:rsidR="002D4E68" w:rsidRPr="00952869">
        <w:t xml:space="preserve"> </w:t>
      </w:r>
      <w:r w:rsidRPr="00952869">
        <w:t>способны</w:t>
      </w:r>
      <w:r w:rsidR="00B01878" w:rsidRPr="00952869">
        <w:t>х</w:t>
      </w:r>
      <w:r w:rsidRPr="00952869">
        <w:t xml:space="preserve"> к созданию и реализации инвестиционных проектов.</w:t>
      </w:r>
    </w:p>
    <w:p w:rsidR="00FC108B" w:rsidRPr="00952869" w:rsidRDefault="00CD6583" w:rsidP="00EE531F">
      <w:pPr>
        <w:pStyle w:val="11"/>
        <w:numPr>
          <w:ilvl w:val="1"/>
          <w:numId w:val="37"/>
        </w:numPr>
        <w:shd w:val="clear" w:color="auto" w:fill="auto"/>
        <w:tabs>
          <w:tab w:val="left" w:pos="560"/>
        </w:tabs>
        <w:spacing w:before="100" w:beforeAutospacing="1"/>
        <w:jc w:val="center"/>
      </w:pPr>
      <w:r w:rsidRPr="00952869">
        <w:t xml:space="preserve">  </w:t>
      </w:r>
      <w:r w:rsidR="001D5469" w:rsidRPr="00952869">
        <w:t>Политика партнерских отношений</w:t>
      </w:r>
      <w:r w:rsidR="001D5469" w:rsidRPr="00952869">
        <w:br/>
        <w:t>Цель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Создание правовых условий для привлечения инвестиций в социально</w:t>
      </w:r>
      <w:r w:rsidRPr="00952869">
        <w:softHyphen/>
      </w:r>
      <w:r w:rsidR="00FE2ECA" w:rsidRPr="00952869">
        <w:t xml:space="preserve"> </w:t>
      </w:r>
      <w:proofErr w:type="gramStart"/>
      <w:r w:rsidR="00FE2ECA" w:rsidRPr="00952869">
        <w:t>-</w:t>
      </w:r>
      <w:r w:rsidRPr="00952869">
        <w:t>э</w:t>
      </w:r>
      <w:proofErr w:type="gramEnd"/>
      <w:r w:rsidRPr="00952869">
        <w:t>кономические процессы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Задачи</w:t>
      </w:r>
    </w:p>
    <w:p w:rsidR="00FC108B" w:rsidRPr="00952869" w:rsidRDefault="001D5469" w:rsidP="00CD6583">
      <w:pPr>
        <w:pStyle w:val="11"/>
        <w:shd w:val="clear" w:color="auto" w:fill="auto"/>
        <w:ind w:firstLine="720"/>
        <w:jc w:val="both"/>
      </w:pPr>
      <w:r w:rsidRPr="00952869">
        <w:t>Формирование общественного мнения, благоприятствующее деятельности мун</w:t>
      </w:r>
      <w:r w:rsidRPr="00952869">
        <w:t>и</w:t>
      </w:r>
      <w:r w:rsidRPr="00952869">
        <w:t>ципальных организаций, привлечение внимания общества к проблемам муниципального образования.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Направления развития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1. Развитие сотрудничества на основании соглашений о социально-экономическом сотрудничестве.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2. Работа со средствами массовой информации, включая публикации о ходе в</w:t>
      </w:r>
      <w:r w:rsidRPr="00952869">
        <w:t>ы</w:t>
      </w:r>
      <w:r w:rsidRPr="00952869">
        <w:t>полнения достигнутых соглашений в рамках социально-экономическом сотрудничество.</w:t>
      </w:r>
    </w:p>
    <w:p w:rsidR="00EA12DB" w:rsidRPr="00952869" w:rsidRDefault="00B01878" w:rsidP="00EA12DB">
      <w:pPr>
        <w:pStyle w:val="11"/>
        <w:shd w:val="clear" w:color="auto" w:fill="auto"/>
        <w:tabs>
          <w:tab w:val="left" w:pos="1088"/>
        </w:tabs>
        <w:spacing w:after="260"/>
        <w:ind w:firstLine="0"/>
        <w:jc w:val="both"/>
      </w:pPr>
      <w:r w:rsidRPr="00952869">
        <w:t xml:space="preserve">           3. </w:t>
      </w:r>
      <w:r w:rsidR="001D5469" w:rsidRPr="00952869">
        <w:t>Обобщение предложений и рекомендаций населения, высказанных в форме нак</w:t>
      </w:r>
      <w:r w:rsidR="001D5469" w:rsidRPr="00952869">
        <w:t>а</w:t>
      </w:r>
      <w:r w:rsidR="001D5469" w:rsidRPr="00952869">
        <w:t xml:space="preserve">зов избирателей на встречах с </w:t>
      </w:r>
      <w:r w:rsidR="00EA12DB" w:rsidRPr="00952869">
        <w:t>главой Невонского муниципального образования.</w:t>
      </w:r>
    </w:p>
    <w:p w:rsidR="00FC108B" w:rsidRPr="00952869" w:rsidRDefault="001D5469" w:rsidP="00EE531F">
      <w:pPr>
        <w:pStyle w:val="11"/>
        <w:numPr>
          <w:ilvl w:val="1"/>
          <w:numId w:val="37"/>
        </w:numPr>
        <w:shd w:val="clear" w:color="auto" w:fill="auto"/>
        <w:spacing w:before="100" w:beforeAutospacing="1"/>
        <w:jc w:val="center"/>
      </w:pPr>
      <w:r w:rsidRPr="00952869">
        <w:t>Инвестиционная политика</w:t>
      </w:r>
      <w:r w:rsidRPr="00952869">
        <w:br/>
        <w:t>Цель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 xml:space="preserve">Создание </w:t>
      </w:r>
      <w:proofErr w:type="spellStart"/>
      <w:r w:rsidRPr="00952869">
        <w:t>ивестиционно-привлекательного</w:t>
      </w:r>
      <w:proofErr w:type="spellEnd"/>
      <w:r w:rsidRPr="00952869">
        <w:t xml:space="preserve"> имиджа территории </w:t>
      </w:r>
      <w:r w:rsidR="0031224E" w:rsidRPr="00952869">
        <w:t xml:space="preserve">Невонского </w:t>
      </w:r>
      <w:r w:rsidRPr="00952869">
        <w:t>мун</w:t>
      </w:r>
      <w:r w:rsidRPr="00952869">
        <w:t>и</w:t>
      </w:r>
      <w:r w:rsidRPr="00952869">
        <w:t>ципального образов</w:t>
      </w:r>
      <w:r w:rsidR="0031224E" w:rsidRPr="00952869">
        <w:t>ания</w:t>
      </w:r>
      <w:r w:rsidRPr="00952869">
        <w:t>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Задачи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Оживление инвестиционной д</w:t>
      </w:r>
      <w:r w:rsidR="0031224E" w:rsidRPr="00952869">
        <w:t>еятельности на территории муниципального образ</w:t>
      </w:r>
      <w:r w:rsidR="0031224E" w:rsidRPr="00952869">
        <w:t>о</w:t>
      </w:r>
      <w:r w:rsidR="0031224E" w:rsidRPr="00952869">
        <w:t>вания</w:t>
      </w:r>
      <w:r w:rsidRPr="00952869">
        <w:t>.</w:t>
      </w:r>
    </w:p>
    <w:p w:rsidR="00FC108B" w:rsidRPr="00952869" w:rsidRDefault="001D5469">
      <w:pPr>
        <w:pStyle w:val="11"/>
        <w:shd w:val="clear" w:color="auto" w:fill="auto"/>
        <w:ind w:firstLine="0"/>
        <w:jc w:val="center"/>
      </w:pPr>
      <w:r w:rsidRPr="00952869">
        <w:t>Направления развития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1. Стимулирование перевода различного рода накопленных ресурсов в инвестир</w:t>
      </w:r>
      <w:r w:rsidRPr="00952869">
        <w:t>о</w:t>
      </w:r>
      <w:r w:rsidRPr="00952869">
        <w:t>вание.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2. Постоянный мониторинг инвестиционной деятельности расположенных на те</w:t>
      </w:r>
      <w:r w:rsidRPr="00952869">
        <w:t>р</w:t>
      </w:r>
      <w:r w:rsidRPr="00952869">
        <w:t xml:space="preserve">ритории </w:t>
      </w:r>
      <w:proofErr w:type="spellStart"/>
      <w:r w:rsidRPr="00952869">
        <w:t>Усть-Илимского</w:t>
      </w:r>
      <w:proofErr w:type="spellEnd"/>
      <w:r w:rsidRPr="00952869">
        <w:t xml:space="preserve"> района предприятий, организаций и предпринимателей.</w:t>
      </w:r>
    </w:p>
    <w:p w:rsidR="00E557F1" w:rsidRPr="00952869" w:rsidRDefault="004034AD" w:rsidP="00EE531F">
      <w:pPr>
        <w:pStyle w:val="11"/>
        <w:numPr>
          <w:ilvl w:val="1"/>
          <w:numId w:val="37"/>
        </w:numPr>
        <w:shd w:val="clear" w:color="auto" w:fill="auto"/>
        <w:spacing w:before="100" w:beforeAutospacing="1" w:after="100" w:afterAutospacing="1"/>
        <w:jc w:val="center"/>
      </w:pPr>
      <w:r w:rsidRPr="00952869">
        <w:t xml:space="preserve"> </w:t>
      </w:r>
      <w:r w:rsidR="00E557F1" w:rsidRPr="00952869">
        <w:t>Кадровая политика и производительность труда</w:t>
      </w:r>
    </w:p>
    <w:p w:rsidR="00C676FD" w:rsidRPr="00952869" w:rsidRDefault="00C676FD" w:rsidP="005373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>В современных условиях особое социально-экономическое значение приобретает охрана труда, что в свою очередь обусловлено необходимостью содействия росту эффективности производства путем непрерывного совершенствования и улучшения условий труда, повышения его безопасности, снижения производственного травматизма и профессиональной заболеваемости.</w:t>
      </w:r>
    </w:p>
    <w:p w:rsidR="00E557F1" w:rsidRPr="00952869" w:rsidRDefault="00E557F1" w:rsidP="0053735C">
      <w:pPr>
        <w:ind w:firstLine="708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Обеспечение здоровых и безопасных условий труда является предпосылкой для высокой производительности труда, залогом сохранения трудовых ресурсов. Наибольшее число хозяйствующих субъектов района сосредоточено в лесном хозяйстве.</w:t>
      </w:r>
    </w:p>
    <w:p w:rsidR="00E557F1" w:rsidRPr="00952869" w:rsidRDefault="00E557F1" w:rsidP="0053735C">
      <w:pPr>
        <w:ind w:firstLine="708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Уровень производственного травматизма в муниципальном образовании «</w:t>
      </w:r>
      <w:proofErr w:type="spellStart"/>
      <w:r w:rsidRPr="00952869">
        <w:rPr>
          <w:rFonts w:ascii="Times New Roman" w:hAnsi="Times New Roman" w:cs="Times New Roman"/>
        </w:rPr>
        <w:t>Усть-Илимский</w:t>
      </w:r>
      <w:proofErr w:type="spellEnd"/>
      <w:r w:rsidRPr="00952869">
        <w:rPr>
          <w:rFonts w:ascii="Times New Roman" w:hAnsi="Times New Roman" w:cs="Times New Roman"/>
        </w:rPr>
        <w:t xml:space="preserve"> район» в 2021 года снизился по сравнению с 2017 годом и составил 0,64 случая на 1000 работающих (2017 год – 0,64 случая, в 2018 году – 0 случаев, в 2019 году – 0,33 </w:t>
      </w:r>
      <w:r w:rsidRPr="00952869">
        <w:rPr>
          <w:rFonts w:ascii="Times New Roman" w:hAnsi="Times New Roman" w:cs="Times New Roman"/>
        </w:rPr>
        <w:lastRenderedPageBreak/>
        <w:t>случая, в 2020 году – 0 случаев, в 2021 году – 0,34 случая). Общее число пострадавших от несчастных случаев на производстве составило 8 человек (в 2017 году-  4 случая, в 2018 году – 0 случаев, в 2019 году – 2 случая, в 2020 году – 0 случаев, в 2021 году – 2 случая).</w:t>
      </w:r>
    </w:p>
    <w:p w:rsidR="00E557F1" w:rsidRPr="00952869" w:rsidRDefault="00E557F1" w:rsidP="0053735C">
      <w:pPr>
        <w:ind w:firstLine="708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Большое число работников работают во вредных и опасных условиях труда (более 60%), что является причиной профессиональной заболеваемости.</w:t>
      </w:r>
    </w:p>
    <w:p w:rsidR="008B40BF" w:rsidRPr="00952869" w:rsidRDefault="008B40BF" w:rsidP="0053735C">
      <w:pPr>
        <w:pStyle w:val="11"/>
        <w:shd w:val="clear" w:color="auto" w:fill="auto"/>
        <w:ind w:firstLine="0"/>
        <w:jc w:val="center"/>
      </w:pPr>
      <w:r w:rsidRPr="00952869">
        <w:t>Задачи</w:t>
      </w:r>
    </w:p>
    <w:p w:rsidR="008B40BF" w:rsidRPr="00952869" w:rsidRDefault="008B40BF" w:rsidP="005373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 xml:space="preserve">Улучшение условий и охраны труда на производстве в </w:t>
      </w:r>
      <w:proofErr w:type="spellStart"/>
      <w:r w:rsidR="00583A90" w:rsidRPr="00952869">
        <w:rPr>
          <w:rFonts w:ascii="Times New Roman" w:hAnsi="Times New Roman" w:cs="Times New Roman"/>
          <w:color w:val="auto"/>
          <w:lang w:bidi="ar-SA"/>
        </w:rPr>
        <w:t>Невонском</w:t>
      </w:r>
      <w:proofErr w:type="spellEnd"/>
      <w:r w:rsidR="00583A90" w:rsidRPr="00952869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479BE" w:rsidRPr="00952869">
        <w:rPr>
          <w:rFonts w:ascii="Times New Roman" w:hAnsi="Times New Roman" w:cs="Times New Roman"/>
          <w:color w:val="auto"/>
          <w:lang w:bidi="ar-SA"/>
        </w:rPr>
        <w:t>муниципальном о</w:t>
      </w:r>
      <w:r w:rsidR="00583A90" w:rsidRPr="00952869">
        <w:rPr>
          <w:rFonts w:ascii="Times New Roman" w:hAnsi="Times New Roman" w:cs="Times New Roman"/>
          <w:color w:val="auto"/>
          <w:lang w:bidi="ar-SA"/>
        </w:rPr>
        <w:t>бразовании</w:t>
      </w:r>
      <w:r w:rsidR="001479BE" w:rsidRPr="00952869">
        <w:rPr>
          <w:rFonts w:ascii="Times New Roman" w:hAnsi="Times New Roman" w:cs="Times New Roman"/>
          <w:color w:val="auto"/>
          <w:lang w:bidi="ar-SA"/>
        </w:rPr>
        <w:t>.</w:t>
      </w:r>
    </w:p>
    <w:p w:rsidR="001479BE" w:rsidRPr="00952869" w:rsidRDefault="001479BE" w:rsidP="00583A90">
      <w:pPr>
        <w:pStyle w:val="11"/>
        <w:shd w:val="clear" w:color="auto" w:fill="auto"/>
        <w:ind w:firstLine="0"/>
        <w:jc w:val="center"/>
      </w:pPr>
      <w:r w:rsidRPr="00952869">
        <w:t>Направления развития</w:t>
      </w:r>
    </w:p>
    <w:p w:rsidR="008B40BF" w:rsidRPr="00952869" w:rsidRDefault="008B40BF" w:rsidP="0053735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1. Содействие снижению общего производственного травматизма и травматизма со смертельным исходом за счет реализации превентивных мер, направленных на улучшение условий труда, снижение уровня производственного травматизма и профессиональной з</w:t>
      </w:r>
      <w:r w:rsidRPr="00952869">
        <w:rPr>
          <w:rFonts w:ascii="Times New Roman" w:hAnsi="Times New Roman" w:cs="Times New Roman"/>
          <w:color w:val="auto"/>
          <w:lang w:bidi="ar-SA"/>
        </w:rPr>
        <w:t>а</w:t>
      </w:r>
      <w:r w:rsidRPr="00952869">
        <w:rPr>
          <w:rFonts w:ascii="Times New Roman" w:hAnsi="Times New Roman" w:cs="Times New Roman"/>
          <w:color w:val="auto"/>
          <w:lang w:bidi="ar-SA"/>
        </w:rPr>
        <w:t>болеваемости.</w:t>
      </w:r>
    </w:p>
    <w:p w:rsidR="008B40BF" w:rsidRPr="00952869" w:rsidRDefault="008B40BF" w:rsidP="0053735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 xml:space="preserve">2. Обеспечение </w:t>
      </w:r>
      <w:proofErr w:type="gramStart"/>
      <w:r w:rsidRPr="00952869">
        <w:rPr>
          <w:rFonts w:ascii="Times New Roman" w:hAnsi="Times New Roman" w:cs="Times New Roman"/>
          <w:color w:val="auto"/>
          <w:lang w:bidi="ar-SA"/>
        </w:rPr>
        <w:t>проведения специальной оценки условий труда работников</w:t>
      </w:r>
      <w:proofErr w:type="gramEnd"/>
      <w:r w:rsidRPr="00952869">
        <w:rPr>
          <w:rFonts w:ascii="Times New Roman" w:hAnsi="Times New Roman" w:cs="Times New Roman"/>
          <w:color w:val="auto"/>
          <w:lang w:bidi="ar-SA"/>
        </w:rPr>
        <w:t xml:space="preserve"> и пол</w:t>
      </w:r>
      <w:r w:rsidRPr="00952869">
        <w:rPr>
          <w:rFonts w:ascii="Times New Roman" w:hAnsi="Times New Roman" w:cs="Times New Roman"/>
          <w:color w:val="auto"/>
          <w:lang w:bidi="ar-SA"/>
        </w:rPr>
        <w:t>у</w:t>
      </w:r>
      <w:r w:rsidRPr="00952869">
        <w:rPr>
          <w:rFonts w:ascii="Times New Roman" w:hAnsi="Times New Roman" w:cs="Times New Roman"/>
          <w:color w:val="auto"/>
          <w:lang w:bidi="ar-SA"/>
        </w:rPr>
        <w:t>чение работниками объективной информации о состоянии условий труда на рабочих ме</w:t>
      </w:r>
      <w:r w:rsidRPr="00952869">
        <w:rPr>
          <w:rFonts w:ascii="Times New Roman" w:hAnsi="Times New Roman" w:cs="Times New Roman"/>
          <w:color w:val="auto"/>
          <w:lang w:bidi="ar-SA"/>
        </w:rPr>
        <w:t>с</w:t>
      </w:r>
      <w:r w:rsidRPr="00952869">
        <w:rPr>
          <w:rFonts w:ascii="Times New Roman" w:hAnsi="Times New Roman" w:cs="Times New Roman"/>
          <w:color w:val="auto"/>
          <w:lang w:bidi="ar-SA"/>
        </w:rPr>
        <w:t>тах.</w:t>
      </w:r>
    </w:p>
    <w:p w:rsidR="006F21BE" w:rsidRPr="00952869" w:rsidRDefault="00833830" w:rsidP="00833830">
      <w:pPr>
        <w:pStyle w:val="11"/>
        <w:shd w:val="clear" w:color="auto" w:fill="auto"/>
        <w:tabs>
          <w:tab w:val="left" w:pos="360"/>
        </w:tabs>
        <w:ind w:firstLine="0"/>
        <w:jc w:val="both"/>
      </w:pPr>
      <w:r w:rsidRPr="00952869">
        <w:t xml:space="preserve">        </w:t>
      </w:r>
    </w:p>
    <w:p w:rsidR="00FC108B" w:rsidRPr="00952869" w:rsidRDefault="00833830" w:rsidP="006F21BE">
      <w:pPr>
        <w:pStyle w:val="11"/>
        <w:shd w:val="clear" w:color="auto" w:fill="auto"/>
        <w:tabs>
          <w:tab w:val="left" w:pos="360"/>
        </w:tabs>
        <w:ind w:firstLine="0"/>
        <w:jc w:val="center"/>
      </w:pPr>
      <w:r w:rsidRPr="00952869">
        <w:t xml:space="preserve">3. </w:t>
      </w:r>
      <w:r w:rsidR="001D5469" w:rsidRPr="00952869">
        <w:t>Система мероприятий, направленных на социально-экономическое развитие</w:t>
      </w:r>
      <w:r w:rsidR="001D5469" w:rsidRPr="00952869">
        <w:br/>
        <w:t>территории в долгосрочной перспективе.</w:t>
      </w:r>
    </w:p>
    <w:p w:rsidR="00FC108B" w:rsidRPr="00952869" w:rsidRDefault="001D5469" w:rsidP="00833830">
      <w:pPr>
        <w:pStyle w:val="11"/>
        <w:shd w:val="clear" w:color="auto" w:fill="auto"/>
        <w:spacing w:after="260"/>
        <w:ind w:firstLine="720"/>
        <w:jc w:val="both"/>
      </w:pPr>
      <w:r w:rsidRPr="00952869">
        <w:t>Система мероприятий в</w:t>
      </w:r>
      <w:r w:rsidR="00833830" w:rsidRPr="00952869">
        <w:t xml:space="preserve"> </w:t>
      </w:r>
      <w:proofErr w:type="spellStart"/>
      <w:r w:rsidR="00833830" w:rsidRPr="00952869">
        <w:t>Невонском</w:t>
      </w:r>
      <w:proofErr w:type="spellEnd"/>
      <w:r w:rsidRPr="00952869">
        <w:t xml:space="preserve"> муниципальном образовании, направленных на социально-экономическое развитие территории</w:t>
      </w:r>
      <w:r w:rsidR="00E96F6D" w:rsidRPr="00952869">
        <w:t>,</w:t>
      </w:r>
      <w:r w:rsidRPr="00952869">
        <w:t xml:space="preserve"> структурирована и состоит из следующих направлений (разделов):</w:t>
      </w:r>
    </w:p>
    <w:p w:rsidR="00FC108B" w:rsidRPr="00952869" w:rsidRDefault="001D5469" w:rsidP="006F21BE">
      <w:pPr>
        <w:pStyle w:val="11"/>
        <w:numPr>
          <w:ilvl w:val="1"/>
          <w:numId w:val="6"/>
        </w:numPr>
        <w:shd w:val="clear" w:color="auto" w:fill="auto"/>
        <w:tabs>
          <w:tab w:val="left" w:pos="495"/>
        </w:tabs>
        <w:spacing w:after="260"/>
        <w:ind w:firstLine="0"/>
        <w:jc w:val="center"/>
      </w:pPr>
      <w:r w:rsidRPr="00952869">
        <w:t>Раздел «Муниципальная собственность».</w:t>
      </w:r>
    </w:p>
    <w:p w:rsidR="0022100D" w:rsidRPr="00952869" w:rsidRDefault="0022100D" w:rsidP="0022100D">
      <w:pPr>
        <w:pStyle w:val="Standard"/>
        <w:widowControl/>
        <w:suppressAutoHyphens/>
        <w:ind w:firstLine="709"/>
        <w:jc w:val="both"/>
        <w:rPr>
          <w:sz w:val="24"/>
          <w:szCs w:val="24"/>
        </w:rPr>
      </w:pPr>
      <w:proofErr w:type="gramStart"/>
      <w:r w:rsidRPr="00952869">
        <w:rPr>
          <w:sz w:val="24"/>
          <w:szCs w:val="24"/>
        </w:rPr>
        <w:t xml:space="preserve">Мероприятия, проводимые </w:t>
      </w:r>
      <w:r w:rsidR="00C94348" w:rsidRPr="00952869">
        <w:rPr>
          <w:sz w:val="24"/>
          <w:szCs w:val="24"/>
        </w:rPr>
        <w:t>специалистами Невонского муниципального образования</w:t>
      </w:r>
      <w:r w:rsidRPr="00952869">
        <w:rPr>
          <w:sz w:val="24"/>
          <w:szCs w:val="24"/>
        </w:rPr>
        <w:t xml:space="preserve"> направлены, прежде всего, на рациональное использование имущества и земельного ресурса с целью повышения доходной базы местного бюджета, повышения уровня обеспеченности населения </w:t>
      </w:r>
      <w:r w:rsidR="00670111" w:rsidRPr="00952869">
        <w:rPr>
          <w:sz w:val="24"/>
          <w:szCs w:val="24"/>
        </w:rPr>
        <w:t>поселка</w:t>
      </w:r>
      <w:r w:rsidRPr="00952869">
        <w:rPr>
          <w:sz w:val="24"/>
          <w:szCs w:val="24"/>
        </w:rPr>
        <w:t xml:space="preserve"> земельными участками, что в свою очередь увеличит количество строений за счет средств индивидуальных застройщиков жилых зданий. </w:t>
      </w:r>
      <w:proofErr w:type="gramEnd"/>
    </w:p>
    <w:p w:rsidR="0022100D" w:rsidRPr="00952869" w:rsidRDefault="00EA3774" w:rsidP="0022100D">
      <w:pPr>
        <w:pStyle w:val="Standard"/>
        <w:widowControl/>
        <w:suppressAutoHyphens/>
        <w:ind w:firstLine="708"/>
        <w:jc w:val="both"/>
        <w:rPr>
          <w:sz w:val="24"/>
          <w:szCs w:val="24"/>
        </w:rPr>
      </w:pPr>
      <w:r w:rsidRPr="00952869">
        <w:rPr>
          <w:sz w:val="24"/>
          <w:szCs w:val="24"/>
        </w:rPr>
        <w:t>В целях, реализации</w:t>
      </w:r>
      <w:r w:rsidR="0022100D" w:rsidRPr="0095286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 пров</w:t>
      </w:r>
      <w:r w:rsidR="00670111" w:rsidRPr="00952869">
        <w:rPr>
          <w:sz w:val="24"/>
          <w:szCs w:val="24"/>
        </w:rPr>
        <w:t>одятся мероприятия</w:t>
      </w:r>
      <w:r w:rsidR="0022100D" w:rsidRPr="00952869">
        <w:rPr>
          <w:sz w:val="24"/>
          <w:szCs w:val="24"/>
        </w:rPr>
        <w:t xml:space="preserve"> по выявления правообладателей ранее учтенных объектов недвижимости, что п</w:t>
      </w:r>
      <w:r w:rsidRPr="00952869">
        <w:rPr>
          <w:sz w:val="24"/>
          <w:szCs w:val="24"/>
        </w:rPr>
        <w:t>риведет к</w:t>
      </w:r>
      <w:r w:rsidR="0022100D" w:rsidRPr="00952869">
        <w:rPr>
          <w:sz w:val="24"/>
          <w:szCs w:val="24"/>
        </w:rPr>
        <w:t xml:space="preserve"> увелич</w:t>
      </w:r>
      <w:r w:rsidRPr="00952869">
        <w:rPr>
          <w:sz w:val="24"/>
          <w:szCs w:val="24"/>
        </w:rPr>
        <w:t>ению количества</w:t>
      </w:r>
      <w:r w:rsidR="0022100D" w:rsidRPr="00952869">
        <w:rPr>
          <w:sz w:val="24"/>
          <w:szCs w:val="24"/>
        </w:rPr>
        <w:t xml:space="preserve"> налогоплательщиков и повы</w:t>
      </w:r>
      <w:r w:rsidRPr="00952869">
        <w:rPr>
          <w:sz w:val="24"/>
          <w:szCs w:val="24"/>
        </w:rPr>
        <w:t>шению доходов</w:t>
      </w:r>
      <w:r w:rsidR="0022100D" w:rsidRPr="00952869">
        <w:rPr>
          <w:sz w:val="24"/>
          <w:szCs w:val="24"/>
        </w:rPr>
        <w:t xml:space="preserve"> местного бюджета.</w:t>
      </w:r>
    </w:p>
    <w:p w:rsidR="00FC108B" w:rsidRPr="00952869" w:rsidRDefault="001D5469" w:rsidP="006F21BE">
      <w:pPr>
        <w:pStyle w:val="11"/>
        <w:numPr>
          <w:ilvl w:val="1"/>
          <w:numId w:val="6"/>
        </w:numPr>
        <w:shd w:val="clear" w:color="auto" w:fill="auto"/>
        <w:tabs>
          <w:tab w:val="left" w:pos="507"/>
        </w:tabs>
        <w:spacing w:before="100" w:beforeAutospacing="1" w:after="100" w:afterAutospacing="1"/>
        <w:ind w:firstLine="0"/>
        <w:jc w:val="center"/>
      </w:pPr>
      <w:r w:rsidRPr="00952869">
        <w:t>Раздел «Физическая культура и массовый спорт»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 xml:space="preserve">Деятельность учреждений </w:t>
      </w:r>
      <w:r w:rsidR="0024267E" w:rsidRPr="00952869">
        <w:t>направлена,</w:t>
      </w:r>
      <w:r w:rsidRPr="00952869">
        <w:t xml:space="preserve"> прежде всего</w:t>
      </w:r>
      <w:r w:rsidR="0024267E" w:rsidRPr="00952869">
        <w:t>,</w:t>
      </w:r>
      <w:r w:rsidRPr="00952869">
        <w:t xml:space="preserve"> на привлечение большего к</w:t>
      </w:r>
      <w:r w:rsidRPr="00952869">
        <w:t>о</w:t>
      </w:r>
      <w:r w:rsidRPr="00952869">
        <w:t>личества из числа населения</w:t>
      </w:r>
      <w:r w:rsidR="004B6D34" w:rsidRPr="00952869">
        <w:t xml:space="preserve"> </w:t>
      </w:r>
      <w:proofErr w:type="spellStart"/>
      <w:r w:rsidR="004B6D34" w:rsidRPr="00952869">
        <w:t>Усть-Илимского</w:t>
      </w:r>
      <w:proofErr w:type="spellEnd"/>
      <w:r w:rsidR="004B6D34" w:rsidRPr="00952869">
        <w:t xml:space="preserve"> района к занятия</w:t>
      </w:r>
      <w:r w:rsidRPr="00952869">
        <w:t>м физической культурой и спортом, популяризацию активной формы отдыха и здорового образа жизни и меропри</w:t>
      </w:r>
      <w:r w:rsidRPr="00952869">
        <w:t>я</w:t>
      </w:r>
      <w:r w:rsidRPr="00952869">
        <w:t>тия, ориентированные на решение поставленных задач в области физической культуры и спорта.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 xml:space="preserve">Основные мероприятия направлены </w:t>
      </w:r>
      <w:proofErr w:type="gramStart"/>
      <w:r w:rsidRPr="00952869">
        <w:t>на</w:t>
      </w:r>
      <w:proofErr w:type="gramEnd"/>
      <w:r w:rsidRPr="00952869">
        <w:t>: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пропаганду среди всех слоев населения здорового образа жизни, потребности в занятиях физической культурой и спортом;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профессиональную подготовку и повышение квалификации специалистов в о</w:t>
      </w:r>
      <w:r w:rsidRPr="00952869">
        <w:t>б</w:t>
      </w:r>
      <w:r w:rsidRPr="00952869">
        <w:t>ласти физической культуры и спорта;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организацию и проведение физкультурно-оздоровительных и спортивно-массовых мероприятий (в том числе реализация мероприятий ВФСК «ГТО»);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подготовку спортивного резерва для спортивных команд муниципального образ</w:t>
      </w:r>
      <w:r w:rsidRPr="00952869">
        <w:t>о</w:t>
      </w:r>
      <w:r w:rsidRPr="00952869">
        <w:t>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и Иркутской области;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lastRenderedPageBreak/>
        <w:t>- вовлечение населения муниципального образования в занятия физической кул</w:t>
      </w:r>
      <w:r w:rsidRPr="00952869">
        <w:t>ь</w:t>
      </w:r>
      <w:r w:rsidRPr="00952869">
        <w:t>турой и спортом;</w:t>
      </w:r>
    </w:p>
    <w:p w:rsidR="00FC108B" w:rsidRPr="00952869" w:rsidRDefault="001D5469" w:rsidP="00EE531F">
      <w:pPr>
        <w:pStyle w:val="11"/>
        <w:numPr>
          <w:ilvl w:val="0"/>
          <w:numId w:val="21"/>
        </w:numPr>
        <w:shd w:val="clear" w:color="auto" w:fill="auto"/>
        <w:tabs>
          <w:tab w:val="left" w:pos="936"/>
        </w:tabs>
        <w:ind w:firstLine="720"/>
        <w:jc w:val="both"/>
      </w:pPr>
      <w:r w:rsidRPr="00952869">
        <w:t xml:space="preserve">строительство (реконструкцию) универсальных спортивных площадок, как в МУ РСОЦ «Молодежный», общеобразовательных учреждениях, так и по месту жительства населения, строительство (реконструкция) и введение в эксплуатацию </w:t>
      </w:r>
      <w:proofErr w:type="spellStart"/>
      <w:r w:rsidRPr="00952869">
        <w:t>физкультурно</w:t>
      </w:r>
      <w:r w:rsidRPr="00952869">
        <w:softHyphen/>
        <w:t>оздоровительных</w:t>
      </w:r>
      <w:proofErr w:type="spellEnd"/>
      <w:r w:rsidRPr="00952869">
        <w:t xml:space="preserve"> комплексов, многофункциональных спортивных площадок;</w:t>
      </w:r>
    </w:p>
    <w:p w:rsidR="00FC108B" w:rsidRPr="00952869" w:rsidRDefault="001D5469" w:rsidP="00EE531F">
      <w:pPr>
        <w:pStyle w:val="11"/>
        <w:numPr>
          <w:ilvl w:val="0"/>
          <w:numId w:val="21"/>
        </w:numPr>
        <w:shd w:val="clear" w:color="auto" w:fill="auto"/>
        <w:tabs>
          <w:tab w:val="left" w:pos="936"/>
        </w:tabs>
        <w:ind w:firstLine="720"/>
        <w:jc w:val="both"/>
      </w:pPr>
      <w:r w:rsidRPr="00952869">
        <w:t>обеспечение современным спортивным оборуд</w:t>
      </w:r>
      <w:r w:rsidR="003D65B4" w:rsidRPr="00952869">
        <w:t>ованием и инвентарем учрежд</w:t>
      </w:r>
      <w:r w:rsidR="003D65B4" w:rsidRPr="00952869">
        <w:t>е</w:t>
      </w:r>
      <w:r w:rsidR="003D65B4" w:rsidRPr="00952869">
        <w:t>ния МУ РСОЦ «Молодежный».</w:t>
      </w:r>
    </w:p>
    <w:p w:rsidR="00FC108B" w:rsidRPr="00952869" w:rsidRDefault="001D5469" w:rsidP="006F21BE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260"/>
        <w:ind w:firstLine="0"/>
        <w:jc w:val="center"/>
      </w:pPr>
      <w:r w:rsidRPr="00952869">
        <w:t>Раздел «Культура»</w:t>
      </w:r>
    </w:p>
    <w:p w:rsidR="00401565" w:rsidRPr="00952869" w:rsidRDefault="00401565" w:rsidP="0040156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>План мероприятий</w:t>
      </w:r>
      <w:r w:rsidR="003D65B4" w:rsidRPr="00952869">
        <w:rPr>
          <w:rFonts w:ascii="Times New Roman" w:eastAsia="Times New Roman" w:hAnsi="Times New Roman" w:cs="Times New Roman"/>
        </w:rPr>
        <w:t xml:space="preserve"> </w:t>
      </w:r>
      <w:r w:rsidR="00F24BA4" w:rsidRPr="00952869">
        <w:rPr>
          <w:rFonts w:ascii="Times New Roman" w:eastAsia="Times New Roman" w:hAnsi="Times New Roman" w:cs="Times New Roman"/>
        </w:rPr>
        <w:t xml:space="preserve">Невонского </w:t>
      </w:r>
      <w:r w:rsidR="00B04CAB" w:rsidRPr="00952869">
        <w:rPr>
          <w:rFonts w:ascii="Times New Roman" w:eastAsia="Times New Roman" w:hAnsi="Times New Roman" w:cs="Times New Roman"/>
        </w:rPr>
        <w:t>муниципального образования</w:t>
      </w:r>
      <w:r w:rsidRPr="00952869">
        <w:rPr>
          <w:rFonts w:ascii="Times New Roman" w:eastAsia="Times New Roman" w:hAnsi="Times New Roman" w:cs="Times New Roman"/>
        </w:rPr>
        <w:t xml:space="preserve"> по реализации стр</w:t>
      </w:r>
      <w:r w:rsidRPr="00952869">
        <w:rPr>
          <w:rFonts w:ascii="Times New Roman" w:eastAsia="Times New Roman" w:hAnsi="Times New Roman" w:cs="Times New Roman"/>
        </w:rPr>
        <w:t>а</w:t>
      </w:r>
      <w:r w:rsidRPr="00952869">
        <w:rPr>
          <w:rFonts w:ascii="Times New Roman" w:eastAsia="Times New Roman" w:hAnsi="Times New Roman" w:cs="Times New Roman"/>
        </w:rPr>
        <w:t>тегии развития представлен тремя направлениями:</w:t>
      </w:r>
    </w:p>
    <w:p w:rsidR="00401565" w:rsidRPr="00952869" w:rsidRDefault="004B6D34" w:rsidP="0040156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 xml:space="preserve">1. </w:t>
      </w:r>
      <w:proofErr w:type="gramStart"/>
      <w:r w:rsidR="0026621D" w:rsidRPr="00952869">
        <w:rPr>
          <w:rFonts w:ascii="Times New Roman" w:eastAsia="Times New Roman" w:hAnsi="Times New Roman" w:cs="Times New Roman"/>
        </w:rPr>
        <w:t>П</w:t>
      </w:r>
      <w:r w:rsidR="00401565" w:rsidRPr="00952869">
        <w:rPr>
          <w:rFonts w:ascii="Times New Roman" w:eastAsia="Times New Roman" w:hAnsi="Times New Roman" w:cs="Times New Roman"/>
        </w:rPr>
        <w:t>редоставление художественного образования на музыкальном и художес</w:t>
      </w:r>
      <w:r w:rsidR="0026621D" w:rsidRPr="00952869">
        <w:rPr>
          <w:rFonts w:ascii="Times New Roman" w:eastAsia="Times New Roman" w:hAnsi="Times New Roman" w:cs="Times New Roman"/>
        </w:rPr>
        <w:t>тве</w:t>
      </w:r>
      <w:r w:rsidR="0026621D" w:rsidRPr="00952869">
        <w:rPr>
          <w:rFonts w:ascii="Times New Roman" w:eastAsia="Times New Roman" w:hAnsi="Times New Roman" w:cs="Times New Roman"/>
        </w:rPr>
        <w:t>н</w:t>
      </w:r>
      <w:r w:rsidR="0026621D" w:rsidRPr="00952869">
        <w:rPr>
          <w:rFonts w:ascii="Times New Roman" w:eastAsia="Times New Roman" w:hAnsi="Times New Roman" w:cs="Times New Roman"/>
        </w:rPr>
        <w:t>ном отделениях на базе структурного подразделения</w:t>
      </w:r>
      <w:r w:rsidR="00401565" w:rsidRPr="00952869">
        <w:rPr>
          <w:rFonts w:ascii="Times New Roman" w:eastAsia="Times New Roman" w:hAnsi="Times New Roman" w:cs="Times New Roman"/>
        </w:rPr>
        <w:t xml:space="preserve"> учреждения</w:t>
      </w:r>
      <w:r w:rsidR="0026621D" w:rsidRPr="00952869">
        <w:rPr>
          <w:rFonts w:ascii="Times New Roman" w:eastAsia="Times New Roman" w:hAnsi="Times New Roman" w:cs="Times New Roman"/>
        </w:rPr>
        <w:t xml:space="preserve"> муниципального образ</w:t>
      </w:r>
      <w:r w:rsidR="0026621D" w:rsidRPr="00952869">
        <w:rPr>
          <w:rFonts w:ascii="Times New Roman" w:eastAsia="Times New Roman" w:hAnsi="Times New Roman" w:cs="Times New Roman"/>
        </w:rPr>
        <w:t>о</w:t>
      </w:r>
      <w:r w:rsidR="0026621D" w:rsidRPr="00952869">
        <w:rPr>
          <w:rFonts w:ascii="Times New Roman" w:eastAsia="Times New Roman" w:hAnsi="Times New Roman" w:cs="Times New Roman"/>
        </w:rPr>
        <w:t>вательного учреждения дополнительного образования детей «Районная детская школа и</w:t>
      </w:r>
      <w:r w:rsidR="0026621D" w:rsidRPr="00952869">
        <w:rPr>
          <w:rFonts w:ascii="Times New Roman" w:eastAsia="Times New Roman" w:hAnsi="Times New Roman" w:cs="Times New Roman"/>
        </w:rPr>
        <w:t>с</w:t>
      </w:r>
      <w:r w:rsidR="0026621D" w:rsidRPr="00952869">
        <w:rPr>
          <w:rFonts w:ascii="Times New Roman" w:eastAsia="Times New Roman" w:hAnsi="Times New Roman" w:cs="Times New Roman"/>
        </w:rPr>
        <w:t>кусств», расположенного на территории</w:t>
      </w:r>
      <w:r w:rsidR="00401565" w:rsidRPr="00952869">
        <w:rPr>
          <w:rFonts w:ascii="Times New Roman" w:eastAsia="Times New Roman" w:hAnsi="Times New Roman" w:cs="Times New Roman"/>
        </w:rPr>
        <w:t xml:space="preserve"> Невонского </w:t>
      </w:r>
      <w:r w:rsidR="0026621D" w:rsidRPr="00952869">
        <w:rPr>
          <w:rFonts w:ascii="Times New Roman" w:eastAsia="Times New Roman" w:hAnsi="Times New Roman" w:cs="Times New Roman"/>
        </w:rPr>
        <w:t>муниципального образования, обе</w:t>
      </w:r>
      <w:r w:rsidR="0026621D" w:rsidRPr="00952869">
        <w:rPr>
          <w:rFonts w:ascii="Times New Roman" w:eastAsia="Times New Roman" w:hAnsi="Times New Roman" w:cs="Times New Roman"/>
        </w:rPr>
        <w:t>с</w:t>
      </w:r>
      <w:r w:rsidR="0026621D" w:rsidRPr="00952869">
        <w:rPr>
          <w:rFonts w:ascii="Times New Roman" w:eastAsia="Times New Roman" w:hAnsi="Times New Roman" w:cs="Times New Roman"/>
        </w:rPr>
        <w:t>печивающего образовательно-воспитательный процесс детей, преимущественный  возраст которых составляет  от 6 до 18 лет</w:t>
      </w:r>
      <w:r w:rsidR="00401565" w:rsidRPr="00952869">
        <w:rPr>
          <w:rFonts w:ascii="Times New Roman" w:eastAsia="Times New Roman" w:hAnsi="Times New Roman" w:cs="Times New Roman"/>
        </w:rPr>
        <w:t>.</w:t>
      </w:r>
      <w:proofErr w:type="gramEnd"/>
    </w:p>
    <w:p w:rsidR="00401565" w:rsidRPr="00952869" w:rsidRDefault="00401565" w:rsidP="00C0674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 xml:space="preserve">2. </w:t>
      </w:r>
      <w:r w:rsidR="003B2F07" w:rsidRPr="00952869">
        <w:rPr>
          <w:rFonts w:ascii="Times New Roman" w:eastAsia="Times New Roman" w:hAnsi="Times New Roman" w:cs="Times New Roman"/>
        </w:rPr>
        <w:t>Действующая муниципальная целевая программа  «Сохранение и развитие кул</w:t>
      </w:r>
      <w:r w:rsidR="003B2F07" w:rsidRPr="00952869">
        <w:rPr>
          <w:rFonts w:ascii="Times New Roman" w:eastAsia="Times New Roman" w:hAnsi="Times New Roman" w:cs="Times New Roman"/>
        </w:rPr>
        <w:t>ь</w:t>
      </w:r>
      <w:r w:rsidR="003B2F07" w:rsidRPr="00952869">
        <w:rPr>
          <w:rFonts w:ascii="Times New Roman" w:eastAsia="Times New Roman" w:hAnsi="Times New Roman" w:cs="Times New Roman"/>
        </w:rPr>
        <w:t>туры села на территории Невонского муниципального образования на 2019-2025 годы»</w:t>
      </w:r>
      <w:r w:rsidR="00C06744" w:rsidRPr="00952869">
        <w:rPr>
          <w:rFonts w:ascii="Times New Roman" w:eastAsia="Times New Roman" w:hAnsi="Times New Roman" w:cs="Times New Roman"/>
        </w:rPr>
        <w:t xml:space="preserve"> позволяет реализации</w:t>
      </w:r>
      <w:r w:rsidRPr="00952869">
        <w:rPr>
          <w:rFonts w:ascii="Times New Roman" w:eastAsia="Times New Roman" w:hAnsi="Times New Roman" w:cs="Times New Roman"/>
        </w:rPr>
        <w:t xml:space="preserve"> системы мер, направленных на сохранение местного традиционного народного творчества и включающих в себя:</w:t>
      </w:r>
    </w:p>
    <w:p w:rsidR="00401565" w:rsidRPr="00952869" w:rsidRDefault="00401565" w:rsidP="003D65B4">
      <w:pPr>
        <w:ind w:firstLine="720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>- организацию мероприятий, направленных на выполнение задач по поддержке х</w:t>
      </w:r>
      <w:r w:rsidRPr="00952869">
        <w:rPr>
          <w:rFonts w:ascii="Times New Roman" w:eastAsia="Times New Roman" w:hAnsi="Times New Roman" w:cs="Times New Roman"/>
        </w:rPr>
        <w:t>у</w:t>
      </w:r>
      <w:r w:rsidRPr="00952869">
        <w:rPr>
          <w:rFonts w:ascii="Times New Roman" w:eastAsia="Times New Roman" w:hAnsi="Times New Roman" w:cs="Times New Roman"/>
        </w:rPr>
        <w:t>дожественного творчества, творческих инициати</w:t>
      </w:r>
      <w:r w:rsidR="00810FCF" w:rsidRPr="00952869">
        <w:rPr>
          <w:rFonts w:ascii="Times New Roman" w:eastAsia="Times New Roman" w:hAnsi="Times New Roman" w:cs="Times New Roman"/>
        </w:rPr>
        <w:t>в, талантливых жителей поселения</w:t>
      </w:r>
      <w:r w:rsidRPr="00952869">
        <w:rPr>
          <w:rFonts w:ascii="Times New Roman" w:eastAsia="Times New Roman" w:hAnsi="Times New Roman" w:cs="Times New Roman"/>
        </w:rPr>
        <w:t xml:space="preserve">; </w:t>
      </w:r>
    </w:p>
    <w:p w:rsidR="00401565" w:rsidRPr="00952869" w:rsidRDefault="00401565" w:rsidP="003D65B4">
      <w:pPr>
        <w:ind w:firstLine="720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>- создание условий для сохранения и развития многообразных форм и жанров тр</w:t>
      </w:r>
      <w:r w:rsidRPr="00952869">
        <w:rPr>
          <w:rFonts w:ascii="Times New Roman" w:eastAsia="Times New Roman" w:hAnsi="Times New Roman" w:cs="Times New Roman"/>
        </w:rPr>
        <w:t>а</w:t>
      </w:r>
      <w:r w:rsidRPr="00952869">
        <w:rPr>
          <w:rFonts w:ascii="Times New Roman" w:eastAsia="Times New Roman" w:hAnsi="Times New Roman" w:cs="Times New Roman"/>
        </w:rPr>
        <w:t>диционной народной культуры;</w:t>
      </w:r>
    </w:p>
    <w:p w:rsidR="00401565" w:rsidRPr="00952869" w:rsidRDefault="00401565" w:rsidP="003D65B4">
      <w:pPr>
        <w:ind w:firstLine="720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>- поддержку действующих и создание новых клубных формирований по традиц</w:t>
      </w:r>
      <w:r w:rsidRPr="00952869">
        <w:rPr>
          <w:rFonts w:ascii="Times New Roman" w:eastAsia="Times New Roman" w:hAnsi="Times New Roman" w:cs="Times New Roman"/>
        </w:rPr>
        <w:t>и</w:t>
      </w:r>
      <w:r w:rsidRPr="00952869">
        <w:rPr>
          <w:rFonts w:ascii="Times New Roman" w:eastAsia="Times New Roman" w:hAnsi="Times New Roman" w:cs="Times New Roman"/>
        </w:rPr>
        <w:t xml:space="preserve">онной народной культуре в </w:t>
      </w:r>
      <w:r w:rsidR="00B56ECD" w:rsidRPr="00952869">
        <w:rPr>
          <w:rFonts w:ascii="Times New Roman" w:eastAsia="Times New Roman" w:hAnsi="Times New Roman" w:cs="Times New Roman"/>
        </w:rPr>
        <w:t>сельском Доме культуры</w:t>
      </w:r>
      <w:r w:rsidRPr="00952869">
        <w:rPr>
          <w:rFonts w:ascii="Times New Roman" w:eastAsia="Times New Roman" w:hAnsi="Times New Roman" w:cs="Times New Roman"/>
        </w:rPr>
        <w:t>;</w:t>
      </w:r>
    </w:p>
    <w:p w:rsidR="00401565" w:rsidRPr="00952869" w:rsidRDefault="00401565" w:rsidP="003D65B4">
      <w:pPr>
        <w:ind w:firstLine="720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 xml:space="preserve">- проведение районных фестивалей, конкурсов, выставок, праздников - ярмарок народных промыслов и ремесел; </w:t>
      </w:r>
    </w:p>
    <w:p w:rsidR="00401565" w:rsidRPr="00952869" w:rsidRDefault="00401565" w:rsidP="0040156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ab/>
        <w:t>- проведение культурно-массовых мероприятий, направленных на популяризацию культурного наследия;</w:t>
      </w:r>
    </w:p>
    <w:p w:rsidR="00401565" w:rsidRPr="00952869" w:rsidRDefault="003D65B4" w:rsidP="00401565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ab/>
      </w:r>
      <w:r w:rsidR="00401565" w:rsidRPr="00952869">
        <w:rPr>
          <w:rFonts w:ascii="Times New Roman" w:eastAsia="Times New Roman" w:hAnsi="Times New Roman" w:cs="Times New Roman"/>
        </w:rPr>
        <w:t>- организацию публичных мероприятий, направленных на популяризацию декор</w:t>
      </w:r>
      <w:r w:rsidR="00401565" w:rsidRPr="00952869">
        <w:rPr>
          <w:rFonts w:ascii="Times New Roman" w:eastAsia="Times New Roman" w:hAnsi="Times New Roman" w:cs="Times New Roman"/>
        </w:rPr>
        <w:t>а</w:t>
      </w:r>
      <w:r w:rsidR="00401565" w:rsidRPr="00952869">
        <w:rPr>
          <w:rFonts w:ascii="Times New Roman" w:eastAsia="Times New Roman" w:hAnsi="Times New Roman" w:cs="Times New Roman"/>
        </w:rPr>
        <w:t>тивно-прикладного творчества и народных художественных ремесел;</w:t>
      </w:r>
    </w:p>
    <w:p w:rsidR="00401565" w:rsidRPr="00952869" w:rsidRDefault="003D65B4" w:rsidP="0040156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ab/>
      </w:r>
      <w:r w:rsidR="00401565" w:rsidRPr="00952869">
        <w:rPr>
          <w:rFonts w:ascii="Times New Roman" w:eastAsia="Times New Roman" w:hAnsi="Times New Roman" w:cs="Times New Roman"/>
        </w:rPr>
        <w:t>- повышение квалификации мастеров через обучение различным видам декорати</w:t>
      </w:r>
      <w:r w:rsidR="00401565" w:rsidRPr="00952869">
        <w:rPr>
          <w:rFonts w:ascii="Times New Roman" w:eastAsia="Times New Roman" w:hAnsi="Times New Roman" w:cs="Times New Roman"/>
        </w:rPr>
        <w:t>в</w:t>
      </w:r>
      <w:r w:rsidR="00401565" w:rsidRPr="00952869">
        <w:rPr>
          <w:rFonts w:ascii="Times New Roman" w:eastAsia="Times New Roman" w:hAnsi="Times New Roman" w:cs="Times New Roman"/>
        </w:rPr>
        <w:t xml:space="preserve">но-прикладного творчества на районных, областных, Всероссийских и международных семинарах, мастер-классах, творческих лабораториях, курсах повышения квалификации и т.д.; </w:t>
      </w:r>
    </w:p>
    <w:p w:rsidR="00401565" w:rsidRPr="00952869" w:rsidRDefault="00401565" w:rsidP="0040156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ab/>
        <w:t>- поддержку мастеров-носителей материальных и духовных традиций народной культуры и предусматривает, предусматривающую приобретение необходимого оборуд</w:t>
      </w:r>
      <w:r w:rsidRPr="00952869">
        <w:rPr>
          <w:rFonts w:ascii="Times New Roman" w:eastAsia="Times New Roman" w:hAnsi="Times New Roman" w:cs="Times New Roman"/>
        </w:rPr>
        <w:t>о</w:t>
      </w:r>
      <w:r w:rsidRPr="00952869">
        <w:rPr>
          <w:rFonts w:ascii="Times New Roman" w:eastAsia="Times New Roman" w:hAnsi="Times New Roman" w:cs="Times New Roman"/>
        </w:rPr>
        <w:t>вания и инструментов для оснащения мастерских и работы мастеров.</w:t>
      </w:r>
    </w:p>
    <w:p w:rsidR="00401565" w:rsidRPr="00952869" w:rsidRDefault="00401565" w:rsidP="0040156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>3. Создани</w:t>
      </w:r>
      <w:r w:rsidR="00A75A4C" w:rsidRPr="00952869">
        <w:rPr>
          <w:rFonts w:ascii="Times New Roman" w:eastAsia="Times New Roman" w:hAnsi="Times New Roman" w:cs="Times New Roman"/>
        </w:rPr>
        <w:t>е условий</w:t>
      </w:r>
      <w:r w:rsidRPr="00952869">
        <w:rPr>
          <w:rFonts w:ascii="Times New Roman" w:eastAsia="Times New Roman" w:hAnsi="Times New Roman" w:cs="Times New Roman"/>
        </w:rPr>
        <w:t xml:space="preserve"> для организации библиотечного обслуживания населения </w:t>
      </w:r>
      <w:r w:rsidR="00856A88" w:rsidRPr="00952869">
        <w:rPr>
          <w:rFonts w:ascii="Times New Roman" w:eastAsia="Times New Roman" w:hAnsi="Times New Roman" w:cs="Times New Roman"/>
        </w:rPr>
        <w:t>Н</w:t>
      </w:r>
      <w:r w:rsidR="00856A88" w:rsidRPr="00952869">
        <w:rPr>
          <w:rFonts w:ascii="Times New Roman" w:eastAsia="Times New Roman" w:hAnsi="Times New Roman" w:cs="Times New Roman"/>
        </w:rPr>
        <w:t>е</w:t>
      </w:r>
      <w:r w:rsidR="00856A88" w:rsidRPr="00952869">
        <w:rPr>
          <w:rFonts w:ascii="Times New Roman" w:eastAsia="Times New Roman" w:hAnsi="Times New Roman" w:cs="Times New Roman"/>
        </w:rPr>
        <w:t xml:space="preserve">вонского </w:t>
      </w:r>
      <w:r w:rsidRPr="00952869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="009E7721" w:rsidRPr="00952869">
        <w:rPr>
          <w:rFonts w:ascii="Times New Roman" w:eastAsia="Times New Roman" w:hAnsi="Times New Roman" w:cs="Times New Roman"/>
        </w:rPr>
        <w:t>в</w:t>
      </w:r>
      <w:r w:rsidRPr="00952869">
        <w:rPr>
          <w:rFonts w:ascii="Times New Roman" w:eastAsia="Times New Roman" w:hAnsi="Times New Roman" w:cs="Times New Roman"/>
        </w:rPr>
        <w:t xml:space="preserve"> </w:t>
      </w:r>
      <w:r w:rsidR="00635DE3" w:rsidRPr="00952869">
        <w:rPr>
          <w:rFonts w:ascii="Times New Roman" w:eastAsia="Times New Roman" w:hAnsi="Times New Roman" w:cs="Times New Roman"/>
        </w:rPr>
        <w:t>сельской библиотеки</w:t>
      </w:r>
      <w:r w:rsidRPr="00952869">
        <w:rPr>
          <w:rFonts w:ascii="Times New Roman" w:eastAsia="Times New Roman" w:hAnsi="Times New Roman" w:cs="Times New Roman"/>
        </w:rPr>
        <w:t xml:space="preserve"> через  организацию и</w:t>
      </w:r>
      <w:r w:rsidRPr="00952869">
        <w:rPr>
          <w:rFonts w:ascii="Times New Roman" w:eastAsia="Times New Roman" w:hAnsi="Times New Roman" w:cs="Times New Roman"/>
        </w:rPr>
        <w:t>н</w:t>
      </w:r>
      <w:r w:rsidRPr="00952869">
        <w:rPr>
          <w:rFonts w:ascii="Times New Roman" w:eastAsia="Times New Roman" w:hAnsi="Times New Roman" w:cs="Times New Roman"/>
        </w:rPr>
        <w:t>формационн</w:t>
      </w:r>
      <w:proofErr w:type="gramStart"/>
      <w:r w:rsidRPr="00952869">
        <w:rPr>
          <w:rFonts w:ascii="Times New Roman" w:eastAsia="Times New Roman" w:hAnsi="Times New Roman" w:cs="Times New Roman"/>
        </w:rPr>
        <w:t>о-</w:t>
      </w:r>
      <w:proofErr w:type="gramEnd"/>
      <w:r w:rsidRPr="00952869">
        <w:rPr>
          <w:rFonts w:ascii="Times New Roman" w:eastAsia="Times New Roman" w:hAnsi="Times New Roman" w:cs="Times New Roman"/>
        </w:rPr>
        <w:t xml:space="preserve"> просветительских мероприятий, встречи с  интересными творческими людьми, проведение передвижных выставок, участие в конкурсах, фестивалях, семинарах, конференциях, выставках различных уровней и т.д.</w:t>
      </w:r>
    </w:p>
    <w:p w:rsidR="00401565" w:rsidRPr="00952869" w:rsidRDefault="00401565" w:rsidP="0040156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>Обеспечение доступности к культурному продукту путем информатизации отрасли (создание электронных библиотек, виртуальных музеев, размещение в информационно-телекоммуникационной сети «Интернет», видео репортажей о проведении конкурсов, в</w:t>
      </w:r>
      <w:r w:rsidRPr="00952869">
        <w:rPr>
          <w:rFonts w:ascii="Times New Roman" w:eastAsia="Times New Roman" w:hAnsi="Times New Roman" w:cs="Times New Roman"/>
        </w:rPr>
        <w:t>ы</w:t>
      </w:r>
      <w:r w:rsidRPr="00952869">
        <w:rPr>
          <w:rFonts w:ascii="Times New Roman" w:eastAsia="Times New Roman" w:hAnsi="Times New Roman" w:cs="Times New Roman"/>
        </w:rPr>
        <w:t xml:space="preserve">ставок, </w:t>
      </w:r>
      <w:proofErr w:type="spellStart"/>
      <w:r w:rsidRPr="00952869">
        <w:rPr>
          <w:rFonts w:ascii="Times New Roman" w:eastAsia="Times New Roman" w:hAnsi="Times New Roman" w:cs="Times New Roman"/>
        </w:rPr>
        <w:t>культурно-досуговых</w:t>
      </w:r>
      <w:proofErr w:type="spellEnd"/>
      <w:r w:rsidRPr="00952869">
        <w:rPr>
          <w:rFonts w:ascii="Times New Roman" w:eastAsia="Times New Roman" w:hAnsi="Times New Roman" w:cs="Times New Roman"/>
        </w:rPr>
        <w:t xml:space="preserve"> мероприятий различного направления) для лиц с ограниче</w:t>
      </w:r>
      <w:r w:rsidRPr="00952869">
        <w:rPr>
          <w:rFonts w:ascii="Times New Roman" w:eastAsia="Times New Roman" w:hAnsi="Times New Roman" w:cs="Times New Roman"/>
        </w:rPr>
        <w:t>н</w:t>
      </w:r>
      <w:r w:rsidRPr="00952869">
        <w:rPr>
          <w:rFonts w:ascii="Times New Roman" w:eastAsia="Times New Roman" w:hAnsi="Times New Roman" w:cs="Times New Roman"/>
        </w:rPr>
        <w:t xml:space="preserve">ными возможностями.   </w:t>
      </w:r>
    </w:p>
    <w:p w:rsidR="00086C95" w:rsidRPr="00952869" w:rsidRDefault="00086C95" w:rsidP="00E96F6D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</w:rPr>
      </w:pPr>
    </w:p>
    <w:p w:rsidR="00086C95" w:rsidRPr="00952869" w:rsidRDefault="00086C95" w:rsidP="00E96F6D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</w:rPr>
      </w:pPr>
    </w:p>
    <w:p w:rsidR="00FC108B" w:rsidRPr="00952869" w:rsidRDefault="001D5469" w:rsidP="00E96F6D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3.4 Раздел «Образование»</w:t>
      </w:r>
    </w:p>
    <w:p w:rsidR="00FC108B" w:rsidRPr="00952869" w:rsidRDefault="00C80D68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auto"/>
        </w:rPr>
      </w:pPr>
      <w:r w:rsidRPr="00952869">
        <w:rPr>
          <w:iCs/>
        </w:rPr>
        <w:t>Д</w:t>
      </w:r>
      <w:r w:rsidR="001D5469" w:rsidRPr="00952869">
        <w:rPr>
          <w:iCs/>
        </w:rPr>
        <w:t>ошкольное образование:</w:t>
      </w:r>
      <w:r w:rsidR="001D5469" w:rsidRPr="00952869">
        <w:t xml:space="preserve"> на данный момент очередность в определенной возра</w:t>
      </w:r>
      <w:r w:rsidR="001D5469" w:rsidRPr="00952869">
        <w:t>с</w:t>
      </w:r>
      <w:r w:rsidR="001D5469" w:rsidRPr="00952869">
        <w:t xml:space="preserve">тной группе детей (3-6 лет) </w:t>
      </w:r>
      <w:r w:rsidR="00D05BEC" w:rsidRPr="00952869">
        <w:t>отсутствует, продолжае</w:t>
      </w:r>
      <w:r w:rsidR="001D5469" w:rsidRPr="00952869">
        <w:t>тся работа по увеличению охвата к</w:t>
      </w:r>
      <w:r w:rsidR="001D5469" w:rsidRPr="00952869">
        <w:t>о</w:t>
      </w:r>
      <w:r w:rsidR="001D5469" w:rsidRPr="00952869">
        <w:t>личества детей, получающих дошкольное образование в соответствии с федеральным г</w:t>
      </w:r>
      <w:r w:rsidR="001D5469" w:rsidRPr="00952869">
        <w:t>о</w:t>
      </w:r>
      <w:r w:rsidR="001D5469" w:rsidRPr="00952869">
        <w:t>сударственным образовательным стандартом дошкольного образования</w:t>
      </w:r>
      <w:r w:rsidR="00BB07F4" w:rsidRPr="00952869">
        <w:t xml:space="preserve"> и </w:t>
      </w:r>
      <w:r w:rsidR="00BB07F4" w:rsidRPr="00952869">
        <w:rPr>
          <w:color w:val="auto"/>
        </w:rPr>
        <w:t>развитие вари</w:t>
      </w:r>
      <w:r w:rsidR="00BB07F4" w:rsidRPr="00952869">
        <w:rPr>
          <w:color w:val="auto"/>
        </w:rPr>
        <w:t>а</w:t>
      </w:r>
      <w:r w:rsidR="00BB07F4" w:rsidRPr="00952869">
        <w:rPr>
          <w:color w:val="auto"/>
        </w:rPr>
        <w:t>тивных форм предоставления услуг дошкольного образования для детей</w:t>
      </w:r>
      <w:r w:rsidR="001D5469" w:rsidRPr="00952869">
        <w:rPr>
          <w:color w:val="auto"/>
        </w:rPr>
        <w:t>;</w:t>
      </w:r>
    </w:p>
    <w:p w:rsidR="00C80D68" w:rsidRPr="00952869" w:rsidRDefault="00C80D68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iCs/>
        </w:rPr>
      </w:pPr>
      <w:r w:rsidRPr="00952869">
        <w:rPr>
          <w:iCs/>
        </w:rPr>
        <w:t>О</w:t>
      </w:r>
      <w:r w:rsidR="001D5469" w:rsidRPr="00952869">
        <w:rPr>
          <w:iCs/>
        </w:rPr>
        <w:t>бщее</w:t>
      </w:r>
      <w:r w:rsidRPr="00952869">
        <w:rPr>
          <w:iCs/>
        </w:rPr>
        <w:t xml:space="preserve"> </w:t>
      </w:r>
      <w:r w:rsidR="001D5469" w:rsidRPr="00952869">
        <w:rPr>
          <w:iCs/>
        </w:rPr>
        <w:t xml:space="preserve">образование: </w:t>
      </w:r>
    </w:p>
    <w:p w:rsidR="00C80D68" w:rsidRPr="00952869" w:rsidRDefault="001D5469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FF0000"/>
        </w:rPr>
      </w:pPr>
      <w:r w:rsidRPr="00952869">
        <w:t>обеспечение доступности и повышение качества</w:t>
      </w:r>
      <w:r w:rsidR="00BB07F4" w:rsidRPr="00952869">
        <w:t>,</w:t>
      </w:r>
      <w:r w:rsidRPr="00952869">
        <w:t xml:space="preserve"> </w:t>
      </w:r>
      <w:proofErr w:type="spellStart"/>
      <w:r w:rsidR="00BB07F4" w:rsidRPr="00952869">
        <w:rPr>
          <w:color w:val="auto"/>
        </w:rPr>
        <w:t>конкурентности</w:t>
      </w:r>
      <w:proofErr w:type="spellEnd"/>
      <w:r w:rsidR="00BB07F4" w:rsidRPr="00952869">
        <w:rPr>
          <w:color w:val="auto"/>
        </w:rPr>
        <w:t xml:space="preserve"> и уровня ресур</w:t>
      </w:r>
      <w:r w:rsidR="00BB07F4" w:rsidRPr="00952869">
        <w:rPr>
          <w:color w:val="auto"/>
        </w:rPr>
        <w:t>с</w:t>
      </w:r>
      <w:r w:rsidR="00BB07F4" w:rsidRPr="00952869">
        <w:rPr>
          <w:color w:val="auto"/>
        </w:rPr>
        <w:t>ного обеспечения</w:t>
      </w:r>
      <w:r w:rsidRPr="00952869">
        <w:rPr>
          <w:color w:val="auto"/>
        </w:rPr>
        <w:t xml:space="preserve"> </w:t>
      </w:r>
      <w:r w:rsidRPr="00952869">
        <w:t xml:space="preserve">начального общего, основного общего и среднего общего образования в соответствии с федеральными государственными образовательными стандартами; </w:t>
      </w:r>
    </w:p>
    <w:p w:rsidR="00C80D68" w:rsidRPr="00952869" w:rsidRDefault="00C80D68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модернизаци</w:t>
      </w:r>
      <w:r w:rsidR="0012756B" w:rsidRPr="00952869">
        <w:rPr>
          <w:color w:val="auto"/>
        </w:rPr>
        <w:t>я</w:t>
      </w:r>
      <w:r w:rsidRPr="00952869">
        <w:rPr>
          <w:color w:val="auto"/>
        </w:rPr>
        <w:t xml:space="preserve"> существующей инфраструктуры школ (капитальный ремонт и осн</w:t>
      </w:r>
      <w:r w:rsidRPr="00952869">
        <w:rPr>
          <w:color w:val="auto"/>
        </w:rPr>
        <w:t>а</w:t>
      </w:r>
      <w:r w:rsidRPr="00952869">
        <w:rPr>
          <w:color w:val="auto"/>
        </w:rPr>
        <w:t xml:space="preserve">щение оборудованием), </w:t>
      </w:r>
    </w:p>
    <w:p w:rsidR="0012756B" w:rsidRPr="00952869" w:rsidRDefault="00C80D68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 xml:space="preserve">реализация мероприятий федеральных проектов «Современная школа», «Цифровая образовательная среда» национального проекта «Образование», </w:t>
      </w:r>
    </w:p>
    <w:p w:rsidR="0012756B" w:rsidRPr="00952869" w:rsidRDefault="0012756B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 xml:space="preserve">модернизация начального, основного и среднего общего образования посредством развития системы оценки качества общего образования с использованием международных инструментов, обновления содержания общего образования, </w:t>
      </w:r>
      <w:proofErr w:type="spellStart"/>
      <w:r w:rsidRPr="00952869">
        <w:rPr>
          <w:color w:val="auto"/>
        </w:rPr>
        <w:t>цифровизации</w:t>
      </w:r>
      <w:proofErr w:type="spellEnd"/>
      <w:r w:rsidRPr="00952869">
        <w:rPr>
          <w:color w:val="auto"/>
        </w:rPr>
        <w:t xml:space="preserve"> школ, внедр</w:t>
      </w:r>
      <w:r w:rsidRPr="00952869">
        <w:rPr>
          <w:color w:val="auto"/>
        </w:rPr>
        <w:t>е</w:t>
      </w:r>
      <w:r w:rsidRPr="00952869">
        <w:rPr>
          <w:color w:val="auto"/>
        </w:rPr>
        <w:t>ния национальной системы учительского роста;</w:t>
      </w:r>
    </w:p>
    <w:p w:rsidR="0012756B" w:rsidRPr="00952869" w:rsidRDefault="0012756B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обеспечение бесплатным горячим питанием учеников начальной школы</w:t>
      </w:r>
    </w:p>
    <w:p w:rsidR="00C80D68" w:rsidRPr="00952869" w:rsidRDefault="001D5469" w:rsidP="00D40114">
      <w:pPr>
        <w:pStyle w:val="11"/>
        <w:shd w:val="clear" w:color="auto" w:fill="auto"/>
        <w:tabs>
          <w:tab w:val="left" w:pos="1004"/>
        </w:tabs>
        <w:ind w:firstLine="709"/>
        <w:jc w:val="both"/>
      </w:pPr>
      <w:r w:rsidRPr="00952869">
        <w:t xml:space="preserve">выявление, сопровождение и поддержка одаренных детей; </w:t>
      </w:r>
    </w:p>
    <w:p w:rsidR="00C80D68" w:rsidRPr="00952869" w:rsidRDefault="001D5469" w:rsidP="00D40114">
      <w:pPr>
        <w:pStyle w:val="11"/>
        <w:shd w:val="clear" w:color="auto" w:fill="auto"/>
        <w:tabs>
          <w:tab w:val="left" w:pos="1004"/>
        </w:tabs>
        <w:ind w:firstLine="709"/>
        <w:jc w:val="both"/>
      </w:pPr>
      <w:r w:rsidRPr="00952869">
        <w:t xml:space="preserve">реализация программ </w:t>
      </w:r>
      <w:proofErr w:type="spellStart"/>
      <w:r w:rsidRPr="00952869">
        <w:t>агробизнес-образования</w:t>
      </w:r>
      <w:proofErr w:type="spellEnd"/>
      <w:r w:rsidRPr="00952869">
        <w:t xml:space="preserve"> и профориентации, </w:t>
      </w:r>
    </w:p>
    <w:p w:rsidR="00C80D68" w:rsidRPr="00952869" w:rsidRDefault="001D5469" w:rsidP="00D40114">
      <w:pPr>
        <w:pStyle w:val="11"/>
        <w:shd w:val="clear" w:color="auto" w:fill="auto"/>
        <w:tabs>
          <w:tab w:val="left" w:pos="1004"/>
        </w:tabs>
        <w:ind w:firstLine="709"/>
        <w:jc w:val="both"/>
      </w:pPr>
      <w:r w:rsidRPr="00952869">
        <w:t xml:space="preserve">модернизация содержания образования и образовательной среды, </w:t>
      </w:r>
    </w:p>
    <w:p w:rsidR="00384CCA" w:rsidRPr="00952869" w:rsidRDefault="001D5469" w:rsidP="00D40114">
      <w:pPr>
        <w:pStyle w:val="11"/>
        <w:shd w:val="clear" w:color="auto" w:fill="auto"/>
        <w:tabs>
          <w:tab w:val="left" w:pos="1004"/>
        </w:tabs>
        <w:ind w:firstLine="709"/>
        <w:jc w:val="both"/>
      </w:pPr>
      <w:r w:rsidRPr="00952869">
        <w:t xml:space="preserve">создание условий и активное вовлечение обучающихся в активную деятельность с использованием конструкторов </w:t>
      </w:r>
      <w:r w:rsidRPr="00952869">
        <w:rPr>
          <w:lang w:val="en-US" w:eastAsia="en-US" w:bidi="en-US"/>
        </w:rPr>
        <w:t>LEGO</w:t>
      </w:r>
      <w:r w:rsidRPr="00952869">
        <w:rPr>
          <w:lang w:eastAsia="en-US" w:bidi="en-US"/>
        </w:rPr>
        <w:t xml:space="preserve"> </w:t>
      </w:r>
      <w:proofErr w:type="spellStart"/>
      <w:r w:rsidRPr="00952869">
        <w:rPr>
          <w:lang w:val="en-US" w:eastAsia="en-US" w:bidi="en-US"/>
        </w:rPr>
        <w:t>Mindstorms</w:t>
      </w:r>
      <w:proofErr w:type="spellEnd"/>
      <w:r w:rsidRPr="00952869">
        <w:rPr>
          <w:lang w:eastAsia="en-US" w:bidi="en-US"/>
        </w:rPr>
        <w:t xml:space="preserve">, </w:t>
      </w:r>
      <w:proofErr w:type="spellStart"/>
      <w:r w:rsidRPr="00952869">
        <w:rPr>
          <w:lang w:val="en-US" w:eastAsia="en-US" w:bidi="en-US"/>
        </w:rPr>
        <w:t>Cuboro</w:t>
      </w:r>
      <w:proofErr w:type="spellEnd"/>
      <w:r w:rsidRPr="00952869">
        <w:rPr>
          <w:lang w:eastAsia="en-US" w:bidi="en-US"/>
        </w:rPr>
        <w:t xml:space="preserve">, </w:t>
      </w:r>
      <w:r w:rsidRPr="00952869">
        <w:t>которые позволяют организ</w:t>
      </w:r>
      <w:r w:rsidRPr="00952869">
        <w:t>о</w:t>
      </w:r>
      <w:r w:rsidRPr="00952869">
        <w:t>вать высокомотивированную учебную деятельность по пространственному конструиров</w:t>
      </w:r>
      <w:r w:rsidRPr="00952869">
        <w:t>а</w:t>
      </w:r>
      <w:r w:rsidRPr="00952869">
        <w:t>нию, моделированию и автоматическому управлению;</w:t>
      </w:r>
    </w:p>
    <w:p w:rsidR="00384CCA" w:rsidRPr="00952869" w:rsidRDefault="0012756B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поддержка внедрения профессиональных стандартов педагогических работников</w:t>
      </w:r>
      <w:r w:rsidR="001D5469" w:rsidRPr="00952869">
        <w:rPr>
          <w:color w:val="auto"/>
        </w:rPr>
        <w:t>;</w:t>
      </w:r>
    </w:p>
    <w:p w:rsidR="00384CCA" w:rsidRPr="00952869" w:rsidRDefault="00384CCA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создание единой системы, консолидирующей данные о профессиональных дефиц</w:t>
      </w:r>
      <w:r w:rsidRPr="00952869">
        <w:rPr>
          <w:color w:val="auto"/>
        </w:rPr>
        <w:t>и</w:t>
      </w:r>
      <w:r w:rsidRPr="00952869">
        <w:rPr>
          <w:color w:val="auto"/>
        </w:rPr>
        <w:t>тах педагогических работников, выявляемых в ходе оценочных процедур по добровол</w:t>
      </w:r>
      <w:r w:rsidRPr="00952869">
        <w:rPr>
          <w:color w:val="auto"/>
        </w:rPr>
        <w:t>ь</w:t>
      </w:r>
      <w:r w:rsidRPr="00952869">
        <w:rPr>
          <w:color w:val="auto"/>
        </w:rPr>
        <w:t>ной сертификации профессионального уровня, мониторинговых исследований качества образования для их адресного восполнения;</w:t>
      </w:r>
    </w:p>
    <w:p w:rsidR="00D40114" w:rsidRPr="00952869" w:rsidRDefault="00384CCA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постепенная замена традиционных форматов повышения квалификации педагог</w:t>
      </w:r>
      <w:r w:rsidRPr="00952869">
        <w:rPr>
          <w:color w:val="auto"/>
        </w:rPr>
        <w:t>и</w:t>
      </w:r>
      <w:r w:rsidRPr="00952869">
        <w:rPr>
          <w:color w:val="auto"/>
        </w:rPr>
        <w:t>ческих и руководящих работников на форматы непрерывного повышения профессионал</w:t>
      </w:r>
      <w:r w:rsidRPr="00952869">
        <w:rPr>
          <w:color w:val="auto"/>
        </w:rPr>
        <w:t>ь</w:t>
      </w:r>
      <w:r w:rsidRPr="00952869">
        <w:rPr>
          <w:color w:val="auto"/>
        </w:rPr>
        <w:t>ного мастерства;</w:t>
      </w:r>
    </w:p>
    <w:p w:rsidR="00D40114" w:rsidRPr="00952869" w:rsidRDefault="00D40114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реализация мероприятий концепции непрерывного педагогического образования Иркутской области в рамках определенных зон ответственности.</w:t>
      </w:r>
    </w:p>
    <w:p w:rsidR="00384CCA" w:rsidRPr="00952869" w:rsidRDefault="00384CCA" w:rsidP="00D40114">
      <w:pPr>
        <w:pStyle w:val="11"/>
        <w:shd w:val="clear" w:color="auto" w:fill="auto"/>
        <w:tabs>
          <w:tab w:val="left" w:pos="1004"/>
        </w:tabs>
        <w:ind w:firstLine="709"/>
        <w:jc w:val="both"/>
        <w:rPr>
          <w:i/>
          <w:iCs/>
        </w:rPr>
      </w:pPr>
      <w:r w:rsidRPr="00952869">
        <w:rPr>
          <w:i/>
          <w:iCs/>
        </w:rPr>
        <w:t>Д</w:t>
      </w:r>
      <w:r w:rsidR="001D5469" w:rsidRPr="00952869">
        <w:rPr>
          <w:i/>
          <w:iCs/>
        </w:rPr>
        <w:t>ополнительное</w:t>
      </w:r>
      <w:r w:rsidRPr="00952869">
        <w:rPr>
          <w:i/>
          <w:iCs/>
        </w:rPr>
        <w:t xml:space="preserve"> </w:t>
      </w:r>
      <w:r w:rsidR="001D5469" w:rsidRPr="00952869">
        <w:rPr>
          <w:i/>
          <w:iCs/>
        </w:rPr>
        <w:t>образование</w:t>
      </w:r>
    </w:p>
    <w:p w:rsidR="00384CCA" w:rsidRPr="00952869" w:rsidRDefault="00384CCA" w:rsidP="00D40114">
      <w:pPr>
        <w:pStyle w:val="11"/>
        <w:shd w:val="clear" w:color="auto" w:fill="auto"/>
        <w:tabs>
          <w:tab w:val="left" w:pos="1095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Массовое вовлечение детей в систему дополнительного образования, обеспеч</w:t>
      </w:r>
      <w:r w:rsidRPr="00952869">
        <w:rPr>
          <w:color w:val="auto"/>
        </w:rPr>
        <w:t>и</w:t>
      </w:r>
      <w:r w:rsidRPr="00952869">
        <w:rPr>
          <w:color w:val="auto"/>
        </w:rPr>
        <w:t xml:space="preserve">вающую формирование и развитие актуальных и востребованных навыков </w:t>
      </w:r>
      <w:proofErr w:type="gramStart"/>
      <w:r w:rsidRPr="00952869">
        <w:rPr>
          <w:color w:val="auto"/>
        </w:rPr>
        <w:t>через</w:t>
      </w:r>
      <w:proofErr w:type="gramEnd"/>
      <w:r w:rsidRPr="00952869">
        <w:rPr>
          <w:color w:val="auto"/>
        </w:rPr>
        <w:t>:</w:t>
      </w:r>
    </w:p>
    <w:p w:rsidR="00384CCA" w:rsidRPr="00952869" w:rsidRDefault="00384CCA" w:rsidP="00D40114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>развитие системы предоставления дополнительных образовательных услуг на бе</w:t>
      </w:r>
      <w:r w:rsidRPr="00952869">
        <w:rPr>
          <w:color w:val="auto"/>
        </w:rPr>
        <w:t>с</w:t>
      </w:r>
      <w:r w:rsidRPr="00952869">
        <w:rPr>
          <w:color w:val="auto"/>
        </w:rPr>
        <w:t>платной основе;</w:t>
      </w:r>
    </w:p>
    <w:p w:rsidR="00384CCA" w:rsidRPr="00952869" w:rsidRDefault="00384CCA" w:rsidP="00D40114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>обеспечение эффективной системы сетевого и партнерского взаимодействия всех организаций, реализующих дополнительные образовательные программы, а также пр</w:t>
      </w:r>
      <w:r w:rsidRPr="00952869">
        <w:rPr>
          <w:color w:val="auto"/>
        </w:rPr>
        <w:t>и</w:t>
      </w:r>
      <w:r w:rsidR="006F30BD" w:rsidRPr="00952869">
        <w:rPr>
          <w:color w:val="auto"/>
        </w:rPr>
        <w:t xml:space="preserve">влечение основных </w:t>
      </w:r>
      <w:proofErr w:type="spellStart"/>
      <w:r w:rsidR="006F30BD" w:rsidRPr="00952869">
        <w:rPr>
          <w:color w:val="auto"/>
        </w:rPr>
        <w:t>стейкхолдеров</w:t>
      </w:r>
      <w:proofErr w:type="spellEnd"/>
      <w:r w:rsidR="006F30BD" w:rsidRPr="00952869">
        <w:rPr>
          <w:color w:val="auto"/>
        </w:rPr>
        <w:t>.</w:t>
      </w:r>
    </w:p>
    <w:p w:rsidR="00D40114" w:rsidRPr="00952869" w:rsidRDefault="00384CCA" w:rsidP="00D40114">
      <w:pPr>
        <w:pStyle w:val="11"/>
        <w:shd w:val="clear" w:color="auto" w:fill="auto"/>
        <w:tabs>
          <w:tab w:val="left" w:pos="922"/>
        </w:tabs>
        <w:ind w:firstLine="709"/>
        <w:jc w:val="both"/>
      </w:pPr>
      <w:r w:rsidRPr="00952869">
        <w:rPr>
          <w:i/>
          <w:iCs/>
        </w:rPr>
        <w:t>К</w:t>
      </w:r>
      <w:r w:rsidR="001D5469" w:rsidRPr="00952869">
        <w:rPr>
          <w:i/>
          <w:iCs/>
        </w:rPr>
        <w:t>оррекционное</w:t>
      </w:r>
      <w:r w:rsidRPr="00952869">
        <w:rPr>
          <w:i/>
          <w:iCs/>
        </w:rPr>
        <w:t xml:space="preserve"> </w:t>
      </w:r>
      <w:r w:rsidR="001D5469" w:rsidRPr="00952869">
        <w:rPr>
          <w:i/>
          <w:iCs/>
        </w:rPr>
        <w:t>образование:</w:t>
      </w:r>
      <w:r w:rsidR="001D5469" w:rsidRPr="00952869">
        <w:t xml:space="preserve"> </w:t>
      </w:r>
    </w:p>
    <w:p w:rsidR="00D40114" w:rsidRPr="00952869" w:rsidRDefault="00D40114" w:rsidP="00D40114">
      <w:pPr>
        <w:pStyle w:val="11"/>
        <w:shd w:val="clear" w:color="auto" w:fill="auto"/>
        <w:tabs>
          <w:tab w:val="left" w:pos="922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развитие системы ранней диагностики и выявления детей с ограниченными во</w:t>
      </w:r>
      <w:r w:rsidRPr="00952869">
        <w:rPr>
          <w:color w:val="auto"/>
        </w:rPr>
        <w:t>з</w:t>
      </w:r>
      <w:r w:rsidRPr="00952869">
        <w:rPr>
          <w:color w:val="auto"/>
        </w:rPr>
        <w:t>можностями здоровья для обеспечения своевременной коррекционной помощи и в</w:t>
      </w:r>
      <w:r w:rsidRPr="00952869">
        <w:rPr>
          <w:color w:val="auto"/>
        </w:rPr>
        <w:t>ы</w:t>
      </w:r>
      <w:r w:rsidRPr="00952869">
        <w:rPr>
          <w:color w:val="auto"/>
        </w:rPr>
        <w:lastRenderedPageBreak/>
        <w:t>страивания образовательного маршрута ребенка;</w:t>
      </w:r>
    </w:p>
    <w:p w:rsidR="00D40114" w:rsidRPr="00952869" w:rsidRDefault="00D40114" w:rsidP="00D40114">
      <w:pPr>
        <w:pStyle w:val="11"/>
        <w:shd w:val="clear" w:color="auto" w:fill="auto"/>
        <w:tabs>
          <w:tab w:val="left" w:pos="922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создание специальных условий обучения для детей с ограниченными возможн</w:t>
      </w:r>
      <w:r w:rsidRPr="00952869">
        <w:rPr>
          <w:color w:val="auto"/>
        </w:rPr>
        <w:t>о</w:t>
      </w:r>
      <w:r w:rsidRPr="00952869">
        <w:rPr>
          <w:color w:val="auto"/>
        </w:rPr>
        <w:t>стями здоровья и инвалидностью в муниципальных образовательных организациях, в том числе для детей дошкольного возраста;</w:t>
      </w:r>
    </w:p>
    <w:p w:rsidR="00D40114" w:rsidRPr="00952869" w:rsidRDefault="00D40114" w:rsidP="00D40114">
      <w:pPr>
        <w:pStyle w:val="11"/>
        <w:shd w:val="clear" w:color="auto" w:fill="auto"/>
        <w:tabs>
          <w:tab w:val="left" w:pos="922"/>
        </w:tabs>
        <w:ind w:firstLine="709"/>
        <w:jc w:val="both"/>
        <w:rPr>
          <w:color w:val="auto"/>
        </w:rPr>
      </w:pPr>
      <w:r w:rsidRPr="00952869">
        <w:rPr>
          <w:color w:val="auto"/>
        </w:rPr>
        <w:t>повышение квалификации педагогических работников для работы с детьми с огр</w:t>
      </w:r>
      <w:r w:rsidRPr="00952869">
        <w:rPr>
          <w:color w:val="auto"/>
        </w:rPr>
        <w:t>а</w:t>
      </w:r>
      <w:r w:rsidRPr="00952869">
        <w:rPr>
          <w:color w:val="auto"/>
        </w:rPr>
        <w:t>ниченными возможностями здоровья и инвалидностью.</w:t>
      </w:r>
    </w:p>
    <w:p w:rsidR="00D40114" w:rsidRPr="00952869" w:rsidRDefault="00D40114" w:rsidP="00D40114">
      <w:pPr>
        <w:pStyle w:val="11"/>
        <w:shd w:val="clear" w:color="auto" w:fill="auto"/>
        <w:tabs>
          <w:tab w:val="left" w:pos="1004"/>
        </w:tabs>
        <w:ind w:firstLine="709"/>
        <w:jc w:val="both"/>
      </w:pPr>
      <w:r w:rsidRPr="00952869">
        <w:rPr>
          <w:i/>
          <w:iCs/>
        </w:rPr>
        <w:t>П</w:t>
      </w:r>
      <w:r w:rsidR="001D5469" w:rsidRPr="00952869">
        <w:rPr>
          <w:i/>
          <w:iCs/>
        </w:rPr>
        <w:t>рофессиональное</w:t>
      </w:r>
      <w:r w:rsidRPr="00952869">
        <w:rPr>
          <w:i/>
          <w:iCs/>
        </w:rPr>
        <w:t xml:space="preserve"> </w:t>
      </w:r>
      <w:r w:rsidR="001D5469" w:rsidRPr="00952869">
        <w:rPr>
          <w:i/>
          <w:iCs/>
        </w:rPr>
        <w:t>образование</w:t>
      </w:r>
      <w:r w:rsidR="001D5469" w:rsidRPr="00952869">
        <w:t xml:space="preserve"> </w:t>
      </w:r>
    </w:p>
    <w:p w:rsidR="00FC108B" w:rsidRPr="00952869" w:rsidRDefault="00D40114" w:rsidP="00D40114">
      <w:pPr>
        <w:pStyle w:val="11"/>
        <w:shd w:val="clear" w:color="auto" w:fill="auto"/>
        <w:tabs>
          <w:tab w:val="left" w:pos="1004"/>
        </w:tabs>
        <w:ind w:firstLine="709"/>
        <w:jc w:val="both"/>
      </w:pPr>
      <w:r w:rsidRPr="00952869">
        <w:t xml:space="preserve">Общеобразовательные организации </w:t>
      </w:r>
      <w:r w:rsidR="00B8727E" w:rsidRPr="00952869">
        <w:t xml:space="preserve">осуществляют сетевое </w:t>
      </w:r>
      <w:r w:rsidR="001D5469" w:rsidRPr="00952869">
        <w:t>взаимодействие</w:t>
      </w:r>
      <w:r w:rsidR="00B8727E" w:rsidRPr="00952869">
        <w:t xml:space="preserve"> </w:t>
      </w:r>
      <w:r w:rsidR="001D5469" w:rsidRPr="00952869">
        <w:t>с пр</w:t>
      </w:r>
      <w:r w:rsidR="001D5469" w:rsidRPr="00952869">
        <w:t>о</w:t>
      </w:r>
      <w:r w:rsidR="001D5469" w:rsidRPr="00952869">
        <w:t>фессиональными образовательными организациями, действующими на территории города Усть-Илимска, по профессиональному обучению востребованных в районе направлениях подготовки, в том числе обучающихся, не прошедших государственную итоговую атт</w:t>
      </w:r>
      <w:r w:rsidR="001D5469" w:rsidRPr="00952869">
        <w:t>е</w:t>
      </w:r>
      <w:r w:rsidR="001D5469" w:rsidRPr="00952869">
        <w:t>стацию по программам основного общего образования, а также обучающихся с огран</w:t>
      </w:r>
      <w:r w:rsidR="001D5469" w:rsidRPr="00952869">
        <w:t>и</w:t>
      </w:r>
      <w:r w:rsidR="001D5469" w:rsidRPr="00952869">
        <w:t>ченными возможностями здоровья;</w:t>
      </w:r>
    </w:p>
    <w:p w:rsidR="00FC108B" w:rsidRPr="00952869" w:rsidRDefault="001D5469">
      <w:pPr>
        <w:pStyle w:val="11"/>
        <w:shd w:val="clear" w:color="auto" w:fill="auto"/>
        <w:spacing w:after="260"/>
        <w:ind w:firstLine="0"/>
        <w:jc w:val="center"/>
      </w:pPr>
      <w:r w:rsidRPr="00952869">
        <w:t>3.5</w:t>
      </w:r>
      <w:r w:rsidR="00807DAF" w:rsidRPr="00952869">
        <w:t>.</w:t>
      </w:r>
      <w:r w:rsidRPr="00952869">
        <w:t xml:space="preserve"> Раздел «Здравоохранение»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</w:pPr>
      <w:r w:rsidRPr="00952869">
        <w:t>Одной из основных целей социально - экономического развития территории в о</w:t>
      </w:r>
      <w:r w:rsidRPr="00952869">
        <w:t>б</w:t>
      </w:r>
      <w:r w:rsidRPr="00952869">
        <w:t>ласти здравоохранения на современном этапе является улучшение демографической с</w:t>
      </w:r>
      <w:r w:rsidRPr="00952869">
        <w:t>и</w:t>
      </w:r>
      <w:r w:rsidRPr="00952869">
        <w:t>туации, улучшения состояния здоровья населения, обеспечение доступности и качества медицинской помощи.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</w:pPr>
      <w:r w:rsidRPr="00952869">
        <w:t>Приоритетным направлением в создании условий для оказания медицинской пом</w:t>
      </w:r>
      <w:r w:rsidRPr="00952869">
        <w:t>о</w:t>
      </w:r>
      <w:r w:rsidRPr="00952869">
        <w:t>щи являются: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</w:pPr>
      <w:r w:rsidRPr="00952869">
        <w:t>- профилактика заболеваний;</w:t>
      </w:r>
    </w:p>
    <w:p w:rsidR="00D9128C" w:rsidRPr="00952869" w:rsidRDefault="001D5469" w:rsidP="00D9128C">
      <w:pPr>
        <w:pStyle w:val="11"/>
        <w:shd w:val="clear" w:color="auto" w:fill="auto"/>
        <w:ind w:firstLine="580"/>
        <w:jc w:val="both"/>
      </w:pPr>
      <w:r w:rsidRPr="00952869">
        <w:t>- формирование здорового образа жизни у</w:t>
      </w:r>
      <w:r w:rsidR="00D9128C" w:rsidRPr="00952869">
        <w:t xml:space="preserve"> населения.</w:t>
      </w:r>
    </w:p>
    <w:p w:rsidR="00FC108B" w:rsidRPr="00952869" w:rsidRDefault="001D5469" w:rsidP="00D9128C">
      <w:pPr>
        <w:pStyle w:val="11"/>
        <w:shd w:val="clear" w:color="auto" w:fill="auto"/>
        <w:ind w:firstLine="580"/>
        <w:jc w:val="both"/>
      </w:pPr>
      <w:r w:rsidRPr="00952869">
        <w:t>Для того чтобы остановить неблагоприятные тенденции в состоянии здоровья нас</w:t>
      </w:r>
      <w:r w:rsidRPr="00952869">
        <w:t>е</w:t>
      </w:r>
      <w:r w:rsidRPr="00952869">
        <w:t>ления муниципального образования необходимо развитие профилактических методов</w:t>
      </w:r>
      <w:r w:rsidR="00D9128C" w:rsidRPr="00952869">
        <w:t>.</w:t>
      </w:r>
    </w:p>
    <w:p w:rsidR="00FC108B" w:rsidRPr="00952869" w:rsidRDefault="001D5469" w:rsidP="00D9128C">
      <w:pPr>
        <w:pStyle w:val="11"/>
        <w:shd w:val="clear" w:color="auto" w:fill="auto"/>
        <w:ind w:firstLine="580"/>
        <w:jc w:val="both"/>
      </w:pPr>
      <w:proofErr w:type="gramStart"/>
      <w:r w:rsidRPr="00952869">
        <w:t xml:space="preserve">Мероприятия в области здравоохранения </w:t>
      </w:r>
      <w:r w:rsidR="00D9128C" w:rsidRPr="00952869">
        <w:t>направлены</w:t>
      </w:r>
      <w:r w:rsidRPr="00952869">
        <w:t xml:space="preserve"> на формирование у подра</w:t>
      </w:r>
      <w:r w:rsidRPr="00952869">
        <w:t>с</w:t>
      </w:r>
      <w:r w:rsidRPr="00952869">
        <w:t>тающего поколения ответственного отношения к своему здоровью посредством формир</w:t>
      </w:r>
      <w:r w:rsidRPr="00952869">
        <w:t>о</w:t>
      </w:r>
      <w:r w:rsidRPr="00952869">
        <w:t>вания навыков здорового образа жизни и проведения масштабной комплексной профила</w:t>
      </w:r>
      <w:r w:rsidRPr="00952869">
        <w:t>к</w:t>
      </w:r>
      <w:r w:rsidRPr="00952869">
        <w:t>тической работы в области устойчивого негативного отношения к первой пробе никотина, наркотических средств и психотропных веществ, введения в муниципальных общеобраз</w:t>
      </w:r>
      <w:r w:rsidRPr="00952869">
        <w:t>о</w:t>
      </w:r>
      <w:r w:rsidRPr="00952869">
        <w:t xml:space="preserve">вательных учреждениях интерактивных и </w:t>
      </w:r>
      <w:proofErr w:type="spellStart"/>
      <w:r w:rsidRPr="00952869">
        <w:t>трени</w:t>
      </w:r>
      <w:r w:rsidR="000B4D90" w:rsidRPr="00952869">
        <w:t>н</w:t>
      </w:r>
      <w:r w:rsidRPr="00952869">
        <w:t>говых</w:t>
      </w:r>
      <w:proofErr w:type="spellEnd"/>
      <w:r w:rsidRPr="00952869">
        <w:t xml:space="preserve"> методов работы, направленных на снижение факторов риска и развитие </w:t>
      </w:r>
      <w:proofErr w:type="spellStart"/>
      <w:r w:rsidRPr="00952869">
        <w:t>протективных</w:t>
      </w:r>
      <w:proofErr w:type="spellEnd"/>
      <w:r w:rsidRPr="00952869">
        <w:t xml:space="preserve"> факторов</w:t>
      </w:r>
      <w:proofErr w:type="gramEnd"/>
      <w:r w:rsidRPr="00952869">
        <w:t xml:space="preserve"> здорового социально-эффективного поведения у детей и подростков.</w:t>
      </w: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500"/>
        </w:tabs>
        <w:spacing w:before="100" w:beforeAutospacing="1" w:after="100" w:afterAutospacing="1"/>
        <w:ind w:firstLine="0"/>
        <w:jc w:val="center"/>
      </w:pPr>
      <w:r w:rsidRPr="00952869">
        <w:t>Раздел «Молодежная политика»</w:t>
      </w:r>
    </w:p>
    <w:p w:rsidR="00596E43" w:rsidRPr="00952869" w:rsidRDefault="0076329D" w:rsidP="0076329D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 xml:space="preserve">Реализация молодежной политики, действующей на территории </w:t>
      </w:r>
      <w:r w:rsidR="00596E43" w:rsidRPr="00952869">
        <w:rPr>
          <w:color w:val="auto"/>
        </w:rPr>
        <w:t xml:space="preserve">Невонского </w:t>
      </w:r>
      <w:r w:rsidRPr="00952869">
        <w:rPr>
          <w:color w:val="auto"/>
        </w:rPr>
        <w:t>мун</w:t>
      </w:r>
      <w:r w:rsidRPr="00952869">
        <w:rPr>
          <w:color w:val="auto"/>
        </w:rPr>
        <w:t>и</w:t>
      </w:r>
      <w:r w:rsidR="00596E43" w:rsidRPr="00952869">
        <w:rPr>
          <w:color w:val="auto"/>
        </w:rPr>
        <w:t xml:space="preserve">ципального образования – это </w:t>
      </w:r>
      <w:r w:rsidRPr="00952869">
        <w:rPr>
          <w:color w:val="auto"/>
        </w:rPr>
        <w:t>воспитание здоровой, образованной и инициативной мол</w:t>
      </w:r>
      <w:r w:rsidRPr="00952869">
        <w:rPr>
          <w:color w:val="auto"/>
        </w:rPr>
        <w:t>о</w:t>
      </w:r>
      <w:r w:rsidRPr="00952869">
        <w:rPr>
          <w:color w:val="auto"/>
        </w:rPr>
        <w:t xml:space="preserve">дежи. </w:t>
      </w:r>
    </w:p>
    <w:p w:rsidR="0076329D" w:rsidRPr="00952869" w:rsidRDefault="0076329D" w:rsidP="0076329D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>В 2021 году в рамках реализации молодежной политики на территории муниц</w:t>
      </w:r>
      <w:r w:rsidRPr="00952869">
        <w:rPr>
          <w:color w:val="auto"/>
        </w:rPr>
        <w:t>и</w:t>
      </w:r>
      <w:r w:rsidRPr="00952869">
        <w:rPr>
          <w:color w:val="auto"/>
        </w:rPr>
        <w:t>пального образования «</w:t>
      </w:r>
      <w:proofErr w:type="spellStart"/>
      <w:r w:rsidRPr="00952869">
        <w:rPr>
          <w:color w:val="auto"/>
        </w:rPr>
        <w:t>Усть-Илимский</w:t>
      </w:r>
      <w:proofErr w:type="spellEnd"/>
      <w:r w:rsidRPr="00952869">
        <w:rPr>
          <w:color w:val="auto"/>
        </w:rPr>
        <w:t xml:space="preserve"> район» было проведено 417 мероприятий разли</w:t>
      </w:r>
      <w:r w:rsidRPr="00952869">
        <w:rPr>
          <w:color w:val="auto"/>
        </w:rPr>
        <w:t>ч</w:t>
      </w:r>
      <w:r w:rsidRPr="00952869">
        <w:rPr>
          <w:color w:val="auto"/>
        </w:rPr>
        <w:t>ной направленности (духовно-нравственное, патриотическое воспитание, профессионал</w:t>
      </w:r>
      <w:r w:rsidRPr="00952869">
        <w:rPr>
          <w:color w:val="auto"/>
        </w:rPr>
        <w:t>ь</w:t>
      </w:r>
      <w:r w:rsidRPr="00952869">
        <w:rPr>
          <w:color w:val="auto"/>
        </w:rPr>
        <w:t xml:space="preserve">ная ориентация молодежи, пропаганда здорового образа жизни, поддержка молодежных общественных объединений  и др.), участие в которых приняли 11655 человек. </w:t>
      </w:r>
    </w:p>
    <w:p w:rsidR="0076329D" w:rsidRPr="00952869" w:rsidRDefault="0076329D" w:rsidP="0076329D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>Совершенствование молодежной политики - одно из приоритетных и актуальных направлений дальнейшей деятельности</w:t>
      </w:r>
      <w:r w:rsidR="00D16253" w:rsidRPr="00952869">
        <w:rPr>
          <w:color w:val="auto"/>
        </w:rPr>
        <w:t>.</w:t>
      </w:r>
      <w:r w:rsidRPr="00952869">
        <w:rPr>
          <w:color w:val="auto"/>
        </w:rPr>
        <w:t xml:space="preserve"> При реализации муниципальной молодежной п</w:t>
      </w:r>
      <w:r w:rsidRPr="00952869">
        <w:rPr>
          <w:color w:val="auto"/>
        </w:rPr>
        <w:t>о</w:t>
      </w:r>
      <w:r w:rsidRPr="00952869">
        <w:rPr>
          <w:color w:val="auto"/>
        </w:rPr>
        <w:t>литики необходимо учитывать:</w:t>
      </w:r>
    </w:p>
    <w:p w:rsidR="0076329D" w:rsidRPr="00952869" w:rsidRDefault="0076329D" w:rsidP="0076329D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 xml:space="preserve">- повышение качества </w:t>
      </w:r>
      <w:proofErr w:type="spellStart"/>
      <w:r w:rsidRPr="00952869">
        <w:rPr>
          <w:color w:val="auto"/>
        </w:rPr>
        <w:t>профориентационной</w:t>
      </w:r>
      <w:proofErr w:type="spellEnd"/>
      <w:r w:rsidRPr="00952869">
        <w:rPr>
          <w:color w:val="auto"/>
        </w:rPr>
        <w:t xml:space="preserve"> работы с молодежью, с тиражирован</w:t>
      </w:r>
      <w:r w:rsidRPr="00952869">
        <w:rPr>
          <w:color w:val="auto"/>
        </w:rPr>
        <w:t>и</w:t>
      </w:r>
      <w:r w:rsidRPr="00952869">
        <w:rPr>
          <w:color w:val="auto"/>
        </w:rPr>
        <w:t xml:space="preserve">ем лучших практик; </w:t>
      </w:r>
    </w:p>
    <w:p w:rsidR="0076329D" w:rsidRPr="00952869" w:rsidRDefault="0076329D" w:rsidP="0076329D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>- разработку плана мероприятий, направленного на развитие молодежного пре</w:t>
      </w:r>
      <w:r w:rsidRPr="00952869">
        <w:rPr>
          <w:color w:val="auto"/>
        </w:rPr>
        <w:t>д</w:t>
      </w:r>
      <w:r w:rsidRPr="00952869">
        <w:rPr>
          <w:color w:val="auto"/>
        </w:rPr>
        <w:t>принимательства;</w:t>
      </w:r>
    </w:p>
    <w:p w:rsidR="0076329D" w:rsidRPr="00952869" w:rsidRDefault="0076329D" w:rsidP="0076329D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 xml:space="preserve">- оказание помощи в трудоустройстве и самоопределении, увеличение количества </w:t>
      </w:r>
      <w:r w:rsidRPr="00952869">
        <w:rPr>
          <w:color w:val="auto"/>
        </w:rPr>
        <w:lastRenderedPageBreak/>
        <w:t>несовершеннолетних, принятых на работу во внеурочное время, повышение трудового потенциала молодежи;</w:t>
      </w:r>
    </w:p>
    <w:p w:rsidR="0076329D" w:rsidRPr="00952869" w:rsidRDefault="0076329D" w:rsidP="0076329D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>- повышение уровня патриотизма, уровня толерантности в молодежной среде и снижение уровня нетерпимости к людям других национальностей:</w:t>
      </w:r>
    </w:p>
    <w:p w:rsidR="0076329D" w:rsidRPr="00952869" w:rsidRDefault="0076329D" w:rsidP="0076329D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 xml:space="preserve">- выявление, поддержку и обеспечение самореализации талантливой и социально активной молодежи; </w:t>
      </w:r>
    </w:p>
    <w:p w:rsidR="0076329D" w:rsidRPr="00952869" w:rsidRDefault="0076329D" w:rsidP="0076329D">
      <w:pPr>
        <w:pStyle w:val="11"/>
        <w:shd w:val="clear" w:color="auto" w:fill="auto"/>
        <w:ind w:firstLine="709"/>
        <w:jc w:val="both"/>
        <w:rPr>
          <w:color w:val="auto"/>
        </w:rPr>
      </w:pPr>
      <w:r w:rsidRPr="00952869">
        <w:rPr>
          <w:color w:val="auto"/>
        </w:rPr>
        <w:t>- пропаганду здорового образа жизни, жизни без наркотиков, алкоголя и курения, и профилактика правонарушений среди молодежи.</w:t>
      </w: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504"/>
        </w:tabs>
        <w:spacing w:before="100" w:beforeAutospacing="1" w:after="100" w:afterAutospacing="1"/>
        <w:ind w:firstLine="0"/>
        <w:jc w:val="center"/>
        <w:rPr>
          <w:color w:val="auto"/>
        </w:rPr>
      </w:pPr>
      <w:r w:rsidRPr="00952869">
        <w:rPr>
          <w:color w:val="auto"/>
        </w:rPr>
        <w:t>Раздел «Бюджетная обеспеченность»</w:t>
      </w:r>
    </w:p>
    <w:p w:rsidR="00FC108B" w:rsidRPr="00952869" w:rsidRDefault="0058638B">
      <w:pPr>
        <w:pStyle w:val="11"/>
        <w:shd w:val="clear" w:color="auto" w:fill="auto"/>
        <w:ind w:firstLine="720"/>
        <w:jc w:val="both"/>
        <w:rPr>
          <w:color w:val="auto"/>
        </w:rPr>
      </w:pPr>
      <w:r w:rsidRPr="00952869">
        <w:rPr>
          <w:color w:val="auto"/>
        </w:rPr>
        <w:t>Б</w:t>
      </w:r>
      <w:r w:rsidR="001D5469" w:rsidRPr="00952869">
        <w:rPr>
          <w:color w:val="auto"/>
        </w:rPr>
        <w:t xml:space="preserve">юджетная и налоговая политика </w:t>
      </w:r>
      <w:r w:rsidRPr="00952869">
        <w:rPr>
          <w:color w:val="auto"/>
        </w:rPr>
        <w:t xml:space="preserve">Невонского </w:t>
      </w:r>
      <w:r w:rsidR="001D5469" w:rsidRPr="00952869">
        <w:rPr>
          <w:color w:val="auto"/>
        </w:rPr>
        <w:t xml:space="preserve">муниципального образования </w:t>
      </w:r>
      <w:r w:rsidRPr="00952869">
        <w:rPr>
          <w:color w:val="auto"/>
        </w:rPr>
        <w:t>н</w:t>
      </w:r>
      <w:r w:rsidRPr="00952869">
        <w:rPr>
          <w:color w:val="auto"/>
        </w:rPr>
        <w:t>а</w:t>
      </w:r>
      <w:r w:rsidRPr="00952869">
        <w:rPr>
          <w:color w:val="auto"/>
        </w:rPr>
        <w:t>правлена</w:t>
      </w:r>
      <w:r w:rsidR="001D5469" w:rsidRPr="00952869">
        <w:rPr>
          <w:color w:val="auto"/>
        </w:rPr>
        <w:t xml:space="preserve"> на обеспечение сбалансированности консолидированного бюджета в условиях ограниченности доходных источников и необходимости устойчивого исполнения расхо</w:t>
      </w:r>
      <w:r w:rsidR="001D5469" w:rsidRPr="00952869">
        <w:rPr>
          <w:color w:val="auto"/>
        </w:rPr>
        <w:t>д</w:t>
      </w:r>
      <w:r w:rsidR="001D5469" w:rsidRPr="00952869">
        <w:rPr>
          <w:color w:val="auto"/>
        </w:rPr>
        <w:t>ных обязательств.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  <w:rPr>
          <w:color w:val="auto"/>
        </w:rPr>
      </w:pPr>
      <w:r w:rsidRPr="00952869">
        <w:rPr>
          <w:color w:val="auto"/>
        </w:rPr>
        <w:t>Для достижения поставленных целей основными задачами бюджетной политики являются: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  <w:rPr>
          <w:color w:val="auto"/>
        </w:rPr>
      </w:pPr>
      <w:r w:rsidRPr="00952869">
        <w:rPr>
          <w:color w:val="auto"/>
        </w:rPr>
        <w:t xml:space="preserve">- </w:t>
      </w:r>
      <w:proofErr w:type="spellStart"/>
      <w:r w:rsidRPr="00952869">
        <w:rPr>
          <w:color w:val="auto"/>
        </w:rPr>
        <w:t>приоритизация</w:t>
      </w:r>
      <w:proofErr w:type="spellEnd"/>
      <w:r w:rsidRPr="00952869">
        <w:rPr>
          <w:color w:val="auto"/>
        </w:rPr>
        <w:t xml:space="preserve"> программно-целевого метода бюджетного планирования в соо</w:t>
      </w:r>
      <w:r w:rsidRPr="00952869">
        <w:rPr>
          <w:color w:val="auto"/>
        </w:rPr>
        <w:t>т</w:t>
      </w:r>
      <w:r w:rsidRPr="00952869">
        <w:rPr>
          <w:color w:val="auto"/>
        </w:rPr>
        <w:t xml:space="preserve">ветствии с муниципальными </w:t>
      </w:r>
      <w:r w:rsidR="004B6D34" w:rsidRPr="00952869">
        <w:rPr>
          <w:color w:val="auto"/>
        </w:rPr>
        <w:t>программами,</w:t>
      </w:r>
      <w:r w:rsidRPr="00952869">
        <w:rPr>
          <w:color w:val="auto"/>
        </w:rPr>
        <w:t xml:space="preserve"> составляемыми для осуществления эконом</w:t>
      </w:r>
      <w:r w:rsidRPr="00952869">
        <w:rPr>
          <w:color w:val="auto"/>
        </w:rPr>
        <w:t>и</w:t>
      </w:r>
      <w:r w:rsidRPr="00952869">
        <w:rPr>
          <w:color w:val="auto"/>
        </w:rPr>
        <w:t xml:space="preserve">ческих и социальных задач </w:t>
      </w:r>
      <w:r w:rsidR="00091400" w:rsidRPr="00952869">
        <w:rPr>
          <w:color w:val="auto"/>
        </w:rPr>
        <w:t xml:space="preserve">Невонского </w:t>
      </w:r>
      <w:r w:rsidRPr="00952869">
        <w:rPr>
          <w:color w:val="auto"/>
        </w:rPr>
        <w:t>муниципального образования;</w:t>
      </w:r>
    </w:p>
    <w:p w:rsidR="00FC108B" w:rsidRPr="00952869" w:rsidRDefault="001D5469">
      <w:pPr>
        <w:pStyle w:val="11"/>
        <w:shd w:val="clear" w:color="auto" w:fill="auto"/>
        <w:spacing w:line="288" w:lineRule="auto"/>
        <w:ind w:firstLine="580"/>
        <w:jc w:val="both"/>
        <w:rPr>
          <w:color w:val="auto"/>
        </w:rPr>
      </w:pPr>
      <w:r w:rsidRPr="00952869">
        <w:rPr>
          <w:color w:val="auto"/>
          <w:sz w:val="20"/>
          <w:szCs w:val="20"/>
        </w:rPr>
        <w:t xml:space="preserve">- </w:t>
      </w:r>
      <w:r w:rsidRPr="00952869">
        <w:rPr>
          <w:color w:val="auto"/>
        </w:rPr>
        <w:t>недопущения необоснованной кредиторской задолженности;</w:t>
      </w:r>
    </w:p>
    <w:p w:rsidR="00FC108B" w:rsidRPr="00952869" w:rsidRDefault="001D5469">
      <w:pPr>
        <w:pStyle w:val="11"/>
        <w:shd w:val="clear" w:color="auto" w:fill="auto"/>
        <w:spacing w:line="262" w:lineRule="auto"/>
        <w:ind w:firstLine="580"/>
        <w:jc w:val="both"/>
        <w:rPr>
          <w:color w:val="auto"/>
        </w:rPr>
      </w:pPr>
      <w:r w:rsidRPr="00952869">
        <w:rPr>
          <w:color w:val="auto"/>
          <w:sz w:val="20"/>
          <w:szCs w:val="20"/>
        </w:rPr>
        <w:t xml:space="preserve">- </w:t>
      </w:r>
      <w:r w:rsidRPr="00952869">
        <w:rPr>
          <w:color w:val="auto"/>
        </w:rPr>
        <w:t>соответствие объема текущих расходов объему налоговых и неналоговых посту</w:t>
      </w:r>
      <w:r w:rsidRPr="00952869">
        <w:rPr>
          <w:color w:val="auto"/>
        </w:rPr>
        <w:t>п</w:t>
      </w:r>
      <w:r w:rsidRPr="00952869">
        <w:rPr>
          <w:color w:val="auto"/>
        </w:rPr>
        <w:t>лений в местный бюджет;</w:t>
      </w:r>
    </w:p>
    <w:p w:rsidR="00FC108B" w:rsidRPr="00952869" w:rsidRDefault="001D5469">
      <w:pPr>
        <w:pStyle w:val="11"/>
        <w:shd w:val="clear" w:color="auto" w:fill="auto"/>
        <w:spacing w:line="288" w:lineRule="auto"/>
        <w:ind w:firstLine="580"/>
        <w:jc w:val="both"/>
        <w:rPr>
          <w:color w:val="auto"/>
        </w:rPr>
      </w:pPr>
      <w:r w:rsidRPr="00952869">
        <w:rPr>
          <w:color w:val="auto"/>
          <w:sz w:val="20"/>
          <w:szCs w:val="20"/>
        </w:rPr>
        <w:t xml:space="preserve">- </w:t>
      </w:r>
      <w:r w:rsidRPr="00952869">
        <w:rPr>
          <w:color w:val="auto"/>
        </w:rPr>
        <w:t>сокращение неэффективных расходов;</w:t>
      </w:r>
    </w:p>
    <w:p w:rsidR="00FC108B" w:rsidRPr="00952869" w:rsidRDefault="001D5469" w:rsidP="00091400">
      <w:pPr>
        <w:pStyle w:val="11"/>
        <w:shd w:val="clear" w:color="auto" w:fill="auto"/>
        <w:spacing w:line="288" w:lineRule="auto"/>
        <w:ind w:firstLine="580"/>
        <w:jc w:val="both"/>
        <w:rPr>
          <w:color w:val="auto"/>
        </w:rPr>
      </w:pPr>
      <w:r w:rsidRPr="00952869">
        <w:rPr>
          <w:color w:val="auto"/>
          <w:sz w:val="20"/>
          <w:szCs w:val="20"/>
        </w:rPr>
        <w:t xml:space="preserve">- </w:t>
      </w:r>
      <w:r w:rsidRPr="00952869">
        <w:rPr>
          <w:color w:val="auto"/>
        </w:rPr>
        <w:t>повышение эффективности бюджетных расходов, в том числе путем нормирования</w:t>
      </w:r>
    </w:p>
    <w:p w:rsidR="00FC108B" w:rsidRPr="00952869" w:rsidRDefault="001D5469" w:rsidP="00091400">
      <w:pPr>
        <w:pStyle w:val="11"/>
        <w:shd w:val="clear" w:color="auto" w:fill="auto"/>
        <w:ind w:firstLine="0"/>
        <w:jc w:val="both"/>
        <w:rPr>
          <w:color w:val="auto"/>
        </w:rPr>
      </w:pPr>
      <w:r w:rsidRPr="00952869">
        <w:rPr>
          <w:color w:val="auto"/>
        </w:rPr>
        <w:t>бюджетных затрат и контроля при осуществлении закупок;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  <w:rPr>
          <w:color w:val="auto"/>
        </w:rPr>
      </w:pPr>
      <w:r w:rsidRPr="00952869">
        <w:rPr>
          <w:color w:val="auto"/>
          <w:sz w:val="20"/>
          <w:szCs w:val="20"/>
        </w:rPr>
        <w:t xml:space="preserve">- </w:t>
      </w:r>
      <w:r w:rsidRPr="00952869">
        <w:rPr>
          <w:color w:val="auto"/>
        </w:rPr>
        <w:t>повышение качества муниципальных программ и расширение их использования в бюджетном планировании;</w:t>
      </w:r>
    </w:p>
    <w:p w:rsidR="00FC108B" w:rsidRPr="00952869" w:rsidRDefault="001D5469">
      <w:pPr>
        <w:pStyle w:val="11"/>
        <w:shd w:val="clear" w:color="auto" w:fill="auto"/>
        <w:spacing w:line="288" w:lineRule="auto"/>
        <w:ind w:firstLine="580"/>
        <w:jc w:val="both"/>
        <w:rPr>
          <w:color w:val="auto"/>
        </w:rPr>
      </w:pPr>
      <w:r w:rsidRPr="00952869">
        <w:rPr>
          <w:color w:val="auto"/>
          <w:sz w:val="20"/>
          <w:szCs w:val="20"/>
        </w:rPr>
        <w:t xml:space="preserve">- </w:t>
      </w:r>
      <w:r w:rsidRPr="00952869">
        <w:rPr>
          <w:color w:val="auto"/>
        </w:rPr>
        <w:t>обеспечение открытости бюджетной информации.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  <w:rPr>
          <w:color w:val="auto"/>
        </w:rPr>
      </w:pPr>
      <w:r w:rsidRPr="00952869">
        <w:rPr>
          <w:color w:val="auto"/>
        </w:rPr>
        <w:t>В целях привлечения дополнительных финансовых ресурсов на исполнение расхо</w:t>
      </w:r>
      <w:r w:rsidRPr="00952869">
        <w:rPr>
          <w:color w:val="auto"/>
        </w:rPr>
        <w:t>д</w:t>
      </w:r>
      <w:r w:rsidRPr="00952869">
        <w:rPr>
          <w:color w:val="auto"/>
        </w:rPr>
        <w:t>ных обязательств муниципального района необходимо обеспечить активное участие в г</w:t>
      </w:r>
      <w:r w:rsidRPr="00952869">
        <w:rPr>
          <w:color w:val="auto"/>
        </w:rPr>
        <w:t>о</w:t>
      </w:r>
      <w:r w:rsidRPr="00952869">
        <w:rPr>
          <w:color w:val="auto"/>
        </w:rPr>
        <w:t>сударственных программах Иркутской области.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  <w:rPr>
          <w:color w:val="auto"/>
        </w:rPr>
      </w:pPr>
      <w:r w:rsidRPr="00952869">
        <w:rPr>
          <w:color w:val="auto"/>
        </w:rPr>
        <w:t xml:space="preserve">Основными направлениями налоговой политики </w:t>
      </w:r>
      <w:r w:rsidR="00CA6C45" w:rsidRPr="00952869">
        <w:rPr>
          <w:color w:val="auto"/>
        </w:rPr>
        <w:t xml:space="preserve">Невонского </w:t>
      </w:r>
      <w:r w:rsidRPr="00952869">
        <w:rPr>
          <w:color w:val="auto"/>
        </w:rPr>
        <w:t>муниципального о</w:t>
      </w:r>
      <w:r w:rsidR="00CA6C45" w:rsidRPr="00952869">
        <w:rPr>
          <w:color w:val="auto"/>
        </w:rPr>
        <w:t>бр</w:t>
      </w:r>
      <w:r w:rsidR="00CA6C45" w:rsidRPr="00952869">
        <w:rPr>
          <w:color w:val="auto"/>
        </w:rPr>
        <w:t>а</w:t>
      </w:r>
      <w:r w:rsidR="00CA6C45" w:rsidRPr="00952869">
        <w:rPr>
          <w:color w:val="auto"/>
        </w:rPr>
        <w:t>зования</w:t>
      </w:r>
      <w:r w:rsidRPr="00952869">
        <w:rPr>
          <w:color w:val="auto"/>
        </w:rPr>
        <w:t xml:space="preserve"> являются: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  <w:rPr>
          <w:color w:val="auto"/>
        </w:rPr>
      </w:pPr>
      <w:r w:rsidRPr="00952869">
        <w:rPr>
          <w:color w:val="auto"/>
        </w:rPr>
        <w:t>- совершенствование налогового администрирования, повышение уровня ответс</w:t>
      </w:r>
      <w:r w:rsidRPr="00952869">
        <w:rPr>
          <w:color w:val="auto"/>
        </w:rPr>
        <w:t>т</w:t>
      </w:r>
      <w:r w:rsidRPr="00952869">
        <w:rPr>
          <w:color w:val="auto"/>
        </w:rPr>
        <w:t>венности главных администраторов доходов за выполнение плановых показателей пост</w:t>
      </w:r>
      <w:r w:rsidRPr="00952869">
        <w:rPr>
          <w:color w:val="auto"/>
        </w:rPr>
        <w:t>у</w:t>
      </w:r>
      <w:r w:rsidRPr="00952869">
        <w:rPr>
          <w:color w:val="auto"/>
        </w:rPr>
        <w:t>пления доходов в бюджет муниципального образования;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  <w:rPr>
          <w:color w:val="auto"/>
        </w:rPr>
      </w:pPr>
      <w:r w:rsidRPr="00952869">
        <w:rPr>
          <w:color w:val="auto"/>
        </w:rPr>
        <w:t>- обеспечение условий для полного и стабильного поступления в местный бюджет закрепленных налогов и сборов;</w:t>
      </w:r>
    </w:p>
    <w:p w:rsidR="00FC108B" w:rsidRPr="00952869" w:rsidRDefault="001D5469">
      <w:pPr>
        <w:pStyle w:val="11"/>
        <w:shd w:val="clear" w:color="auto" w:fill="auto"/>
        <w:ind w:firstLine="580"/>
        <w:jc w:val="both"/>
        <w:rPr>
          <w:color w:val="auto"/>
        </w:rPr>
      </w:pPr>
      <w:r w:rsidRPr="00952869">
        <w:rPr>
          <w:color w:val="auto"/>
        </w:rPr>
        <w:t>- проведение оценки социальной и бюджетной эффективности налоговых льгот по местным налогам.</w:t>
      </w: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500"/>
        </w:tabs>
        <w:spacing w:before="100" w:beforeAutospacing="1" w:after="100" w:afterAutospacing="1"/>
        <w:ind w:firstLine="0"/>
        <w:jc w:val="center"/>
      </w:pPr>
      <w:r w:rsidRPr="00952869">
        <w:t>Раздел «Промышленный комплекс»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Для отраслей лесопереработки характерен высокий уровень издержек производс</w:t>
      </w:r>
      <w:r w:rsidRPr="00952869">
        <w:t>т</w:t>
      </w:r>
      <w:r w:rsidRPr="00952869">
        <w:t>ва, где основную долю составляют затраты на сырье и топливно</w:t>
      </w:r>
      <w:r w:rsidR="004B6D34" w:rsidRPr="00952869">
        <w:t>-</w:t>
      </w:r>
      <w:r w:rsidRPr="00952869">
        <w:t>энергетические ресурсы, а как следствие рост и транспортных расходов из-за удаленности района от основных рынков сбыта. В связи с этим в лесоперерабатывающей отрасли района в значительной степени преобладает сырьевой характер деятельности, поставляющий на рынок круглый лес или в лучшем случае пиломатериал естественной влажности: брус, доска и т.п.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 xml:space="preserve">Лесной фонд хвойных пород постепенно истощается, поэтому основное внимание </w:t>
      </w:r>
      <w:r w:rsidRPr="00952869">
        <w:lastRenderedPageBreak/>
        <w:t xml:space="preserve">в развитии на долгосрочную перспективу необходимо уделить развитию </w:t>
      </w:r>
      <w:proofErr w:type="spellStart"/>
      <w:r w:rsidRPr="00952869">
        <w:t>лесопереработ</w:t>
      </w:r>
      <w:r w:rsidRPr="00952869">
        <w:t>ы</w:t>
      </w:r>
      <w:r w:rsidRPr="00952869">
        <w:t>вающей</w:t>
      </w:r>
      <w:proofErr w:type="spellEnd"/>
      <w:r w:rsidRPr="00952869">
        <w:t xml:space="preserve"> отрасли с внедрением более производительных технологий по глубокой перер</w:t>
      </w:r>
      <w:r w:rsidRPr="00952869">
        <w:t>а</w:t>
      </w:r>
      <w:r w:rsidRPr="00952869">
        <w:t>ботке древесины с вовлечением в производственный процесс запасов низкосортной древ</w:t>
      </w:r>
      <w:r w:rsidRPr="00952869">
        <w:t>е</w:t>
      </w:r>
      <w:r w:rsidRPr="00952869">
        <w:t>сины.</w:t>
      </w:r>
    </w:p>
    <w:p w:rsidR="000B4D90" w:rsidRPr="00952869" w:rsidRDefault="001D5469" w:rsidP="000B4D90">
      <w:pPr>
        <w:pStyle w:val="11"/>
        <w:shd w:val="clear" w:color="auto" w:fill="auto"/>
        <w:ind w:firstLine="720"/>
        <w:jc w:val="both"/>
      </w:pPr>
      <w:r w:rsidRPr="00952869">
        <w:t>Создание благоприятного имиджа муниципального образования для привлечения инвестиций предполагает организацию коммуникативных мероприятий и продвижение инвестиционных возможностей муниципального образования на внешнем рынке с целью привлечения потенциальных инвесторов, в том числе:</w:t>
      </w:r>
    </w:p>
    <w:p w:rsidR="000B4D90" w:rsidRPr="00952869" w:rsidRDefault="001D5469" w:rsidP="00EE531F">
      <w:pPr>
        <w:pStyle w:val="11"/>
        <w:numPr>
          <w:ilvl w:val="0"/>
          <w:numId w:val="30"/>
        </w:numPr>
        <w:shd w:val="clear" w:color="auto" w:fill="auto"/>
        <w:ind w:left="0" w:firstLine="567"/>
        <w:jc w:val="both"/>
      </w:pPr>
      <w:r w:rsidRPr="00952869">
        <w:t>формирование инвестиционного паспорта муниципального образования;</w:t>
      </w:r>
    </w:p>
    <w:p w:rsidR="000B4D90" w:rsidRPr="00952869" w:rsidRDefault="001D5469" w:rsidP="00EE531F">
      <w:pPr>
        <w:pStyle w:val="11"/>
        <w:numPr>
          <w:ilvl w:val="0"/>
          <w:numId w:val="30"/>
        </w:numPr>
        <w:shd w:val="clear" w:color="auto" w:fill="auto"/>
        <w:ind w:left="0" w:firstLine="567"/>
        <w:jc w:val="both"/>
      </w:pPr>
      <w:r w:rsidRPr="00952869">
        <w:t>проведение встреч и переговоров с инвесторами по вопросам реализации инвест</w:t>
      </w:r>
      <w:r w:rsidRPr="00952869">
        <w:t>и</w:t>
      </w:r>
      <w:r w:rsidRPr="00952869">
        <w:t>ционной деятельности;</w:t>
      </w:r>
    </w:p>
    <w:p w:rsidR="00FC108B" w:rsidRPr="00952869" w:rsidRDefault="001D5469" w:rsidP="00EE531F">
      <w:pPr>
        <w:pStyle w:val="11"/>
        <w:numPr>
          <w:ilvl w:val="0"/>
          <w:numId w:val="30"/>
        </w:numPr>
        <w:shd w:val="clear" w:color="auto" w:fill="auto"/>
        <w:ind w:left="0" w:firstLine="567"/>
        <w:jc w:val="both"/>
      </w:pPr>
      <w:r w:rsidRPr="00952869">
        <w:t>презентация инвестиционных возможностей и инвестиционных предложений м</w:t>
      </w:r>
      <w:r w:rsidRPr="00952869">
        <w:t>у</w:t>
      </w:r>
      <w:r w:rsidRPr="00952869">
        <w:t>ниципального образования широкому кругу инвесторов в СМИ, сети интернет.</w:t>
      </w:r>
    </w:p>
    <w:p w:rsidR="00FC108B" w:rsidRPr="00952869" w:rsidRDefault="001D5469" w:rsidP="000B4D90">
      <w:pPr>
        <w:pStyle w:val="11"/>
        <w:shd w:val="clear" w:color="auto" w:fill="auto"/>
        <w:tabs>
          <w:tab w:val="left" w:pos="5530"/>
        </w:tabs>
        <w:ind w:firstLine="720"/>
        <w:jc w:val="both"/>
      </w:pPr>
      <w:r w:rsidRPr="00952869">
        <w:t>Основные перспективы</w:t>
      </w:r>
      <w:r w:rsidR="000B4D90" w:rsidRPr="00952869">
        <w:t xml:space="preserve"> развития </w:t>
      </w:r>
      <w:r w:rsidRPr="00952869">
        <w:t>лесного хозяйства связанны с</w:t>
      </w:r>
      <w:r w:rsidR="000B4D90" w:rsidRPr="00952869">
        <w:t xml:space="preserve"> </w:t>
      </w:r>
      <w:r w:rsidRPr="00952869">
        <w:t>деятельностью ф</w:t>
      </w:r>
      <w:r w:rsidRPr="00952869">
        <w:t>и</w:t>
      </w:r>
      <w:r w:rsidRPr="00952869">
        <w:t xml:space="preserve">лиала АО «Группа «Илим» </w:t>
      </w:r>
      <w:proofErr w:type="gramStart"/>
      <w:r w:rsidRPr="00952869">
        <w:t>в</w:t>
      </w:r>
      <w:proofErr w:type="gramEnd"/>
      <w:r w:rsidRPr="00952869">
        <w:t xml:space="preserve"> </w:t>
      </w:r>
      <w:proofErr w:type="gramStart"/>
      <w:r w:rsidRPr="00952869">
        <w:t>Усть-Илимском</w:t>
      </w:r>
      <w:proofErr w:type="gramEnd"/>
      <w:r w:rsidRPr="00952869">
        <w:t xml:space="preserve"> районе, которое зарегистрировано на терр</w:t>
      </w:r>
      <w:r w:rsidRPr="00952869">
        <w:t>и</w:t>
      </w:r>
      <w:r w:rsidRPr="00952869">
        <w:t>тории района с 2010 года.</w:t>
      </w:r>
    </w:p>
    <w:p w:rsidR="00FC108B" w:rsidRPr="00952869" w:rsidRDefault="001D5469">
      <w:pPr>
        <w:pStyle w:val="11"/>
        <w:shd w:val="clear" w:color="auto" w:fill="auto"/>
        <w:spacing w:after="260"/>
        <w:ind w:firstLine="720"/>
        <w:jc w:val="both"/>
      </w:pPr>
      <w:r w:rsidRPr="00952869">
        <w:t>Одной из базовых отраслей промышленности в предстоящие годы будет также д</w:t>
      </w:r>
      <w:r w:rsidRPr="00952869">
        <w:t>о</w:t>
      </w:r>
      <w:r w:rsidRPr="00952869">
        <w:t>быча топливно</w:t>
      </w:r>
      <w:r w:rsidR="004B6D34" w:rsidRPr="00952869">
        <w:t>-</w:t>
      </w:r>
      <w:r w:rsidRPr="00952869">
        <w:t>энергетических полезны</w:t>
      </w:r>
      <w:r w:rsidR="004B6D34" w:rsidRPr="00952869">
        <w:t>х</w:t>
      </w:r>
      <w:r w:rsidRPr="00952869">
        <w:t xml:space="preserve"> ископаемых (каменный уголь) на </w:t>
      </w:r>
      <w:proofErr w:type="spellStart"/>
      <w:r w:rsidRPr="00952869">
        <w:t>Жеронском</w:t>
      </w:r>
      <w:proofErr w:type="spellEnd"/>
      <w:r w:rsidRPr="00952869">
        <w:t xml:space="preserve"> угольном месторождении.</w:t>
      </w: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470"/>
        </w:tabs>
        <w:spacing w:before="100" w:beforeAutospacing="1" w:after="100" w:afterAutospacing="1"/>
        <w:ind w:firstLine="0"/>
        <w:jc w:val="center"/>
      </w:pPr>
      <w:r w:rsidRPr="00952869">
        <w:t>Раздел «Сельское хозяйство»</w:t>
      </w:r>
    </w:p>
    <w:p w:rsidR="00FC108B" w:rsidRPr="00952869" w:rsidRDefault="001D5469">
      <w:pPr>
        <w:pStyle w:val="11"/>
        <w:shd w:val="clear" w:color="auto" w:fill="auto"/>
        <w:ind w:firstLine="780"/>
        <w:jc w:val="both"/>
      </w:pPr>
      <w:r w:rsidRPr="00952869">
        <w:t>Сельскохозяйственное производство играет не только экономическую роль, фо</w:t>
      </w:r>
      <w:r w:rsidRPr="00952869">
        <w:t>р</w:t>
      </w:r>
      <w:r w:rsidRPr="00952869">
        <w:t xml:space="preserve">мирует агропромышленный рынок, продовольственную и экономическую безопасность, но и обеспечивает занятость, </w:t>
      </w:r>
      <w:proofErr w:type="spellStart"/>
      <w:r w:rsidRPr="00952869">
        <w:t>с</w:t>
      </w:r>
      <w:r w:rsidR="003414A3" w:rsidRPr="00952869">
        <w:t>амозанятость</w:t>
      </w:r>
      <w:proofErr w:type="spellEnd"/>
      <w:r w:rsidR="003414A3" w:rsidRPr="00952869">
        <w:t xml:space="preserve"> и доходы населения.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Основными экономическими факторами развития отрасли сельского хозяйства служат наличие свободных земельных ресурсов для производства продукции растени</w:t>
      </w:r>
      <w:r w:rsidRPr="00952869">
        <w:t>е</w:t>
      </w:r>
      <w:r w:rsidRPr="00952869">
        <w:t>водства, обеспечения устойчивой кормовой базы для развития животноводства. Эти фа</w:t>
      </w:r>
      <w:r w:rsidRPr="00952869">
        <w:t>к</w:t>
      </w:r>
      <w:r w:rsidRPr="00952869">
        <w:t>торы создают стимул для развития в районе производства и переработки сельскохозяйс</w:t>
      </w:r>
      <w:r w:rsidRPr="00952869">
        <w:t>т</w:t>
      </w:r>
      <w:r w:rsidRPr="00952869">
        <w:t>венной продукции.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Основной задачей развития отрасли является повышение эффективности и усто</w:t>
      </w:r>
      <w:r w:rsidRPr="00952869">
        <w:t>й</w:t>
      </w:r>
      <w:r w:rsidRPr="00952869">
        <w:t>чивого развития производства, переработки и реализации сельскохозяйственной проду</w:t>
      </w:r>
      <w:r w:rsidRPr="00952869">
        <w:t>к</w:t>
      </w:r>
      <w:r w:rsidRPr="00952869">
        <w:t>ции.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Наращивание объемов сельхозпроизводства будет обеспечено путем:</w:t>
      </w:r>
    </w:p>
    <w:p w:rsidR="00FC108B" w:rsidRPr="00952869" w:rsidRDefault="001D5469" w:rsidP="00EE531F">
      <w:pPr>
        <w:pStyle w:val="11"/>
        <w:numPr>
          <w:ilvl w:val="0"/>
          <w:numId w:val="31"/>
        </w:numPr>
        <w:shd w:val="clear" w:color="auto" w:fill="auto"/>
        <w:tabs>
          <w:tab w:val="left" w:pos="1150"/>
        </w:tabs>
        <w:jc w:val="both"/>
      </w:pPr>
      <w:r w:rsidRPr="00952869">
        <w:t>обеспечения государственной и муниципальной поддержки сельскохозяйс</w:t>
      </w:r>
      <w:r w:rsidR="003F7370" w:rsidRPr="00952869">
        <w:t xml:space="preserve">твенного </w:t>
      </w:r>
      <w:r w:rsidRPr="00952869">
        <w:t>производства, заключающейся в предоставлении субсидий, оказании информац</w:t>
      </w:r>
      <w:r w:rsidRPr="00952869">
        <w:t>и</w:t>
      </w:r>
      <w:r w:rsidRPr="00952869">
        <w:t>онных консультационных услуг;</w:t>
      </w:r>
    </w:p>
    <w:p w:rsidR="00FC108B" w:rsidRPr="00952869" w:rsidRDefault="001D5469" w:rsidP="00EE531F">
      <w:pPr>
        <w:pStyle w:val="11"/>
        <w:numPr>
          <w:ilvl w:val="0"/>
          <w:numId w:val="31"/>
        </w:numPr>
        <w:shd w:val="clear" w:color="auto" w:fill="auto"/>
        <w:tabs>
          <w:tab w:val="left" w:pos="926"/>
        </w:tabs>
        <w:jc w:val="both"/>
      </w:pPr>
      <w:r w:rsidRPr="00952869">
        <w:t>вовлечение в оборот неиспользуемых земель сельскохозяйственного назначения;</w:t>
      </w:r>
    </w:p>
    <w:p w:rsidR="00406142" w:rsidRPr="00952869" w:rsidRDefault="001D5469" w:rsidP="00EE531F">
      <w:pPr>
        <w:pStyle w:val="11"/>
        <w:numPr>
          <w:ilvl w:val="0"/>
          <w:numId w:val="31"/>
        </w:numPr>
        <w:shd w:val="clear" w:color="auto" w:fill="auto"/>
        <w:tabs>
          <w:tab w:val="left" w:pos="926"/>
        </w:tabs>
        <w:jc w:val="both"/>
      </w:pPr>
      <w:r w:rsidRPr="00952869">
        <w:t>поддержка малых форм хозяйствования, переход личных подсобных хозяй</w:t>
      </w:r>
      <w:proofErr w:type="gramStart"/>
      <w:r w:rsidRPr="00952869">
        <w:t>ств в к</w:t>
      </w:r>
      <w:r w:rsidR="00406142" w:rsidRPr="00952869">
        <w:t>р</w:t>
      </w:r>
      <w:proofErr w:type="gramEnd"/>
      <w:r w:rsidR="00406142" w:rsidRPr="00952869">
        <w:t>естьянско-фермерские хозяйства.</w:t>
      </w:r>
    </w:p>
    <w:p w:rsidR="00FC108B" w:rsidRPr="00952869" w:rsidRDefault="001D5469" w:rsidP="00EE531F">
      <w:pPr>
        <w:pStyle w:val="11"/>
        <w:numPr>
          <w:ilvl w:val="0"/>
          <w:numId w:val="31"/>
        </w:numPr>
        <w:shd w:val="clear" w:color="auto" w:fill="auto"/>
        <w:tabs>
          <w:tab w:val="left" w:pos="926"/>
        </w:tabs>
        <w:jc w:val="both"/>
      </w:pPr>
      <w:r w:rsidRPr="00952869">
        <w:t>обеспечения сбыта сельскохозяйственной продукции в результате создания сел</w:t>
      </w:r>
      <w:r w:rsidRPr="00952869">
        <w:t>ь</w:t>
      </w:r>
      <w:r w:rsidRPr="00952869">
        <w:t>скохозяйственных потребительских кооперативов, создание производств по пер</w:t>
      </w:r>
      <w:r w:rsidRPr="00952869">
        <w:t>е</w:t>
      </w:r>
      <w:r w:rsidRPr="00952869">
        <w:t>работке продукц</w:t>
      </w:r>
      <w:proofErr w:type="gramStart"/>
      <w:r w:rsidRPr="00952869">
        <w:t>ии и ее</w:t>
      </w:r>
      <w:proofErr w:type="gramEnd"/>
      <w:r w:rsidRPr="00952869">
        <w:t xml:space="preserve"> хранению;</w:t>
      </w:r>
    </w:p>
    <w:p w:rsidR="00FC108B" w:rsidRPr="00952869" w:rsidRDefault="001D5469" w:rsidP="00EE531F">
      <w:pPr>
        <w:pStyle w:val="11"/>
        <w:numPr>
          <w:ilvl w:val="0"/>
          <w:numId w:val="31"/>
        </w:numPr>
        <w:shd w:val="clear" w:color="auto" w:fill="auto"/>
        <w:tabs>
          <w:tab w:val="left" w:pos="1150"/>
        </w:tabs>
        <w:jc w:val="both"/>
      </w:pPr>
      <w:r w:rsidRPr="00952869">
        <w:t>обеспечения качественной кормовой базой, создания долголетних культурных п</w:t>
      </w:r>
      <w:r w:rsidRPr="00952869">
        <w:t>а</w:t>
      </w:r>
      <w:r w:rsidRPr="00952869">
        <w:t>стбищ для крупного рогатого скота.</w:t>
      </w:r>
    </w:p>
    <w:p w:rsidR="00FC108B" w:rsidRPr="00952869" w:rsidRDefault="005B1961" w:rsidP="007A4D71">
      <w:pPr>
        <w:pStyle w:val="11"/>
        <w:shd w:val="clear" w:color="auto" w:fill="auto"/>
        <w:spacing w:after="260"/>
        <w:ind w:firstLine="780"/>
        <w:jc w:val="both"/>
      </w:pPr>
      <w:r w:rsidRPr="00952869">
        <w:t>С</w:t>
      </w:r>
      <w:r w:rsidR="001D5469" w:rsidRPr="00952869">
        <w:t xml:space="preserve"> учетом </w:t>
      </w:r>
      <w:proofErr w:type="spellStart"/>
      <w:r w:rsidR="001D5469" w:rsidRPr="00952869">
        <w:t>природно</w:t>
      </w:r>
      <w:r w:rsidR="001D5469" w:rsidRPr="00952869">
        <w:softHyphen/>
        <w:t>климатических</w:t>
      </w:r>
      <w:proofErr w:type="spellEnd"/>
      <w:r w:rsidR="001D5469" w:rsidRPr="00952869">
        <w:t xml:space="preserve"> условий и</w:t>
      </w:r>
      <w:r w:rsidR="00C2329A" w:rsidRPr="00952869">
        <w:t xml:space="preserve"> имеющихся ресурсов в предстоящи</w:t>
      </w:r>
      <w:r w:rsidR="001D5469" w:rsidRPr="00952869">
        <w:t>е годы необходимо усилить работу по развитию таких направлений, как сбор дикоросов и системы их переработки.</w:t>
      </w: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592"/>
        </w:tabs>
        <w:spacing w:after="260"/>
        <w:ind w:firstLine="0"/>
        <w:jc w:val="center"/>
      </w:pPr>
      <w:r w:rsidRPr="00952869">
        <w:t>Раздел «Развитие предпринимательства»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Развитие субъектов малого и среднего предпринимательства играет существенную </w:t>
      </w:r>
      <w:r w:rsidRPr="00952869">
        <w:rPr>
          <w:rFonts w:ascii="Times New Roman" w:hAnsi="Times New Roman" w:cs="Times New Roman"/>
        </w:rPr>
        <w:lastRenderedPageBreak/>
        <w:t>роль в социально-экономическом развитии муниципального образования «</w:t>
      </w:r>
      <w:proofErr w:type="spellStart"/>
      <w:r w:rsidRPr="00952869">
        <w:rPr>
          <w:rFonts w:ascii="Times New Roman" w:hAnsi="Times New Roman" w:cs="Times New Roman"/>
        </w:rPr>
        <w:t>Усть-Илимский</w:t>
      </w:r>
      <w:proofErr w:type="spellEnd"/>
      <w:r w:rsidRPr="00952869">
        <w:rPr>
          <w:rFonts w:ascii="Times New Roman" w:hAnsi="Times New Roman" w:cs="Times New Roman"/>
        </w:rPr>
        <w:t xml:space="preserve"> район». Рост числа малых и средних предприятий способствует образованию новых раб</w:t>
      </w:r>
      <w:r w:rsidRPr="00952869">
        <w:rPr>
          <w:rFonts w:ascii="Times New Roman" w:hAnsi="Times New Roman" w:cs="Times New Roman"/>
        </w:rPr>
        <w:t>о</w:t>
      </w:r>
      <w:r w:rsidRPr="00952869">
        <w:rPr>
          <w:rFonts w:ascii="Times New Roman" w:hAnsi="Times New Roman" w:cs="Times New Roman"/>
        </w:rPr>
        <w:t>чих мест, появлению новых направлений деятельности, новых продуктов и услуг, разв</w:t>
      </w:r>
      <w:r w:rsidRPr="00952869">
        <w:rPr>
          <w:rFonts w:ascii="Times New Roman" w:hAnsi="Times New Roman" w:cs="Times New Roman"/>
        </w:rPr>
        <w:t>и</w:t>
      </w:r>
      <w:r w:rsidRPr="00952869">
        <w:rPr>
          <w:rFonts w:ascii="Times New Roman" w:hAnsi="Times New Roman" w:cs="Times New Roman"/>
        </w:rPr>
        <w:t>тию конкуренции, что в конечном итоге приводит к повышению уровня жизни населения.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По состоянию на 01.01.2022 количество субъектов малого и среднего предприн</w:t>
      </w:r>
      <w:r w:rsidRPr="00952869">
        <w:rPr>
          <w:rFonts w:ascii="Times New Roman" w:hAnsi="Times New Roman" w:cs="Times New Roman"/>
        </w:rPr>
        <w:t>и</w:t>
      </w:r>
      <w:r w:rsidRPr="00952869">
        <w:rPr>
          <w:rFonts w:ascii="Times New Roman" w:hAnsi="Times New Roman" w:cs="Times New Roman"/>
        </w:rPr>
        <w:t xml:space="preserve">мательства (далее – СМСП) составляет 285 единиц, из них 84 – юридические лица, 195 – индивидуальные предприниматели и 6 – крестьянские (фермерские) хозяйства (данные представлены в Таблице № </w:t>
      </w:r>
      <w:r w:rsidR="00101A75" w:rsidRPr="00952869">
        <w:rPr>
          <w:rFonts w:ascii="Times New Roman" w:hAnsi="Times New Roman" w:cs="Times New Roman"/>
        </w:rPr>
        <w:t>3</w:t>
      </w:r>
      <w:r w:rsidRPr="00952869">
        <w:rPr>
          <w:rFonts w:ascii="Times New Roman" w:hAnsi="Times New Roman" w:cs="Times New Roman"/>
        </w:rPr>
        <w:t xml:space="preserve">). </w:t>
      </w:r>
    </w:p>
    <w:p w:rsidR="006C0617" w:rsidRPr="00952869" w:rsidRDefault="00086C95" w:rsidP="007B36A3">
      <w:pPr>
        <w:ind w:firstLine="720"/>
        <w:jc w:val="right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ab/>
        <w:t>т</w:t>
      </w:r>
      <w:r w:rsidR="006C0617" w:rsidRPr="00952869">
        <w:rPr>
          <w:rFonts w:ascii="Times New Roman" w:hAnsi="Times New Roman" w:cs="Times New Roman"/>
        </w:rPr>
        <w:t xml:space="preserve">аблица № </w:t>
      </w:r>
      <w:r w:rsidR="00645EEF" w:rsidRPr="00952869">
        <w:rPr>
          <w:rFonts w:ascii="Times New Roman" w:hAnsi="Times New Roman" w:cs="Times New Roman"/>
        </w:rPr>
        <w:t>3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0"/>
        <w:gridCol w:w="1191"/>
        <w:gridCol w:w="1191"/>
        <w:gridCol w:w="1191"/>
        <w:gridCol w:w="1191"/>
        <w:gridCol w:w="846"/>
      </w:tblGrid>
      <w:tr w:rsidR="006C0617" w:rsidRPr="00952869" w:rsidTr="0091261D">
        <w:tc>
          <w:tcPr>
            <w:tcW w:w="36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7B36A3">
            <w:pPr>
              <w:pStyle w:val="af4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СМСП</w:t>
            </w:r>
          </w:p>
        </w:tc>
        <w:tc>
          <w:tcPr>
            <w:tcW w:w="56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617" w:rsidRPr="00952869" w:rsidRDefault="006C0617" w:rsidP="007B36A3">
            <w:pPr>
              <w:pStyle w:val="af4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Количество, единиц</w:t>
            </w:r>
          </w:p>
        </w:tc>
      </w:tr>
      <w:tr w:rsidR="006C0617" w:rsidRPr="00952869" w:rsidTr="0091261D">
        <w:trPr>
          <w:trHeight w:val="421"/>
        </w:trPr>
        <w:tc>
          <w:tcPr>
            <w:tcW w:w="36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7B36A3">
            <w:pPr>
              <w:pStyle w:val="af4"/>
              <w:snapToGrid w:val="0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617" w:rsidRPr="00952869" w:rsidRDefault="006C0617" w:rsidP="007B36A3">
            <w:pPr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01.01.2018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617" w:rsidRPr="00952869" w:rsidRDefault="006C0617" w:rsidP="007B36A3">
            <w:pPr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617" w:rsidRPr="00952869" w:rsidRDefault="006C0617" w:rsidP="007B36A3">
            <w:pPr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617" w:rsidRPr="00952869" w:rsidRDefault="006C0617" w:rsidP="007B36A3">
            <w:pPr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617" w:rsidRPr="00952869" w:rsidRDefault="006C0617" w:rsidP="007B36A3">
            <w:pPr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</w:p>
        </w:tc>
      </w:tr>
      <w:tr w:rsidR="006C0617" w:rsidRPr="00952869" w:rsidTr="0091261D"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9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snapToGrid w:val="0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snapToGrid w:val="0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snapToGrid w:val="0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snapToGrid w:val="0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6C0617" w:rsidRPr="00952869" w:rsidTr="0091261D"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9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eastAsia="SimSun" w:hAnsi="Times New Roman" w:cs="Times New Roman"/>
                <w:sz w:val="22"/>
                <w:szCs w:val="22"/>
              </w:rPr>
              <w:t>195</w:t>
            </w:r>
          </w:p>
        </w:tc>
      </w:tr>
      <w:tr w:rsidR="006C0617" w:rsidRPr="00952869" w:rsidTr="0091261D"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ind w:firstLine="229"/>
              <w:jc w:val="both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eastAsia="Arial" w:hAnsi="Times New Roman" w:cs="Times New Roman"/>
                <w:sz w:val="22"/>
                <w:szCs w:val="22"/>
              </w:rPr>
              <w:t>Крестьянские (фермерские) хозя</w:t>
            </w:r>
            <w:r w:rsidRPr="00952869">
              <w:rPr>
                <w:rFonts w:ascii="Times New Roman" w:eastAsia="Arial" w:hAnsi="Times New Roman" w:cs="Times New Roman"/>
                <w:sz w:val="22"/>
                <w:szCs w:val="22"/>
              </w:rPr>
              <w:t>й</w:t>
            </w:r>
            <w:r w:rsidRPr="00952869">
              <w:rPr>
                <w:rFonts w:ascii="Times New Roman" w:eastAsia="Arial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C0617" w:rsidRPr="00952869" w:rsidTr="0091261D"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9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snapToGrid w:val="0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393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snapToGrid w:val="0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snapToGrid w:val="0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617" w:rsidRPr="00952869" w:rsidRDefault="006C0617" w:rsidP="000B4D90">
            <w:pPr>
              <w:pStyle w:val="af4"/>
              <w:snapToGrid w:val="0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</w:tr>
    </w:tbl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По сравнению с 01.01.2021 количество СМСП сократилось на 30 единиц. 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По видам экономической деятельности СМСП на 01.01.2022 распределились сл</w:t>
      </w:r>
      <w:r w:rsidRPr="00952869">
        <w:rPr>
          <w:rFonts w:ascii="Times New Roman" w:hAnsi="Times New Roman" w:cs="Times New Roman"/>
        </w:rPr>
        <w:t>е</w:t>
      </w:r>
      <w:r w:rsidRPr="00952869">
        <w:rPr>
          <w:rFonts w:ascii="Times New Roman" w:hAnsi="Times New Roman" w:cs="Times New Roman"/>
        </w:rPr>
        <w:t>дующим образом:</w:t>
      </w:r>
    </w:p>
    <w:p w:rsidR="006C0617" w:rsidRPr="00952869" w:rsidRDefault="00086C95" w:rsidP="007B36A3">
      <w:pPr>
        <w:ind w:firstLine="720"/>
        <w:jc w:val="right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т</w:t>
      </w:r>
      <w:r w:rsidR="00645EEF" w:rsidRPr="00952869">
        <w:rPr>
          <w:rFonts w:ascii="Times New Roman" w:hAnsi="Times New Roman" w:cs="Times New Roman"/>
        </w:rPr>
        <w:t>аблица № 4</w:t>
      </w:r>
    </w:p>
    <w:p w:rsidR="006C0617" w:rsidRPr="00952869" w:rsidRDefault="006C0617" w:rsidP="007B36A3">
      <w:pPr>
        <w:ind w:firstLine="720"/>
        <w:jc w:val="right"/>
        <w:rPr>
          <w:rFonts w:ascii="Times New Roman" w:hAnsi="Times New Roman" w:cs="Times New Roman"/>
        </w:rPr>
      </w:pP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5"/>
        <w:gridCol w:w="1728"/>
        <w:gridCol w:w="2633"/>
      </w:tblGrid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7B36A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7B36A3">
            <w:pPr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СМСП,</w:t>
            </w:r>
          </w:p>
          <w:p w:rsidR="000B4D90" w:rsidRPr="00952869" w:rsidRDefault="000B4D90" w:rsidP="007B36A3">
            <w:pPr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7B36A3">
            <w:pPr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Удельный вес в общем количестве, 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3,5%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Лесное хозяйство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5,3%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Рыболовство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0,7%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7,4%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2,1%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0,4%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9,5%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Торговля оптовая и розничная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35,1%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Ремонт автотранспортных средств и мот</w:t>
            </w:r>
            <w:r w:rsidRPr="00952869">
              <w:rPr>
                <w:rFonts w:ascii="Times New Roman" w:hAnsi="Times New Roman" w:cs="Times New Roman"/>
              </w:rPr>
              <w:t>о</w:t>
            </w:r>
            <w:r w:rsidRPr="00952869">
              <w:rPr>
                <w:rFonts w:ascii="Times New Roman" w:hAnsi="Times New Roman" w:cs="Times New Roman"/>
              </w:rPr>
              <w:t>циклов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1,8%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22,1%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Деятельность гостиниц и предприятий общ</w:t>
            </w:r>
            <w:r w:rsidRPr="00952869">
              <w:rPr>
                <w:rFonts w:ascii="Times New Roman" w:hAnsi="Times New Roman" w:cs="Times New Roman"/>
              </w:rPr>
              <w:t>е</w:t>
            </w:r>
            <w:r w:rsidRPr="00952869">
              <w:rPr>
                <w:rFonts w:ascii="Times New Roman" w:hAnsi="Times New Roman" w:cs="Times New Roman"/>
              </w:rPr>
              <w:t>ственного питания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2,8%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1,1%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 xml:space="preserve">Деятельность по операциям с недвижимым </w:t>
            </w:r>
            <w:r w:rsidRPr="00952869">
              <w:rPr>
                <w:rFonts w:ascii="Times New Roman" w:hAnsi="Times New Roman" w:cs="Times New Roman"/>
              </w:rPr>
              <w:lastRenderedPageBreak/>
              <w:t>имуществом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2,5%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1,4%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Деятельность административная и сопутс</w:t>
            </w:r>
            <w:r w:rsidRPr="00952869">
              <w:rPr>
                <w:rFonts w:ascii="Times New Roman" w:hAnsi="Times New Roman" w:cs="Times New Roman"/>
              </w:rPr>
              <w:t>т</w:t>
            </w:r>
            <w:r w:rsidRPr="00952869">
              <w:rPr>
                <w:rFonts w:ascii="Times New Roman" w:hAnsi="Times New Roman" w:cs="Times New Roman"/>
              </w:rPr>
              <w:t>вующие дополнительные услуги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1,1%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0,7%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0,4%</w:t>
            </w:r>
          </w:p>
        </w:tc>
      </w:tr>
      <w:tr w:rsidR="000B4D90" w:rsidRPr="00952869" w:rsidTr="0091261D">
        <w:tc>
          <w:tcPr>
            <w:tcW w:w="4935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798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B4D90" w:rsidRPr="00952869" w:rsidRDefault="000B4D90" w:rsidP="000B4D90">
            <w:pPr>
              <w:ind w:firstLine="942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</w:rPr>
              <w:t>2,5%</w:t>
            </w:r>
          </w:p>
        </w:tc>
      </w:tr>
      <w:tr w:rsidR="000B4D90" w:rsidRPr="00952869" w:rsidTr="0091261D">
        <w:tc>
          <w:tcPr>
            <w:tcW w:w="6663" w:type="dxa"/>
            <w:gridSpan w:val="2"/>
            <w:shd w:val="clear" w:color="auto" w:fill="auto"/>
          </w:tcPr>
          <w:p w:rsidR="000B4D90" w:rsidRPr="00952869" w:rsidRDefault="000B4D90" w:rsidP="007B36A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285</w:t>
            </w:r>
          </w:p>
        </w:tc>
        <w:tc>
          <w:tcPr>
            <w:tcW w:w="2633" w:type="dxa"/>
            <w:shd w:val="clear" w:color="auto" w:fill="auto"/>
          </w:tcPr>
          <w:p w:rsidR="000B4D90" w:rsidRPr="00952869" w:rsidRDefault="000B4D90" w:rsidP="007B36A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52869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</w:tbl>
    <w:p w:rsidR="006C0617" w:rsidRPr="00952869" w:rsidRDefault="006C0617" w:rsidP="007B36A3">
      <w:pPr>
        <w:ind w:firstLine="720"/>
        <w:jc w:val="right"/>
        <w:rPr>
          <w:rFonts w:ascii="Times New Roman" w:hAnsi="Times New Roman" w:cs="Times New Roman"/>
        </w:rPr>
      </w:pP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Как видно из Таблицы 2, наибольший удельный вес в общем количестве СМСП з</w:t>
      </w:r>
      <w:r w:rsidRPr="00952869">
        <w:rPr>
          <w:rFonts w:ascii="Times New Roman" w:hAnsi="Times New Roman" w:cs="Times New Roman"/>
        </w:rPr>
        <w:t>а</w:t>
      </w:r>
      <w:r w:rsidRPr="00952869">
        <w:rPr>
          <w:rFonts w:ascii="Times New Roman" w:hAnsi="Times New Roman" w:cs="Times New Roman"/>
        </w:rPr>
        <w:t>нимают субъекты в сфере торговли оптовой и розничной и составляют 35,1% от общей численности СМСП, в сфере транспортировки занято 22,1% СМСП, в сфере сельского х</w:t>
      </w:r>
      <w:r w:rsidRPr="00952869">
        <w:rPr>
          <w:rFonts w:ascii="Times New Roman" w:hAnsi="Times New Roman" w:cs="Times New Roman"/>
        </w:rPr>
        <w:t>о</w:t>
      </w:r>
      <w:r w:rsidRPr="00952869">
        <w:rPr>
          <w:rFonts w:ascii="Times New Roman" w:hAnsi="Times New Roman" w:cs="Times New Roman"/>
        </w:rPr>
        <w:t>зяйства занято 3,5% субъекта от общего количества СМСП.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В целях содействия развитию малого и среднего предпринимательства на террит</w:t>
      </w:r>
      <w:r w:rsidRPr="00952869">
        <w:rPr>
          <w:rFonts w:ascii="Times New Roman" w:hAnsi="Times New Roman" w:cs="Times New Roman"/>
        </w:rPr>
        <w:t>о</w:t>
      </w:r>
      <w:r w:rsidRPr="00952869">
        <w:rPr>
          <w:rFonts w:ascii="Times New Roman" w:hAnsi="Times New Roman" w:cs="Times New Roman"/>
        </w:rPr>
        <w:t xml:space="preserve">рии </w:t>
      </w:r>
      <w:proofErr w:type="spellStart"/>
      <w:r w:rsidRPr="00952869">
        <w:rPr>
          <w:rFonts w:ascii="Times New Roman" w:hAnsi="Times New Roman" w:cs="Times New Roman"/>
        </w:rPr>
        <w:t>Усть-Илимского</w:t>
      </w:r>
      <w:proofErr w:type="spellEnd"/>
      <w:r w:rsidRPr="00952869">
        <w:rPr>
          <w:rFonts w:ascii="Times New Roman" w:hAnsi="Times New Roman" w:cs="Times New Roman"/>
        </w:rPr>
        <w:t xml:space="preserve"> района Администрацией муниципального образования «</w:t>
      </w:r>
      <w:proofErr w:type="spellStart"/>
      <w:r w:rsidRPr="00952869">
        <w:rPr>
          <w:rFonts w:ascii="Times New Roman" w:hAnsi="Times New Roman" w:cs="Times New Roman"/>
        </w:rPr>
        <w:t>Усть-Илимский</w:t>
      </w:r>
      <w:proofErr w:type="spellEnd"/>
      <w:r w:rsidRPr="00952869">
        <w:rPr>
          <w:rFonts w:ascii="Times New Roman" w:hAnsi="Times New Roman" w:cs="Times New Roman"/>
        </w:rPr>
        <w:t xml:space="preserve"> район» разработана муниципальная программа «Поддержка приоритетных о</w:t>
      </w:r>
      <w:r w:rsidRPr="00952869">
        <w:rPr>
          <w:rFonts w:ascii="Times New Roman" w:hAnsi="Times New Roman" w:cs="Times New Roman"/>
        </w:rPr>
        <w:t>т</w:t>
      </w:r>
      <w:r w:rsidRPr="00952869">
        <w:rPr>
          <w:rFonts w:ascii="Times New Roman" w:hAnsi="Times New Roman" w:cs="Times New Roman"/>
        </w:rPr>
        <w:t>раслей экономики на территории муниципального образования «</w:t>
      </w:r>
      <w:proofErr w:type="spellStart"/>
      <w:r w:rsidRPr="00952869">
        <w:rPr>
          <w:rFonts w:ascii="Times New Roman" w:hAnsi="Times New Roman" w:cs="Times New Roman"/>
        </w:rPr>
        <w:t>Усть-Илимский</w:t>
      </w:r>
      <w:proofErr w:type="spellEnd"/>
      <w:r w:rsidRPr="00952869">
        <w:rPr>
          <w:rFonts w:ascii="Times New Roman" w:hAnsi="Times New Roman" w:cs="Times New Roman"/>
        </w:rPr>
        <w:t xml:space="preserve"> район», в рамках которой реализуется подпрограмма «Поддержка и развитие малого и среднего предпринимательства на территории муниципального образования «</w:t>
      </w:r>
      <w:proofErr w:type="spellStart"/>
      <w:r w:rsidRPr="00952869">
        <w:rPr>
          <w:rFonts w:ascii="Times New Roman" w:hAnsi="Times New Roman" w:cs="Times New Roman"/>
        </w:rPr>
        <w:t>Усть-Илимский</w:t>
      </w:r>
      <w:proofErr w:type="spellEnd"/>
      <w:r w:rsidRPr="00952869">
        <w:rPr>
          <w:rFonts w:ascii="Times New Roman" w:hAnsi="Times New Roman" w:cs="Times New Roman"/>
        </w:rPr>
        <w:t xml:space="preserve"> ра</w:t>
      </w:r>
      <w:r w:rsidRPr="00952869">
        <w:rPr>
          <w:rFonts w:ascii="Times New Roman" w:hAnsi="Times New Roman" w:cs="Times New Roman"/>
        </w:rPr>
        <w:t>й</w:t>
      </w:r>
      <w:r w:rsidRPr="00952869">
        <w:rPr>
          <w:rFonts w:ascii="Times New Roman" w:hAnsi="Times New Roman" w:cs="Times New Roman"/>
        </w:rPr>
        <w:t>он».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eastAsia="Arial" w:hAnsi="Times New Roman" w:cs="Times New Roman"/>
        </w:rPr>
        <w:t>Основными мероприятиями подпрограммы являются: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eastAsia="Arial" w:hAnsi="Times New Roman" w:cs="Times New Roman"/>
        </w:rPr>
        <w:t>1) оказание информационной поддержки субъектам малого и среднего предприн</w:t>
      </w:r>
      <w:r w:rsidRPr="00952869">
        <w:rPr>
          <w:rFonts w:ascii="Times New Roman" w:eastAsia="Arial" w:hAnsi="Times New Roman" w:cs="Times New Roman"/>
        </w:rPr>
        <w:t>и</w:t>
      </w:r>
      <w:r w:rsidRPr="00952869">
        <w:rPr>
          <w:rFonts w:ascii="Times New Roman" w:eastAsia="Arial" w:hAnsi="Times New Roman" w:cs="Times New Roman"/>
        </w:rPr>
        <w:t xml:space="preserve">мательства и </w:t>
      </w:r>
      <w:proofErr w:type="spellStart"/>
      <w:r w:rsidRPr="00952869">
        <w:rPr>
          <w:rFonts w:ascii="Times New Roman" w:eastAsia="Arial" w:hAnsi="Times New Roman" w:cs="Times New Roman"/>
        </w:rPr>
        <w:t>самозанятым</w:t>
      </w:r>
      <w:proofErr w:type="spellEnd"/>
      <w:r w:rsidRPr="00952869">
        <w:rPr>
          <w:rFonts w:ascii="Times New Roman" w:eastAsia="Arial" w:hAnsi="Times New Roman" w:cs="Times New Roman"/>
        </w:rPr>
        <w:t xml:space="preserve"> гражданам;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eastAsia="Arial" w:hAnsi="Times New Roman" w:cs="Times New Roman"/>
        </w:rPr>
        <w:t>2) оказание консультационной поддержки субъектам малого и среднего предпр</w:t>
      </w:r>
      <w:r w:rsidRPr="00952869">
        <w:rPr>
          <w:rFonts w:ascii="Times New Roman" w:eastAsia="Arial" w:hAnsi="Times New Roman" w:cs="Times New Roman"/>
        </w:rPr>
        <w:t>и</w:t>
      </w:r>
      <w:r w:rsidRPr="00952869">
        <w:rPr>
          <w:rFonts w:ascii="Times New Roman" w:eastAsia="Arial" w:hAnsi="Times New Roman" w:cs="Times New Roman"/>
        </w:rPr>
        <w:t xml:space="preserve">нимательства и </w:t>
      </w:r>
      <w:proofErr w:type="spellStart"/>
      <w:r w:rsidRPr="00952869">
        <w:rPr>
          <w:rFonts w:ascii="Times New Roman" w:eastAsia="Arial" w:hAnsi="Times New Roman" w:cs="Times New Roman"/>
        </w:rPr>
        <w:t>самозанятым</w:t>
      </w:r>
      <w:proofErr w:type="spellEnd"/>
      <w:r w:rsidRPr="00952869">
        <w:rPr>
          <w:rFonts w:ascii="Times New Roman" w:eastAsia="Arial" w:hAnsi="Times New Roman" w:cs="Times New Roman"/>
        </w:rPr>
        <w:t xml:space="preserve"> гражданам;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eastAsia="Arial" w:hAnsi="Times New Roman" w:cs="Times New Roman"/>
        </w:rPr>
        <w:t xml:space="preserve">3) предоставление субсидий на возмещение части затрат на ведение собственного бизнеса субъектам малого и среднего предпринимательства и </w:t>
      </w:r>
      <w:proofErr w:type="spellStart"/>
      <w:r w:rsidRPr="00952869">
        <w:rPr>
          <w:rFonts w:ascii="Times New Roman" w:eastAsia="Arial" w:hAnsi="Times New Roman" w:cs="Times New Roman"/>
        </w:rPr>
        <w:t>самозанятым</w:t>
      </w:r>
      <w:proofErr w:type="spellEnd"/>
      <w:r w:rsidRPr="00952869">
        <w:rPr>
          <w:rFonts w:ascii="Times New Roman" w:eastAsia="Arial" w:hAnsi="Times New Roman" w:cs="Times New Roman"/>
        </w:rPr>
        <w:t xml:space="preserve"> гражданам;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eastAsia="Arial" w:hAnsi="Times New Roman" w:cs="Times New Roman"/>
        </w:rPr>
        <w:t xml:space="preserve">4) оказание поддержки начинающим – гранты начинающим субъектам малого и среднего предпринимательства и </w:t>
      </w:r>
      <w:proofErr w:type="spellStart"/>
      <w:r w:rsidRPr="00952869">
        <w:rPr>
          <w:rFonts w:ascii="Times New Roman" w:eastAsia="Arial" w:hAnsi="Times New Roman" w:cs="Times New Roman"/>
        </w:rPr>
        <w:t>самозанятым</w:t>
      </w:r>
      <w:proofErr w:type="spellEnd"/>
      <w:r w:rsidRPr="00952869">
        <w:rPr>
          <w:rFonts w:ascii="Times New Roman" w:eastAsia="Arial" w:hAnsi="Times New Roman" w:cs="Times New Roman"/>
        </w:rPr>
        <w:t xml:space="preserve"> гражданам на создание собственного би</w:t>
      </w:r>
      <w:r w:rsidRPr="00952869">
        <w:rPr>
          <w:rFonts w:ascii="Times New Roman" w:eastAsia="Arial" w:hAnsi="Times New Roman" w:cs="Times New Roman"/>
        </w:rPr>
        <w:t>з</w:t>
      </w:r>
      <w:r w:rsidRPr="00952869">
        <w:rPr>
          <w:rFonts w:ascii="Times New Roman" w:eastAsia="Arial" w:hAnsi="Times New Roman" w:cs="Times New Roman"/>
        </w:rPr>
        <w:t>неса;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eastAsia="Arial" w:hAnsi="Times New Roman" w:cs="Times New Roman"/>
        </w:rPr>
        <w:t xml:space="preserve">5) практическое взаимодействие с организациями, образующими инфраструктуру поддержки субъектов малого и среднего предпринимательства. 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На сегодняшний день для малых и средних предприятий доступны финансовые и нефинансовые меры поддержки, реализуемые местными и региональными организациями, образующими инфраструктуру поддержки предпринимательства.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В число организаций инфраструктуры поддержки предпринимательства входят: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1. </w:t>
      </w:r>
      <w:proofErr w:type="spellStart"/>
      <w:r w:rsidRPr="00952869">
        <w:rPr>
          <w:rFonts w:ascii="Times New Roman" w:hAnsi="Times New Roman" w:cs="Times New Roman"/>
        </w:rPr>
        <w:t>Микрокредитная</w:t>
      </w:r>
      <w:proofErr w:type="spellEnd"/>
      <w:r w:rsidRPr="00952869">
        <w:rPr>
          <w:rFonts w:ascii="Times New Roman" w:hAnsi="Times New Roman" w:cs="Times New Roman"/>
        </w:rPr>
        <w:t xml:space="preserve"> компания </w:t>
      </w:r>
      <w:r w:rsidRPr="00952869">
        <w:rPr>
          <w:rFonts w:ascii="Times New Roman" w:hAnsi="Times New Roman" w:cs="Times New Roman"/>
          <w:spacing w:val="-1"/>
        </w:rPr>
        <w:t>«Фонд по поддержке и развитию малого и среднего предпринимательства муниципального образования «</w:t>
      </w:r>
      <w:proofErr w:type="spellStart"/>
      <w:r w:rsidRPr="00952869">
        <w:rPr>
          <w:rFonts w:ascii="Times New Roman" w:hAnsi="Times New Roman" w:cs="Times New Roman"/>
          <w:spacing w:val="-1"/>
        </w:rPr>
        <w:t>Усть-Илимский</w:t>
      </w:r>
      <w:proofErr w:type="spellEnd"/>
      <w:r w:rsidRPr="00952869">
        <w:rPr>
          <w:rFonts w:ascii="Times New Roman" w:hAnsi="Times New Roman" w:cs="Times New Roman"/>
          <w:spacing w:val="-1"/>
        </w:rPr>
        <w:t xml:space="preserve"> район» (далее — Фонд). 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pacing w:val="-1"/>
        </w:rPr>
        <w:t>Фонд предоставляет займы юридическим лицам, индивидуальным предпринимат</w:t>
      </w:r>
      <w:r w:rsidRPr="00952869">
        <w:rPr>
          <w:rFonts w:ascii="Times New Roman" w:hAnsi="Times New Roman" w:cs="Times New Roman"/>
          <w:spacing w:val="-1"/>
        </w:rPr>
        <w:t>е</w:t>
      </w:r>
      <w:r w:rsidRPr="00952869">
        <w:rPr>
          <w:rFonts w:ascii="Times New Roman" w:hAnsi="Times New Roman" w:cs="Times New Roman"/>
          <w:spacing w:val="-1"/>
        </w:rPr>
        <w:t xml:space="preserve">лям и </w:t>
      </w:r>
      <w:proofErr w:type="spellStart"/>
      <w:r w:rsidRPr="00952869">
        <w:rPr>
          <w:rFonts w:ascii="Times New Roman" w:hAnsi="Times New Roman" w:cs="Times New Roman"/>
          <w:spacing w:val="-1"/>
        </w:rPr>
        <w:t>самозанятым</w:t>
      </w:r>
      <w:proofErr w:type="spellEnd"/>
      <w:r w:rsidRPr="00952869">
        <w:rPr>
          <w:rFonts w:ascii="Times New Roman" w:hAnsi="Times New Roman" w:cs="Times New Roman"/>
          <w:spacing w:val="-1"/>
        </w:rPr>
        <w:t xml:space="preserve"> гражданам, зарегистрированным на территории муниципального обр</w:t>
      </w:r>
      <w:r w:rsidRPr="00952869">
        <w:rPr>
          <w:rFonts w:ascii="Times New Roman" w:hAnsi="Times New Roman" w:cs="Times New Roman"/>
          <w:spacing w:val="-1"/>
        </w:rPr>
        <w:t>а</w:t>
      </w:r>
      <w:r w:rsidRPr="00952869">
        <w:rPr>
          <w:rFonts w:ascii="Times New Roman" w:hAnsi="Times New Roman" w:cs="Times New Roman"/>
          <w:spacing w:val="-1"/>
        </w:rPr>
        <w:t>зования «</w:t>
      </w:r>
      <w:proofErr w:type="spellStart"/>
      <w:r w:rsidRPr="00952869">
        <w:rPr>
          <w:rFonts w:ascii="Times New Roman" w:hAnsi="Times New Roman" w:cs="Times New Roman"/>
          <w:spacing w:val="-1"/>
        </w:rPr>
        <w:t>Усть-Илимский</w:t>
      </w:r>
      <w:proofErr w:type="spellEnd"/>
      <w:r w:rsidRPr="00952869">
        <w:rPr>
          <w:rFonts w:ascii="Times New Roman" w:hAnsi="Times New Roman" w:cs="Times New Roman"/>
          <w:spacing w:val="-1"/>
        </w:rPr>
        <w:t xml:space="preserve"> район», с пониженной процентной ставкой.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pacing w:val="-1"/>
        </w:rPr>
        <w:t xml:space="preserve">Сумма займа составляет от 10 000 рублей до 500 000 рублей. Максимальный срок предоставления займа составляет 36 месяцев. 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pacing w:val="-1"/>
        </w:rPr>
        <w:t xml:space="preserve">2. </w:t>
      </w:r>
      <w:proofErr w:type="spellStart"/>
      <w:r w:rsidRPr="00952869">
        <w:rPr>
          <w:rFonts w:ascii="Times New Roman" w:hAnsi="Times New Roman" w:cs="Times New Roman"/>
          <w:spacing w:val="-1"/>
        </w:rPr>
        <w:t>Микрокредитная</w:t>
      </w:r>
      <w:proofErr w:type="spellEnd"/>
      <w:r w:rsidRPr="00952869">
        <w:rPr>
          <w:rFonts w:ascii="Times New Roman" w:hAnsi="Times New Roman" w:cs="Times New Roman"/>
          <w:spacing w:val="-1"/>
        </w:rPr>
        <w:t xml:space="preserve"> компания «Фонд </w:t>
      </w:r>
      <w:proofErr w:type="spellStart"/>
      <w:r w:rsidRPr="00952869">
        <w:rPr>
          <w:rFonts w:ascii="Times New Roman" w:hAnsi="Times New Roman" w:cs="Times New Roman"/>
          <w:spacing w:val="-1"/>
        </w:rPr>
        <w:t>микрокредитования</w:t>
      </w:r>
      <w:proofErr w:type="spellEnd"/>
      <w:r w:rsidRPr="00952869">
        <w:rPr>
          <w:rFonts w:ascii="Times New Roman" w:hAnsi="Times New Roman" w:cs="Times New Roman"/>
          <w:spacing w:val="-1"/>
        </w:rPr>
        <w:t xml:space="preserve"> Иркутской области», к</w:t>
      </w:r>
      <w:r w:rsidRPr="00952869">
        <w:rPr>
          <w:rFonts w:ascii="Times New Roman" w:hAnsi="Times New Roman" w:cs="Times New Roman"/>
          <w:spacing w:val="-1"/>
        </w:rPr>
        <w:t>о</w:t>
      </w:r>
      <w:r w:rsidRPr="00952869">
        <w:rPr>
          <w:rFonts w:ascii="Times New Roman" w:hAnsi="Times New Roman" w:cs="Times New Roman"/>
          <w:spacing w:val="-1"/>
        </w:rPr>
        <w:t xml:space="preserve">торая предоставляет </w:t>
      </w:r>
      <w:proofErr w:type="spellStart"/>
      <w:r w:rsidRPr="00952869">
        <w:rPr>
          <w:rFonts w:ascii="Times New Roman" w:hAnsi="Times New Roman" w:cs="Times New Roman"/>
          <w:spacing w:val="-1"/>
        </w:rPr>
        <w:t>микрозаймы</w:t>
      </w:r>
      <w:proofErr w:type="spellEnd"/>
      <w:r w:rsidRPr="00952869">
        <w:rPr>
          <w:rFonts w:ascii="Times New Roman" w:hAnsi="Times New Roman" w:cs="Times New Roman"/>
          <w:spacing w:val="-1"/>
        </w:rPr>
        <w:t xml:space="preserve"> с пониженными процентными ставками для разных кат</w:t>
      </w:r>
      <w:r w:rsidRPr="00952869">
        <w:rPr>
          <w:rFonts w:ascii="Times New Roman" w:hAnsi="Times New Roman" w:cs="Times New Roman"/>
          <w:spacing w:val="-1"/>
        </w:rPr>
        <w:t>е</w:t>
      </w:r>
      <w:r w:rsidRPr="00952869">
        <w:rPr>
          <w:rFonts w:ascii="Times New Roman" w:hAnsi="Times New Roman" w:cs="Times New Roman"/>
          <w:spacing w:val="-1"/>
        </w:rPr>
        <w:t>горий предпринимателей.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pacing w:val="-1"/>
        </w:rPr>
        <w:lastRenderedPageBreak/>
        <w:t xml:space="preserve">Сумма займа составляет от 50 000 рублей до 5 000 </w:t>
      </w:r>
      <w:proofErr w:type="spellStart"/>
      <w:r w:rsidRPr="00952869">
        <w:rPr>
          <w:rFonts w:ascii="Times New Roman" w:hAnsi="Times New Roman" w:cs="Times New Roman"/>
          <w:spacing w:val="-1"/>
        </w:rPr>
        <w:t>000</w:t>
      </w:r>
      <w:proofErr w:type="spellEnd"/>
      <w:r w:rsidRPr="00952869">
        <w:rPr>
          <w:rFonts w:ascii="Times New Roman" w:hAnsi="Times New Roman" w:cs="Times New Roman"/>
          <w:spacing w:val="-1"/>
        </w:rPr>
        <w:t xml:space="preserve"> рублей. Максимальный срок предоставления займа составляет 36 месяцев. </w:t>
      </w:r>
    </w:p>
    <w:p w:rsidR="006C0617" w:rsidRPr="00952869" w:rsidRDefault="006C0617" w:rsidP="007B36A3">
      <w:pPr>
        <w:ind w:firstLine="720"/>
        <w:jc w:val="both"/>
        <w:rPr>
          <w:rFonts w:ascii="Times New Roman" w:hAnsi="Times New Roman" w:cs="Times New Roman"/>
          <w:spacing w:val="-1"/>
        </w:rPr>
      </w:pPr>
      <w:r w:rsidRPr="00952869">
        <w:rPr>
          <w:rFonts w:ascii="Times New Roman" w:hAnsi="Times New Roman" w:cs="Times New Roman"/>
          <w:spacing w:val="-1"/>
        </w:rPr>
        <w:t xml:space="preserve">3. </w:t>
      </w:r>
      <w:proofErr w:type="gramStart"/>
      <w:r w:rsidRPr="00952869">
        <w:rPr>
          <w:rFonts w:ascii="Times New Roman" w:hAnsi="Times New Roman" w:cs="Times New Roman"/>
          <w:spacing w:val="-1"/>
        </w:rPr>
        <w:t>Фонд поддержки и развития предпринимательства Иркутской области Центр «Мой бизнес» (далее — центр «Мой бизнес»), который обеспечивает комплексную по</w:t>
      </w:r>
      <w:r w:rsidRPr="00952869">
        <w:rPr>
          <w:rFonts w:ascii="Times New Roman" w:hAnsi="Times New Roman" w:cs="Times New Roman"/>
          <w:spacing w:val="-1"/>
        </w:rPr>
        <w:t>д</w:t>
      </w:r>
      <w:r w:rsidRPr="00952869">
        <w:rPr>
          <w:rFonts w:ascii="Times New Roman" w:hAnsi="Times New Roman" w:cs="Times New Roman"/>
          <w:spacing w:val="-1"/>
        </w:rPr>
        <w:t>держку бизнеса в виде профессиональных услуг для бизнеса, помощи в разработке бизнес-планов, в поиске инвесторов и финансировании, обеспечивает доступ субъектов малого и среднего предпринимательства к кредитным и иным финансовым ресурсам посредством предоставления поручительства по обязательствам, основанным на кредитных договорах, договорах займа, лизинга или</w:t>
      </w:r>
      <w:proofErr w:type="gramEnd"/>
      <w:r w:rsidRPr="00952869">
        <w:rPr>
          <w:rFonts w:ascii="Times New Roman" w:hAnsi="Times New Roman" w:cs="Times New Roman"/>
          <w:spacing w:val="-1"/>
        </w:rPr>
        <w:t xml:space="preserve"> банковской гарантии.</w:t>
      </w: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608"/>
        </w:tabs>
        <w:spacing w:before="100" w:beforeAutospacing="1" w:after="100" w:afterAutospacing="1"/>
        <w:ind w:firstLine="0"/>
        <w:jc w:val="center"/>
      </w:pPr>
      <w:r w:rsidRPr="00952869">
        <w:t>Раздел «Жилищное хозяйство и инженерная инфраструктура»</w:t>
      </w:r>
    </w:p>
    <w:p w:rsidR="00D227F0" w:rsidRPr="00952869" w:rsidRDefault="00D227F0" w:rsidP="007B36A3">
      <w:pPr>
        <w:pStyle w:val="11"/>
        <w:shd w:val="clear" w:color="auto" w:fill="auto"/>
        <w:ind w:firstLine="720"/>
        <w:jc w:val="both"/>
        <w:rPr>
          <w:rFonts w:eastAsia="Microsoft Sans Serif"/>
          <w:spacing w:val="-1"/>
        </w:rPr>
      </w:pPr>
      <w:r w:rsidRPr="00952869">
        <w:rPr>
          <w:rFonts w:eastAsia="Microsoft Sans Serif"/>
          <w:spacing w:val="-1"/>
        </w:rPr>
        <w:t>С 2017 года в соответствии с изменениями Федерального закона от 03.10.2003 № 131-ФЗ «Об общих принципах организации местного самоуправления в Российской Фед</w:t>
      </w:r>
      <w:r w:rsidRPr="00952869">
        <w:rPr>
          <w:rFonts w:eastAsia="Microsoft Sans Serif"/>
          <w:spacing w:val="-1"/>
        </w:rPr>
        <w:t>е</w:t>
      </w:r>
      <w:r w:rsidRPr="00952869">
        <w:rPr>
          <w:rFonts w:eastAsia="Microsoft Sans Serif"/>
          <w:spacing w:val="-1"/>
        </w:rPr>
        <w:t xml:space="preserve">рации», полномочия по организации в границах поселений </w:t>
      </w:r>
      <w:proofErr w:type="spellStart"/>
      <w:r w:rsidRPr="00952869">
        <w:rPr>
          <w:rFonts w:eastAsia="Microsoft Sans Serif"/>
          <w:spacing w:val="-1"/>
        </w:rPr>
        <w:t>электро</w:t>
      </w:r>
      <w:proofErr w:type="spellEnd"/>
      <w:r w:rsidRPr="00952869">
        <w:rPr>
          <w:rFonts w:eastAsia="Microsoft Sans Serif"/>
          <w:spacing w:val="-1"/>
        </w:rPr>
        <w:t>-, тепл</w:t>
      </w:r>
      <w:proofErr w:type="gramStart"/>
      <w:r w:rsidRPr="00952869">
        <w:rPr>
          <w:rFonts w:eastAsia="Microsoft Sans Serif"/>
          <w:spacing w:val="-1"/>
        </w:rPr>
        <w:t>о-</w:t>
      </w:r>
      <w:proofErr w:type="gramEnd"/>
      <w:r w:rsidRPr="00952869">
        <w:rPr>
          <w:rFonts w:eastAsia="Microsoft Sans Serif"/>
          <w:spacing w:val="-1"/>
        </w:rPr>
        <w:t>, и водоснабж</w:t>
      </w:r>
      <w:r w:rsidRPr="00952869">
        <w:rPr>
          <w:rFonts w:eastAsia="Microsoft Sans Serif"/>
          <w:spacing w:val="-1"/>
        </w:rPr>
        <w:t>е</w:t>
      </w:r>
      <w:r w:rsidRPr="00952869">
        <w:rPr>
          <w:rFonts w:eastAsia="Microsoft Sans Serif"/>
          <w:spacing w:val="-1"/>
        </w:rPr>
        <w:t>ния населения перешли на уровень муниципального района.</w:t>
      </w:r>
    </w:p>
    <w:p w:rsidR="00D227F0" w:rsidRPr="00952869" w:rsidRDefault="001A2016" w:rsidP="001A2016">
      <w:pPr>
        <w:pStyle w:val="11"/>
        <w:shd w:val="clear" w:color="auto" w:fill="auto"/>
        <w:tabs>
          <w:tab w:val="left" w:pos="908"/>
        </w:tabs>
        <w:jc w:val="both"/>
        <w:rPr>
          <w:rFonts w:eastAsia="Microsoft Sans Serif"/>
          <w:spacing w:val="-1"/>
        </w:rPr>
      </w:pPr>
      <w:r w:rsidRPr="00952869">
        <w:rPr>
          <w:rFonts w:eastAsia="Microsoft Sans Serif"/>
          <w:spacing w:val="-1"/>
        </w:rPr>
        <w:t xml:space="preserve"> В настоящее время на территории Невонского муниципального образования с</w:t>
      </w:r>
      <w:r w:rsidR="00D227F0" w:rsidRPr="00952869">
        <w:rPr>
          <w:rFonts w:eastAsia="Microsoft Sans Serif"/>
          <w:spacing w:val="-1"/>
        </w:rPr>
        <w:t>ущес</w:t>
      </w:r>
      <w:r w:rsidR="00D227F0" w:rsidRPr="00952869">
        <w:rPr>
          <w:rFonts w:eastAsia="Microsoft Sans Serif"/>
          <w:spacing w:val="-1"/>
        </w:rPr>
        <w:t>т</w:t>
      </w:r>
      <w:r w:rsidR="00D227F0" w:rsidRPr="00952869">
        <w:rPr>
          <w:rFonts w:eastAsia="Microsoft Sans Serif"/>
          <w:spacing w:val="-1"/>
        </w:rPr>
        <w:t>вует проблема избыточной энергоемкости коммунального комплекса, что обусловлено п</w:t>
      </w:r>
      <w:r w:rsidR="00D227F0" w:rsidRPr="00952869">
        <w:rPr>
          <w:rFonts w:eastAsia="Microsoft Sans Serif"/>
          <w:spacing w:val="-1"/>
        </w:rPr>
        <w:t>о</w:t>
      </w:r>
      <w:r w:rsidR="00D227F0" w:rsidRPr="00952869">
        <w:rPr>
          <w:rFonts w:eastAsia="Microsoft Sans Serif"/>
          <w:spacing w:val="-1"/>
        </w:rPr>
        <w:t xml:space="preserve">вышенным потреблением электроэнергии </w:t>
      </w:r>
      <w:r w:rsidR="002120AE" w:rsidRPr="00952869">
        <w:rPr>
          <w:rFonts w:eastAsia="Microsoft Sans Serif"/>
          <w:spacing w:val="-1"/>
        </w:rPr>
        <w:t>в</w:t>
      </w:r>
      <w:r w:rsidR="00D227F0" w:rsidRPr="00952869">
        <w:rPr>
          <w:rFonts w:eastAsia="Microsoft Sans Serif"/>
          <w:spacing w:val="-1"/>
        </w:rPr>
        <w:t xml:space="preserve"> </w:t>
      </w:r>
      <w:r w:rsidR="002120AE" w:rsidRPr="00952869">
        <w:rPr>
          <w:rFonts w:eastAsia="Microsoft Sans Serif"/>
          <w:spacing w:val="-1"/>
        </w:rPr>
        <w:t xml:space="preserve"> </w:t>
      </w:r>
      <w:proofErr w:type="spellStart"/>
      <w:r w:rsidRPr="00952869">
        <w:rPr>
          <w:rFonts w:eastAsia="Microsoft Sans Serif"/>
          <w:spacing w:val="-1"/>
        </w:rPr>
        <w:t>электрокотельной</w:t>
      </w:r>
      <w:proofErr w:type="spellEnd"/>
      <w:r w:rsidR="00D227F0" w:rsidRPr="00952869">
        <w:rPr>
          <w:rFonts w:eastAsia="Microsoft Sans Serif"/>
          <w:spacing w:val="-1"/>
        </w:rPr>
        <w:t>.</w:t>
      </w:r>
    </w:p>
    <w:p w:rsidR="008E54EB" w:rsidRPr="00952869" w:rsidRDefault="00D227F0" w:rsidP="002120AE">
      <w:pPr>
        <w:pStyle w:val="11"/>
        <w:shd w:val="clear" w:color="auto" w:fill="auto"/>
        <w:ind w:firstLine="720"/>
        <w:jc w:val="both"/>
        <w:rPr>
          <w:rFonts w:eastAsia="Microsoft Sans Serif"/>
          <w:spacing w:val="-1"/>
        </w:rPr>
      </w:pPr>
      <w:r w:rsidRPr="00952869">
        <w:rPr>
          <w:rFonts w:eastAsia="Microsoft Sans Serif"/>
          <w:spacing w:val="-1"/>
        </w:rPr>
        <w:t>Первоочередн</w:t>
      </w:r>
      <w:r w:rsidR="002120AE" w:rsidRPr="00952869">
        <w:rPr>
          <w:rFonts w:eastAsia="Microsoft Sans Serif"/>
          <w:spacing w:val="-1"/>
        </w:rPr>
        <w:t>ой задачей в данном направлении является у</w:t>
      </w:r>
      <w:r w:rsidRPr="00952869">
        <w:rPr>
          <w:rFonts w:eastAsia="Microsoft Sans Serif"/>
          <w:spacing w:val="-1"/>
        </w:rPr>
        <w:t xml:space="preserve">ход от эксплуатации </w:t>
      </w:r>
      <w:proofErr w:type="spellStart"/>
      <w:r w:rsidRPr="00952869">
        <w:rPr>
          <w:rFonts w:eastAsia="Microsoft Sans Serif"/>
          <w:spacing w:val="-1"/>
        </w:rPr>
        <w:t>электрокотельной</w:t>
      </w:r>
      <w:proofErr w:type="spellEnd"/>
      <w:r w:rsidRPr="00952869">
        <w:rPr>
          <w:rFonts w:eastAsia="Microsoft Sans Serif"/>
          <w:spacing w:val="-1"/>
        </w:rPr>
        <w:t>, дальнейшая эксплуатация которой нецелесообразна, модернизац</w:t>
      </w:r>
      <w:r w:rsidR="002120AE" w:rsidRPr="00952869">
        <w:rPr>
          <w:rFonts w:eastAsia="Microsoft Sans Serif"/>
          <w:spacing w:val="-1"/>
        </w:rPr>
        <w:t>ия си</w:t>
      </w:r>
      <w:r w:rsidR="002120AE" w:rsidRPr="00952869">
        <w:rPr>
          <w:rFonts w:eastAsia="Microsoft Sans Serif"/>
          <w:spacing w:val="-1"/>
        </w:rPr>
        <w:t>с</w:t>
      </w:r>
      <w:r w:rsidR="002120AE" w:rsidRPr="00952869">
        <w:rPr>
          <w:rFonts w:eastAsia="Microsoft Sans Serif"/>
          <w:spacing w:val="-1"/>
        </w:rPr>
        <w:t xml:space="preserve">темы тепло-, водоснабжения. </w:t>
      </w:r>
      <w:r w:rsidRPr="00952869">
        <w:rPr>
          <w:rFonts w:eastAsia="Microsoft Sans Serif"/>
          <w:spacing w:val="-1"/>
        </w:rPr>
        <w:t xml:space="preserve">Необходим уход от потребления электроэнергии и внедрение оптимального альтернативного варианта теплоснабжения </w:t>
      </w:r>
      <w:r w:rsidR="002120AE" w:rsidRPr="00952869">
        <w:rPr>
          <w:rFonts w:eastAsia="Microsoft Sans Serif"/>
          <w:spacing w:val="-1"/>
        </w:rPr>
        <w:t xml:space="preserve">в </w:t>
      </w:r>
      <w:r w:rsidRPr="00952869">
        <w:rPr>
          <w:rFonts w:eastAsia="Microsoft Sans Serif"/>
          <w:spacing w:val="-1"/>
        </w:rPr>
        <w:t xml:space="preserve">п. </w:t>
      </w:r>
      <w:proofErr w:type="spellStart"/>
      <w:r w:rsidRPr="00952869">
        <w:rPr>
          <w:rFonts w:eastAsia="Microsoft Sans Serif"/>
          <w:spacing w:val="-1"/>
        </w:rPr>
        <w:t>Невон</w:t>
      </w:r>
      <w:proofErr w:type="spellEnd"/>
      <w:r w:rsidRPr="00952869">
        <w:rPr>
          <w:rFonts w:eastAsia="Microsoft Sans Serif"/>
          <w:spacing w:val="-1"/>
        </w:rPr>
        <w:t xml:space="preserve">. </w:t>
      </w:r>
    </w:p>
    <w:p w:rsidR="003504F5" w:rsidRPr="00952869" w:rsidRDefault="003504F5" w:rsidP="002120AE">
      <w:pPr>
        <w:pStyle w:val="11"/>
        <w:shd w:val="clear" w:color="auto" w:fill="auto"/>
        <w:ind w:firstLine="708"/>
        <w:jc w:val="both"/>
        <w:rPr>
          <w:rFonts w:eastAsia="Microsoft Sans Serif"/>
          <w:spacing w:val="-1"/>
        </w:rPr>
      </w:pPr>
      <w:r w:rsidRPr="00952869">
        <w:rPr>
          <w:rFonts w:eastAsia="Microsoft Sans Serif"/>
          <w:spacing w:val="-1"/>
        </w:rPr>
        <w:t>Администрация</w:t>
      </w:r>
      <w:r w:rsidR="002120AE" w:rsidRPr="00952869">
        <w:rPr>
          <w:rFonts w:eastAsia="Microsoft Sans Serif"/>
          <w:spacing w:val="-1"/>
        </w:rPr>
        <w:t xml:space="preserve"> муниципального образования «</w:t>
      </w:r>
      <w:proofErr w:type="spellStart"/>
      <w:r w:rsidR="002120AE" w:rsidRPr="00952869">
        <w:rPr>
          <w:rFonts w:eastAsia="Microsoft Sans Serif"/>
          <w:spacing w:val="-1"/>
        </w:rPr>
        <w:t>Усть-Илимский</w:t>
      </w:r>
      <w:proofErr w:type="spellEnd"/>
      <w:r w:rsidR="002120AE" w:rsidRPr="00952869">
        <w:rPr>
          <w:rFonts w:eastAsia="Microsoft Sans Serif"/>
          <w:spacing w:val="-1"/>
        </w:rPr>
        <w:t xml:space="preserve"> район»</w:t>
      </w:r>
      <w:r w:rsidRPr="00952869">
        <w:rPr>
          <w:rFonts w:eastAsia="Microsoft Sans Serif"/>
          <w:spacing w:val="-1"/>
        </w:rPr>
        <w:t>, рассмотрев  возможные альтернативные варианты теплоснабжения, определила, что оптимальным в</w:t>
      </w:r>
      <w:r w:rsidRPr="00952869">
        <w:rPr>
          <w:rFonts w:eastAsia="Microsoft Sans Serif"/>
          <w:spacing w:val="-1"/>
        </w:rPr>
        <w:t>а</w:t>
      </w:r>
      <w:r w:rsidRPr="00952869">
        <w:rPr>
          <w:rFonts w:eastAsia="Microsoft Sans Serif"/>
          <w:spacing w:val="-1"/>
        </w:rPr>
        <w:t>риантом является строительство котельн</w:t>
      </w:r>
      <w:r w:rsidR="002120AE" w:rsidRPr="00952869">
        <w:rPr>
          <w:rFonts w:eastAsia="Microsoft Sans Serif"/>
          <w:spacing w:val="-1"/>
        </w:rPr>
        <w:t xml:space="preserve">ой на </w:t>
      </w:r>
      <w:proofErr w:type="spellStart"/>
      <w:r w:rsidR="002120AE" w:rsidRPr="00952869">
        <w:rPr>
          <w:rFonts w:eastAsia="Microsoft Sans Serif"/>
          <w:spacing w:val="-1"/>
        </w:rPr>
        <w:t>кор</w:t>
      </w:r>
      <w:proofErr w:type="gramStart"/>
      <w:r w:rsidR="002120AE" w:rsidRPr="00952869">
        <w:rPr>
          <w:rFonts w:eastAsia="Microsoft Sans Serif"/>
          <w:spacing w:val="-1"/>
        </w:rPr>
        <w:t>о</w:t>
      </w:r>
      <w:proofErr w:type="spellEnd"/>
      <w:r w:rsidR="002120AE" w:rsidRPr="00952869">
        <w:rPr>
          <w:rFonts w:eastAsia="Microsoft Sans Serif"/>
          <w:spacing w:val="-1"/>
        </w:rPr>
        <w:t>-</w:t>
      </w:r>
      <w:proofErr w:type="gramEnd"/>
      <w:r w:rsidR="002120AE" w:rsidRPr="00952869">
        <w:rPr>
          <w:rFonts w:eastAsia="Microsoft Sans Serif"/>
          <w:spacing w:val="-1"/>
        </w:rPr>
        <w:t xml:space="preserve"> древесных отходах.  </w:t>
      </w:r>
      <w:r w:rsidRPr="00952869">
        <w:rPr>
          <w:szCs w:val="22"/>
        </w:rPr>
        <w:t>Разработана  пр</w:t>
      </w:r>
      <w:r w:rsidRPr="00952869">
        <w:rPr>
          <w:szCs w:val="22"/>
        </w:rPr>
        <w:t>о</w:t>
      </w:r>
      <w:r w:rsidRPr="00952869">
        <w:rPr>
          <w:szCs w:val="22"/>
        </w:rPr>
        <w:t>ектно-сметная документация (ПСД) на строительство  указанной котельной. В настоящее время ПСД проходит государственную экспертизу.</w:t>
      </w:r>
      <w:r w:rsidR="002120AE" w:rsidRPr="00952869">
        <w:rPr>
          <w:szCs w:val="22"/>
        </w:rPr>
        <w:t xml:space="preserve"> </w:t>
      </w:r>
      <w:r w:rsidRPr="00952869">
        <w:t xml:space="preserve">После завершения государственной экспертизы  будет  </w:t>
      </w:r>
      <w:r w:rsidRPr="00952869">
        <w:rPr>
          <w:lang w:eastAsia="zh-CN"/>
        </w:rPr>
        <w:t>определена  достоверная сметная  стоимость   строительства  новой котельной  в п.</w:t>
      </w:r>
      <w:r w:rsidR="006A62C4" w:rsidRPr="00952869">
        <w:rPr>
          <w:lang w:eastAsia="zh-CN"/>
        </w:rPr>
        <w:t xml:space="preserve"> </w:t>
      </w:r>
      <w:proofErr w:type="spellStart"/>
      <w:r w:rsidRPr="00952869">
        <w:rPr>
          <w:lang w:eastAsia="zh-CN"/>
        </w:rPr>
        <w:t>Невон</w:t>
      </w:r>
      <w:proofErr w:type="spellEnd"/>
      <w:r w:rsidRPr="00952869">
        <w:rPr>
          <w:lang w:eastAsia="zh-CN"/>
        </w:rPr>
        <w:t>, что даст возможность направить заявку на финансирование данн</w:t>
      </w:r>
      <w:r w:rsidRPr="00952869">
        <w:rPr>
          <w:lang w:eastAsia="zh-CN"/>
        </w:rPr>
        <w:t>о</w:t>
      </w:r>
      <w:r w:rsidRPr="00952869">
        <w:rPr>
          <w:lang w:eastAsia="zh-CN"/>
        </w:rPr>
        <w:t xml:space="preserve">го строительства в Министерство жилищной политики </w:t>
      </w:r>
      <w:r w:rsidR="002120AE" w:rsidRPr="00952869">
        <w:rPr>
          <w:lang w:eastAsia="zh-CN"/>
        </w:rPr>
        <w:t xml:space="preserve">и энергетики Иркутской области. </w:t>
      </w:r>
      <w:r w:rsidRPr="00952869">
        <w:rPr>
          <w:lang w:eastAsia="zh-CN"/>
        </w:rPr>
        <w:t xml:space="preserve">После  решения вопроса с  финансированием  состоится переход к этапу  строительства котельной на </w:t>
      </w:r>
      <w:proofErr w:type="spellStart"/>
      <w:r w:rsidRPr="00952869">
        <w:rPr>
          <w:lang w:eastAsia="zh-CN"/>
        </w:rPr>
        <w:t>кородревесных</w:t>
      </w:r>
      <w:proofErr w:type="spellEnd"/>
      <w:r w:rsidRPr="00952869">
        <w:rPr>
          <w:lang w:eastAsia="zh-CN"/>
        </w:rPr>
        <w:t xml:space="preserve"> отходах</w:t>
      </w:r>
      <w:r w:rsidR="002120AE" w:rsidRPr="00952869">
        <w:rPr>
          <w:lang w:eastAsia="zh-CN"/>
        </w:rPr>
        <w:t>.</w:t>
      </w: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615"/>
        </w:tabs>
        <w:spacing w:before="100" w:beforeAutospacing="1" w:after="100" w:afterAutospacing="1"/>
        <w:ind w:firstLine="0"/>
        <w:jc w:val="center"/>
      </w:pPr>
      <w:r w:rsidRPr="00952869">
        <w:t>Раздел «Энергетический потенциал»</w:t>
      </w:r>
    </w:p>
    <w:p w:rsidR="00F37392" w:rsidRPr="00952869" w:rsidRDefault="00F37392" w:rsidP="007B36A3">
      <w:pPr>
        <w:pStyle w:val="11"/>
        <w:shd w:val="clear" w:color="auto" w:fill="auto"/>
        <w:ind w:firstLine="780"/>
        <w:jc w:val="both"/>
      </w:pPr>
      <w:r w:rsidRPr="00952869">
        <w:t>Администрация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</w:t>
      </w:r>
      <w:r w:rsidR="00237B34" w:rsidRPr="00952869">
        <w:t>обеспеч</w:t>
      </w:r>
      <w:r w:rsidR="00237B34" w:rsidRPr="00952869">
        <w:t>и</w:t>
      </w:r>
      <w:r w:rsidR="00237B34" w:rsidRPr="00952869">
        <w:t xml:space="preserve">вает </w:t>
      </w:r>
      <w:r w:rsidRPr="00952869">
        <w:t>выполнение мероприятий по ежегодной подготовке к очередному отопительному с</w:t>
      </w:r>
      <w:r w:rsidRPr="00952869">
        <w:t>е</w:t>
      </w:r>
      <w:r w:rsidRPr="00952869">
        <w:t xml:space="preserve">зону муниципальных учреждений общего, дополнительного, дошкольного образования, учреждений физической культуры и культуры, </w:t>
      </w:r>
      <w:r w:rsidR="00237B34" w:rsidRPr="00952869">
        <w:t>и</w:t>
      </w:r>
      <w:r w:rsidRPr="00952869">
        <w:t xml:space="preserve"> продолж</w:t>
      </w:r>
      <w:r w:rsidR="00237B34" w:rsidRPr="00952869">
        <w:t>ает</w:t>
      </w:r>
      <w:r w:rsidRPr="00952869">
        <w:t xml:space="preserve"> установку приборов учета используемых энергетических ресурсов.</w:t>
      </w:r>
    </w:p>
    <w:p w:rsidR="00237B34" w:rsidRPr="00952869" w:rsidRDefault="00237B34" w:rsidP="00237B34">
      <w:pPr>
        <w:pStyle w:val="11"/>
        <w:shd w:val="clear" w:color="auto" w:fill="auto"/>
        <w:tabs>
          <w:tab w:val="left" w:pos="586"/>
        </w:tabs>
        <w:spacing w:after="260"/>
        <w:ind w:firstLine="0"/>
      </w:pP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586"/>
        </w:tabs>
        <w:spacing w:after="260"/>
        <w:ind w:firstLine="0"/>
        <w:jc w:val="center"/>
      </w:pPr>
      <w:r w:rsidRPr="00952869">
        <w:t>Раздел «Транспортная инфраструктура»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 xml:space="preserve">Основное предназначение транспортной системы -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Основным направлением становится сохранение </w:t>
      </w:r>
      <w:r w:rsidR="009C464E" w:rsidRPr="00952869">
        <w:t>социально-значимого маршрута</w:t>
      </w:r>
      <w:r w:rsidRPr="00952869">
        <w:t xml:space="preserve"> регулярных транспортных перев</w:t>
      </w:r>
      <w:r w:rsidRPr="00952869">
        <w:t>о</w:t>
      </w:r>
      <w:r w:rsidRPr="00952869">
        <w:t xml:space="preserve">зок </w:t>
      </w:r>
      <w:r w:rsidR="009C464E" w:rsidRPr="00952869">
        <w:t xml:space="preserve">поселок </w:t>
      </w:r>
      <w:proofErr w:type="spellStart"/>
      <w:r w:rsidR="009C464E" w:rsidRPr="00952869">
        <w:t>Невон</w:t>
      </w:r>
      <w:proofErr w:type="spellEnd"/>
      <w:r w:rsidR="009C464E" w:rsidRPr="00952869">
        <w:t xml:space="preserve"> – город Усть-Илимск.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 xml:space="preserve">Администрации </w:t>
      </w:r>
      <w:r w:rsidR="00186134" w:rsidRPr="00952869">
        <w:t xml:space="preserve">Невонского </w:t>
      </w:r>
      <w:r w:rsidRPr="00952869">
        <w:t>муниципальн</w:t>
      </w:r>
      <w:r w:rsidR="00186134" w:rsidRPr="00952869">
        <w:t>ого</w:t>
      </w:r>
      <w:r w:rsidRPr="00952869">
        <w:t xml:space="preserve"> образовани</w:t>
      </w:r>
      <w:r w:rsidR="00186134" w:rsidRPr="00952869">
        <w:t>я</w:t>
      </w:r>
      <w:r w:rsidRPr="00952869">
        <w:t xml:space="preserve"> </w:t>
      </w:r>
      <w:r w:rsidR="00186134" w:rsidRPr="00952869">
        <w:t>продолжи</w:t>
      </w:r>
      <w:r w:rsidRPr="00952869">
        <w:t xml:space="preserve">т уделять внимание состоянию дорожного полотна в целях повышения безопасности дорожного </w:t>
      </w:r>
      <w:r w:rsidRPr="00952869">
        <w:lastRenderedPageBreak/>
        <w:t>движения, снижения угрозы жизни и здоровью участников дорожного движения. Для обеспечения безопасности движения по автомобильным дорогам планируется:</w:t>
      </w:r>
    </w:p>
    <w:p w:rsidR="00F37392" w:rsidRPr="00952869" w:rsidRDefault="00F37392" w:rsidP="007B36A3">
      <w:pPr>
        <w:pStyle w:val="11"/>
        <w:shd w:val="clear" w:color="auto" w:fill="auto"/>
        <w:tabs>
          <w:tab w:val="left" w:pos="942"/>
        </w:tabs>
        <w:ind w:firstLine="740"/>
        <w:jc w:val="both"/>
      </w:pPr>
      <w:r w:rsidRPr="00952869">
        <w:t>-разработка механизма финансирования для проведения всех необходимых работ;</w:t>
      </w:r>
    </w:p>
    <w:p w:rsidR="00F37392" w:rsidRPr="00952869" w:rsidRDefault="00F37392" w:rsidP="007B36A3">
      <w:pPr>
        <w:pStyle w:val="11"/>
        <w:shd w:val="clear" w:color="auto" w:fill="auto"/>
        <w:tabs>
          <w:tab w:val="left" w:pos="942"/>
        </w:tabs>
        <w:ind w:firstLine="740"/>
        <w:jc w:val="both"/>
      </w:pPr>
      <w:r w:rsidRPr="00952869">
        <w:t>-приведение автодорог в нормативное состояние;</w:t>
      </w:r>
    </w:p>
    <w:p w:rsidR="00F37392" w:rsidRPr="00952869" w:rsidRDefault="00F37392" w:rsidP="007B36A3">
      <w:pPr>
        <w:pStyle w:val="11"/>
        <w:shd w:val="clear" w:color="auto" w:fill="auto"/>
        <w:tabs>
          <w:tab w:val="left" w:pos="942"/>
        </w:tabs>
        <w:spacing w:after="260"/>
        <w:ind w:firstLine="740"/>
        <w:jc w:val="both"/>
      </w:pPr>
      <w:r w:rsidRPr="00952869">
        <w:t>-ремонт, замена и установка дорожных знаков.</w:t>
      </w:r>
    </w:p>
    <w:p w:rsidR="00086C95" w:rsidRPr="00952869" w:rsidRDefault="00086C95" w:rsidP="00086C95">
      <w:pPr>
        <w:pStyle w:val="11"/>
        <w:shd w:val="clear" w:color="auto" w:fill="auto"/>
        <w:tabs>
          <w:tab w:val="left" w:pos="591"/>
        </w:tabs>
        <w:spacing w:before="100" w:beforeAutospacing="1" w:after="100" w:afterAutospacing="1"/>
        <w:ind w:firstLine="0"/>
      </w:pP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591"/>
        </w:tabs>
        <w:spacing w:before="100" w:beforeAutospacing="1" w:after="100" w:afterAutospacing="1"/>
        <w:ind w:firstLine="0"/>
        <w:jc w:val="center"/>
      </w:pPr>
      <w:r w:rsidRPr="00952869">
        <w:t>Раздел «Коммуникационная инфраструктура»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Информационно-коммуникационный комплекс является важнейшим звеном разв</w:t>
      </w:r>
      <w:r w:rsidRPr="00952869">
        <w:t>и</w:t>
      </w:r>
      <w:r w:rsidRPr="00952869">
        <w:t>тия современного общества. Развитие инфраструктуры связи и телекоммуникаций, вн</w:t>
      </w:r>
      <w:r w:rsidRPr="00952869">
        <w:t>е</w:t>
      </w:r>
      <w:r w:rsidRPr="00952869">
        <w:t>дрение новых информационных технологий в сферы жизнедеятельности человека и в производство, расширение спектра информационно-коммуникационных услуг, предо</w:t>
      </w:r>
      <w:r w:rsidRPr="00952869">
        <w:t>с</w:t>
      </w:r>
      <w:r w:rsidRPr="00952869">
        <w:t xml:space="preserve">тавляемых населению и бизнесу, ведут к росту качества жизни населения, повышению эффективности производства в реальном секторе экономики, </w:t>
      </w:r>
      <w:r w:rsidR="009A738E" w:rsidRPr="00952869">
        <w:t xml:space="preserve">и, </w:t>
      </w:r>
      <w:r w:rsidRPr="00952869">
        <w:t xml:space="preserve">в конечном </w:t>
      </w:r>
      <w:r w:rsidR="009A738E" w:rsidRPr="00952869">
        <w:t>счете,</w:t>
      </w:r>
      <w:r w:rsidRPr="00952869">
        <w:t xml:space="preserve"> к ст</w:t>
      </w:r>
      <w:r w:rsidRPr="00952869">
        <w:t>а</w:t>
      </w:r>
      <w:r w:rsidRPr="00952869">
        <w:t>новлению современного информационного общества.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 xml:space="preserve">Для </w:t>
      </w:r>
      <w:proofErr w:type="spellStart"/>
      <w:r w:rsidRPr="00952869">
        <w:t>Усть-Илимского</w:t>
      </w:r>
      <w:proofErr w:type="spellEnd"/>
      <w:r w:rsidRPr="00952869">
        <w:t xml:space="preserve"> района основным фактором, препятствующим интеграции в глобальное информационное общество, является цифровое неравенство</w:t>
      </w:r>
      <w:r w:rsidR="00341DE1" w:rsidRPr="00952869">
        <w:t xml:space="preserve"> его территорий, выражающееся в</w:t>
      </w:r>
      <w:r w:rsidRPr="00952869">
        <w:t xml:space="preserve"> сокращении количества доступных телекоммуникационных услуг по м</w:t>
      </w:r>
      <w:r w:rsidRPr="00952869">
        <w:t>е</w:t>
      </w:r>
      <w:r w:rsidRPr="00952869">
        <w:t>ре удаления от районного центра. Сегодня около 100 % жителей района испытывают д</w:t>
      </w:r>
      <w:r w:rsidRPr="00952869">
        <w:t>е</w:t>
      </w:r>
      <w:r w:rsidRPr="00952869">
        <w:t>фицит телекоммуникационных услуг в связи с неразвитой инфраструктурой.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В предстоящие годы необходимо: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сократить разрыв в развитии информационно-телекоммуникационной инфрастру</w:t>
      </w:r>
      <w:r w:rsidRPr="00952869">
        <w:t>к</w:t>
      </w:r>
      <w:r w:rsidRPr="00952869">
        <w:t>туры территории района;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повысить доступность для населения и организаций района современных услуг в сфере информационных и телекоммуникационных технологий.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В соответствии с «дорожной картой», которая по основным направлениям включ</w:t>
      </w:r>
      <w:r w:rsidRPr="00952869">
        <w:t>а</w:t>
      </w:r>
      <w:r w:rsidRPr="00952869">
        <w:t xml:space="preserve">ет описание целей, ключевых вех и задач программы «Цифровая экономика Российской Федерации», вышеназванный </w:t>
      </w:r>
      <w:r w:rsidR="006A62C4" w:rsidRPr="00952869">
        <w:t>широкополосный</w:t>
      </w:r>
      <w:r w:rsidRPr="00952869">
        <w:t xml:space="preserve"> доступ к сети «Интернет» будет реализ</w:t>
      </w:r>
      <w:r w:rsidRPr="00952869">
        <w:t>о</w:t>
      </w:r>
      <w:r w:rsidRPr="00952869">
        <w:t>вываться посредством реализации проекта «Устранение цифрового неравенства» и инв</w:t>
      </w:r>
      <w:r w:rsidRPr="00952869">
        <w:t>е</w:t>
      </w:r>
      <w:r w:rsidRPr="00952869">
        <w:t>стиционной программы ПАО «</w:t>
      </w:r>
      <w:proofErr w:type="spellStart"/>
      <w:r w:rsidRPr="00952869">
        <w:t>Ростелеком</w:t>
      </w:r>
      <w:proofErr w:type="spellEnd"/>
      <w:r w:rsidRPr="00952869">
        <w:t>» «Сельская связь». В свою очередь, муниц</w:t>
      </w:r>
      <w:r w:rsidRPr="00952869">
        <w:t>и</w:t>
      </w:r>
      <w:r w:rsidRPr="00952869">
        <w:t xml:space="preserve">пальные образования </w:t>
      </w:r>
      <w:proofErr w:type="spellStart"/>
      <w:r w:rsidRPr="00952869">
        <w:t>Усть-Илимского</w:t>
      </w:r>
      <w:proofErr w:type="spellEnd"/>
      <w:r w:rsidRPr="00952869">
        <w:t xml:space="preserve"> района готовы согласовывать места строительств новых объектов связи, обеспечивающих широкополосный доступ в сеть «Интернет».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Развитие сетей связи и телекоммуникаций, 100 %-</w:t>
      </w:r>
      <w:proofErr w:type="spellStart"/>
      <w:r w:rsidRPr="00952869">
        <w:t>ный</w:t>
      </w:r>
      <w:proofErr w:type="spellEnd"/>
      <w:r w:rsidRPr="00952869">
        <w:t xml:space="preserve"> охват населения района у</w:t>
      </w:r>
      <w:r w:rsidRPr="00952869">
        <w:t>с</w:t>
      </w:r>
      <w:r w:rsidRPr="00952869">
        <w:t>лугами связи и широкополосным доступом в информационно-телекоммуникационную сеть «Интернет», распространение информационных и телекоммуникационных технол</w:t>
      </w:r>
      <w:r w:rsidRPr="00952869">
        <w:t>о</w:t>
      </w:r>
      <w:r w:rsidRPr="00952869">
        <w:t>гий, развитие высокотехнологичной отрасли разработки программного обеспечения, б</w:t>
      </w:r>
      <w:r w:rsidRPr="00952869">
        <w:t>у</w:t>
      </w:r>
      <w:r w:rsidRPr="00952869">
        <w:t>дут способствовать повышению качества жизни населения на территории района, росту конкурентоспособности экономики района, повышению эффективности муниципального управления.</w:t>
      </w: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596"/>
        </w:tabs>
        <w:spacing w:before="100" w:beforeAutospacing="1" w:after="100" w:afterAutospacing="1"/>
        <w:ind w:firstLine="0"/>
        <w:jc w:val="center"/>
      </w:pPr>
      <w:r w:rsidRPr="00952869">
        <w:t>Раздел «Экология, природные ресурсы»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Состояние окружающей среды является одним из основных факторов, определя</w:t>
      </w:r>
      <w:r w:rsidRPr="00952869">
        <w:t>ю</w:t>
      </w:r>
      <w:r w:rsidRPr="00952869">
        <w:t>щих здоровье человека и влияющих не только на качество, но и на безопасность его жи</w:t>
      </w:r>
      <w:r w:rsidRPr="00952869">
        <w:t>з</w:t>
      </w:r>
      <w:r w:rsidRPr="00952869">
        <w:t>ни.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В результате снижения негативного воздействия на все компоненты природной среды - воздух, воду, землю будет обеспечено благоприятное и безопасное для здоровья и жизни состояние окружающей среды.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 xml:space="preserve">Охрана природных ресурсов, бережное и рациональное их использование создаст основу для долговременного устойчивого развития экономики </w:t>
      </w:r>
      <w:proofErr w:type="spellStart"/>
      <w:r w:rsidRPr="00952869">
        <w:t>Усть-Илимского</w:t>
      </w:r>
      <w:proofErr w:type="spellEnd"/>
      <w:r w:rsidRPr="00952869">
        <w:t xml:space="preserve"> района.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lastRenderedPageBreak/>
        <w:t xml:space="preserve">На территории </w:t>
      </w:r>
      <w:proofErr w:type="spellStart"/>
      <w:r w:rsidRPr="00952869">
        <w:t>Усть-Илимского</w:t>
      </w:r>
      <w:proofErr w:type="spellEnd"/>
      <w:r w:rsidRPr="00952869">
        <w:t xml:space="preserve"> района особо охраняемые природные территории представлены заказником регионального значения «</w:t>
      </w:r>
      <w:proofErr w:type="spellStart"/>
      <w:r w:rsidRPr="00952869">
        <w:t>Эдучанский</w:t>
      </w:r>
      <w:proofErr w:type="spellEnd"/>
      <w:r w:rsidRPr="00952869">
        <w:t>». Заказник «</w:t>
      </w:r>
      <w:proofErr w:type="spellStart"/>
      <w:r w:rsidRPr="00952869">
        <w:t>Эдучанский</w:t>
      </w:r>
      <w:proofErr w:type="spellEnd"/>
      <w:r w:rsidRPr="00952869">
        <w:t xml:space="preserve">» занимает речные долины и болота в бассейне р. </w:t>
      </w:r>
      <w:proofErr w:type="spellStart"/>
      <w:r w:rsidRPr="00952869">
        <w:t>Э</w:t>
      </w:r>
      <w:r w:rsidR="00574106" w:rsidRPr="00952869">
        <w:t>дучанка</w:t>
      </w:r>
      <w:proofErr w:type="spellEnd"/>
      <w:r w:rsidR="00574106" w:rsidRPr="00952869">
        <w:t xml:space="preserve"> на площади 30,0 тыс. га.</w:t>
      </w:r>
      <w:r w:rsidRPr="00952869">
        <w:t xml:space="preserve"> </w:t>
      </w:r>
      <w:r w:rsidR="00574106" w:rsidRPr="00952869">
        <w:t>О</w:t>
      </w:r>
      <w:r w:rsidRPr="00952869">
        <w:t>сн</w:t>
      </w:r>
      <w:r w:rsidRPr="00952869">
        <w:t>о</w:t>
      </w:r>
      <w:r w:rsidRPr="00952869">
        <w:t xml:space="preserve">ван в 1981 году для охраны </w:t>
      </w:r>
      <w:proofErr w:type="spellStart"/>
      <w:r w:rsidRPr="00952869">
        <w:t>реакклиматизированного</w:t>
      </w:r>
      <w:proofErr w:type="spellEnd"/>
      <w:r w:rsidRPr="00952869">
        <w:t xml:space="preserve"> речного бобра, который из-за сли</w:t>
      </w:r>
      <w:r w:rsidRPr="00952869">
        <w:t>ш</w:t>
      </w:r>
      <w:r w:rsidRPr="00952869">
        <w:t>ком дли</w:t>
      </w:r>
      <w:r w:rsidR="00574106" w:rsidRPr="00952869">
        <w:t>тельных</w:t>
      </w:r>
      <w:r w:rsidRPr="00952869">
        <w:t xml:space="preserve"> и суровых зим не прижился, но для сохранения популяции водоплава</w:t>
      </w:r>
      <w:r w:rsidRPr="00952869">
        <w:t>ю</w:t>
      </w:r>
      <w:r w:rsidRPr="00952869">
        <w:t>щих, лосей и других диких животных режим особой охраны и использования территории имеет большое значение.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Бережному и ответственному отношению к окружающей среде, как в процессе и</w:t>
      </w:r>
      <w:r w:rsidRPr="00952869">
        <w:t>н</w:t>
      </w:r>
      <w:r w:rsidRPr="00952869">
        <w:t>дивидуальной жизнедеятельности, так и в производственной деятельности, будет спосо</w:t>
      </w:r>
      <w:r w:rsidRPr="00952869">
        <w:t>б</w:t>
      </w:r>
      <w:r w:rsidRPr="00952869">
        <w:t>ствовать формирование общей экологической культуры населения района, развитие эк</w:t>
      </w:r>
      <w:r w:rsidRPr="00952869">
        <w:t>о</w:t>
      </w:r>
      <w:r w:rsidRPr="00952869">
        <w:t>логического образования и воспитания.</w:t>
      </w:r>
    </w:p>
    <w:p w:rsidR="00264A1D" w:rsidRPr="00952869" w:rsidRDefault="00264A1D" w:rsidP="00264A1D">
      <w:pPr>
        <w:pStyle w:val="11"/>
        <w:shd w:val="clear" w:color="auto" w:fill="auto"/>
        <w:ind w:firstLine="740"/>
        <w:jc w:val="both"/>
      </w:pPr>
      <w:r w:rsidRPr="00952869">
        <w:t>В предстоящие годы экологическая политика муниципального образования «</w:t>
      </w:r>
      <w:proofErr w:type="spellStart"/>
      <w:r w:rsidRPr="00952869">
        <w:t>Уст</w:t>
      </w:r>
      <w:proofErr w:type="gramStart"/>
      <w:r w:rsidRPr="00952869">
        <w:t>ь</w:t>
      </w:r>
      <w:proofErr w:type="spellEnd"/>
      <w:r w:rsidRPr="00952869">
        <w:t>-</w:t>
      </w:r>
      <w:proofErr w:type="gramEnd"/>
      <w:r w:rsidRPr="00952869">
        <w:t xml:space="preserve"> Илимский район» будет направлена на обеспечение благоприятного состояния окружа</w:t>
      </w:r>
      <w:r w:rsidRPr="00952869">
        <w:t>ю</w:t>
      </w:r>
      <w:r w:rsidRPr="00952869">
        <w:t>щей среды путем выполнения следующих целей, задач и мероприятий: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Тактическая цель - формирование эффективной, конкурентоспособной и экологич</w:t>
      </w:r>
      <w:r w:rsidRPr="00952869">
        <w:rPr>
          <w:rFonts w:ascii="Times New Roman" w:hAnsi="Times New Roman" w:cs="Times New Roman"/>
          <w:color w:val="auto"/>
          <w:lang w:bidi="ar-SA"/>
        </w:rPr>
        <w:t>е</w:t>
      </w:r>
      <w:r w:rsidRPr="00952869">
        <w:rPr>
          <w:rFonts w:ascii="Times New Roman" w:hAnsi="Times New Roman" w:cs="Times New Roman"/>
          <w:color w:val="auto"/>
          <w:lang w:bidi="ar-SA"/>
        </w:rPr>
        <w:t>ски ориентированной модели развития муниципального района.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Тактическая задача 1. Сохранение естественных экологических систем, объектов животного и растительного мира.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Мероприятия: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1.1. Развитие системы особо охраняемых природных территорий в интересах усто</w:t>
      </w:r>
      <w:r w:rsidRPr="00952869">
        <w:rPr>
          <w:rFonts w:ascii="Times New Roman" w:hAnsi="Times New Roman" w:cs="Times New Roman"/>
          <w:color w:val="auto"/>
          <w:lang w:bidi="ar-SA"/>
        </w:rPr>
        <w:t>й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чивого развития </w:t>
      </w:r>
      <w:proofErr w:type="spellStart"/>
      <w:r w:rsidRPr="00952869">
        <w:rPr>
          <w:rFonts w:ascii="Times New Roman" w:hAnsi="Times New Roman" w:cs="Times New Roman"/>
          <w:color w:val="auto"/>
          <w:lang w:bidi="ar-SA"/>
        </w:rPr>
        <w:t>Усть-Илимского</w:t>
      </w:r>
      <w:proofErr w:type="spellEnd"/>
      <w:r w:rsidRPr="00952869">
        <w:rPr>
          <w:rFonts w:ascii="Times New Roman" w:hAnsi="Times New Roman" w:cs="Times New Roman"/>
          <w:color w:val="auto"/>
          <w:lang w:bidi="ar-SA"/>
        </w:rPr>
        <w:t xml:space="preserve"> района, сохранения биологического и ландшафтного разнообразия.</w:t>
      </w:r>
    </w:p>
    <w:p w:rsidR="00264A1D" w:rsidRPr="00952869" w:rsidRDefault="00264A1D" w:rsidP="00896A1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1.2. Регулирование численности основных хозяйственно значимых охотничьих р</w:t>
      </w:r>
      <w:r w:rsidRPr="00952869">
        <w:rPr>
          <w:rFonts w:ascii="Times New Roman" w:hAnsi="Times New Roman" w:cs="Times New Roman"/>
          <w:color w:val="auto"/>
          <w:lang w:bidi="ar-SA"/>
        </w:rPr>
        <w:t>е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сурсов на территории </w:t>
      </w:r>
      <w:proofErr w:type="spellStart"/>
      <w:r w:rsidRPr="00952869">
        <w:rPr>
          <w:rFonts w:ascii="Times New Roman" w:hAnsi="Times New Roman" w:cs="Times New Roman"/>
          <w:color w:val="auto"/>
          <w:lang w:bidi="ar-SA"/>
        </w:rPr>
        <w:t>Усть-Илимского</w:t>
      </w:r>
      <w:proofErr w:type="spellEnd"/>
      <w:r w:rsidRPr="00952869">
        <w:rPr>
          <w:rFonts w:ascii="Times New Roman" w:hAnsi="Times New Roman" w:cs="Times New Roman"/>
          <w:color w:val="auto"/>
          <w:lang w:bidi="ar-SA"/>
        </w:rPr>
        <w:t xml:space="preserve"> района.</w:t>
      </w:r>
    </w:p>
    <w:p w:rsidR="00264A1D" w:rsidRPr="00952869" w:rsidRDefault="00264A1D" w:rsidP="00896A1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1.3. Сохранение и восстановление редких и находящихся под угрозой исчезновения видов животных, растений и других организмов.</w:t>
      </w:r>
    </w:p>
    <w:p w:rsidR="00264A1D" w:rsidRPr="00952869" w:rsidRDefault="00264A1D" w:rsidP="00896A1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1.4. Обеспечение охраны и рационального использования объектов животного мира.</w:t>
      </w:r>
    </w:p>
    <w:p w:rsidR="00264A1D" w:rsidRPr="00952869" w:rsidRDefault="00264A1D" w:rsidP="00896A17">
      <w:pPr>
        <w:widowControl/>
        <w:autoSpaceDE w:val="0"/>
        <w:autoSpaceDN w:val="0"/>
        <w:adjustRightInd w:val="0"/>
        <w:spacing w:before="100" w:beforeAutospacing="1"/>
        <w:ind w:firstLine="539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Тактическая задача 2. Реализация мероприятий, направленных на воспитание бере</w:t>
      </w:r>
      <w:r w:rsidRPr="00952869">
        <w:rPr>
          <w:rFonts w:ascii="Times New Roman" w:hAnsi="Times New Roman" w:cs="Times New Roman"/>
          <w:color w:val="auto"/>
          <w:lang w:bidi="ar-SA"/>
        </w:rPr>
        <w:t>ж</w:t>
      </w:r>
      <w:r w:rsidRPr="00952869">
        <w:rPr>
          <w:rFonts w:ascii="Times New Roman" w:hAnsi="Times New Roman" w:cs="Times New Roman"/>
          <w:color w:val="auto"/>
          <w:lang w:bidi="ar-SA"/>
        </w:rPr>
        <w:t>ного отношения к окружающей природной среде, на сохранение и рациональное испол</w:t>
      </w:r>
      <w:r w:rsidRPr="00952869">
        <w:rPr>
          <w:rFonts w:ascii="Times New Roman" w:hAnsi="Times New Roman" w:cs="Times New Roman"/>
          <w:color w:val="auto"/>
          <w:lang w:bidi="ar-SA"/>
        </w:rPr>
        <w:t>ь</w:t>
      </w:r>
      <w:r w:rsidRPr="00952869">
        <w:rPr>
          <w:rFonts w:ascii="Times New Roman" w:hAnsi="Times New Roman" w:cs="Times New Roman"/>
          <w:color w:val="auto"/>
          <w:lang w:bidi="ar-SA"/>
        </w:rPr>
        <w:t>зование природных ресурсов, экологическое просвещение.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Мероприятия: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 xml:space="preserve">2.1. Информирование населения о состоянии и об охране окружающей среды с </w:t>
      </w:r>
      <w:r w:rsidR="00896A17" w:rsidRPr="00952869">
        <w:rPr>
          <w:rFonts w:ascii="Times New Roman" w:hAnsi="Times New Roman" w:cs="Times New Roman"/>
          <w:color w:val="auto"/>
          <w:lang w:bidi="ar-SA"/>
        </w:rPr>
        <w:t>и</w:t>
      </w:r>
      <w:r w:rsidR="00896A17" w:rsidRPr="00952869">
        <w:rPr>
          <w:rFonts w:ascii="Times New Roman" w:hAnsi="Times New Roman" w:cs="Times New Roman"/>
          <w:color w:val="auto"/>
          <w:lang w:bidi="ar-SA"/>
        </w:rPr>
        <w:t>с</w:t>
      </w:r>
      <w:r w:rsidR="00896A17" w:rsidRPr="00952869">
        <w:rPr>
          <w:rFonts w:ascii="Times New Roman" w:hAnsi="Times New Roman" w:cs="Times New Roman"/>
          <w:color w:val="auto"/>
          <w:lang w:bidi="ar-SA"/>
        </w:rPr>
        <w:t>пользованием,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 в том числе информационных ресурсов.</w:t>
      </w:r>
    </w:p>
    <w:p w:rsidR="00264A1D" w:rsidRPr="00952869" w:rsidRDefault="00264A1D" w:rsidP="00896A1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 xml:space="preserve">2.2. Повышение уровня правовой культуры, экологическое просвещение населения </w:t>
      </w:r>
      <w:proofErr w:type="spellStart"/>
      <w:r w:rsidRPr="00952869">
        <w:rPr>
          <w:rFonts w:ascii="Times New Roman" w:hAnsi="Times New Roman" w:cs="Times New Roman"/>
          <w:color w:val="auto"/>
          <w:lang w:bidi="ar-SA"/>
        </w:rPr>
        <w:t>Усть-Илимского</w:t>
      </w:r>
      <w:proofErr w:type="spellEnd"/>
      <w:r w:rsidRPr="00952869">
        <w:rPr>
          <w:rFonts w:ascii="Times New Roman" w:hAnsi="Times New Roman" w:cs="Times New Roman"/>
          <w:color w:val="auto"/>
          <w:lang w:bidi="ar-SA"/>
        </w:rPr>
        <w:t xml:space="preserve"> района, в том числе издание тематических книжных изданий, буклетов, видеороликов.</w:t>
      </w:r>
    </w:p>
    <w:p w:rsidR="00264A1D" w:rsidRPr="00952869" w:rsidRDefault="00264A1D" w:rsidP="00896A1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 xml:space="preserve">2.3. Привлечение населения, общественных организаций, предприятий к участию в мероприятиях экологической направленности (таких как Дни защиты от экологической опасности, в том числе празднование Дня озера Байкал), </w:t>
      </w:r>
      <w:proofErr w:type="spellStart"/>
      <w:r w:rsidRPr="00952869">
        <w:rPr>
          <w:rFonts w:ascii="Times New Roman" w:hAnsi="Times New Roman" w:cs="Times New Roman"/>
          <w:color w:val="auto"/>
          <w:lang w:bidi="ar-SA"/>
        </w:rPr>
        <w:t>рекламно-имиджевых</w:t>
      </w:r>
      <w:proofErr w:type="spellEnd"/>
      <w:r w:rsidRPr="00952869">
        <w:rPr>
          <w:rFonts w:ascii="Times New Roman" w:hAnsi="Times New Roman" w:cs="Times New Roman"/>
          <w:color w:val="auto"/>
          <w:lang w:bidi="ar-SA"/>
        </w:rPr>
        <w:t xml:space="preserve"> меропри</w:t>
      </w:r>
      <w:r w:rsidRPr="00952869">
        <w:rPr>
          <w:rFonts w:ascii="Times New Roman" w:hAnsi="Times New Roman" w:cs="Times New Roman"/>
          <w:color w:val="auto"/>
          <w:lang w:bidi="ar-SA"/>
        </w:rPr>
        <w:t>я</w:t>
      </w:r>
      <w:r w:rsidRPr="00952869">
        <w:rPr>
          <w:rFonts w:ascii="Times New Roman" w:hAnsi="Times New Roman" w:cs="Times New Roman"/>
          <w:color w:val="auto"/>
          <w:lang w:bidi="ar-SA"/>
        </w:rPr>
        <w:t>тиях, в природоохранных акциях, субботниках и т.д.</w:t>
      </w:r>
    </w:p>
    <w:p w:rsidR="00264A1D" w:rsidRPr="00952869" w:rsidRDefault="00264A1D" w:rsidP="00896A1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2.4. Оказание информационной поддержки общественным организациям, предпр</w:t>
      </w:r>
      <w:r w:rsidRPr="00952869">
        <w:rPr>
          <w:rFonts w:ascii="Times New Roman" w:hAnsi="Times New Roman" w:cs="Times New Roman"/>
          <w:color w:val="auto"/>
          <w:lang w:bidi="ar-SA"/>
        </w:rPr>
        <w:t>и</w:t>
      </w:r>
      <w:r w:rsidRPr="00952869">
        <w:rPr>
          <w:rFonts w:ascii="Times New Roman" w:hAnsi="Times New Roman" w:cs="Times New Roman"/>
          <w:color w:val="auto"/>
          <w:lang w:bidi="ar-SA"/>
        </w:rPr>
        <w:t>ятиям, гражданам в проведении природоохранных мероприятий.</w:t>
      </w:r>
    </w:p>
    <w:p w:rsidR="00264A1D" w:rsidRPr="00952869" w:rsidRDefault="00264A1D" w:rsidP="001D078B">
      <w:pPr>
        <w:widowControl/>
        <w:autoSpaceDE w:val="0"/>
        <w:autoSpaceDN w:val="0"/>
        <w:adjustRightInd w:val="0"/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Использование и охрана водных объектов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952869">
        <w:rPr>
          <w:rFonts w:ascii="Times New Roman" w:hAnsi="Times New Roman" w:cs="Times New Roman"/>
          <w:color w:val="auto"/>
          <w:lang w:bidi="ar-SA"/>
        </w:rPr>
        <w:t>Использование и охрана водных объектов осуществляется</w:t>
      </w:r>
      <w:r w:rsidR="00745E41" w:rsidRPr="00952869">
        <w:rPr>
          <w:rFonts w:ascii="Times New Roman" w:hAnsi="Times New Roman" w:cs="Times New Roman"/>
          <w:color w:val="auto"/>
          <w:lang w:bidi="ar-SA"/>
        </w:rPr>
        <w:t>,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</w:t>
      </w:r>
      <w:r w:rsidRPr="00952869">
        <w:rPr>
          <w:rFonts w:ascii="Times New Roman" w:hAnsi="Times New Roman" w:cs="Times New Roman"/>
          <w:color w:val="auto"/>
          <w:lang w:bidi="ar-SA"/>
        </w:rPr>
        <w:lastRenderedPageBreak/>
        <w:t>как о природном ресурсе, используемом человеком для личных и бытовых нужд, осущ</w:t>
      </w:r>
      <w:r w:rsidRPr="00952869">
        <w:rPr>
          <w:rFonts w:ascii="Times New Roman" w:hAnsi="Times New Roman" w:cs="Times New Roman"/>
          <w:color w:val="auto"/>
          <w:lang w:bidi="ar-SA"/>
        </w:rPr>
        <w:t>е</w:t>
      </w:r>
      <w:r w:rsidRPr="00952869">
        <w:rPr>
          <w:rFonts w:ascii="Times New Roman" w:hAnsi="Times New Roman" w:cs="Times New Roman"/>
          <w:color w:val="auto"/>
          <w:lang w:bidi="ar-SA"/>
        </w:rPr>
        <w:t>ствления хозяйственной и иной деятельности, и одновременно как об объекте права со</w:t>
      </w:r>
      <w:r w:rsidRPr="00952869">
        <w:rPr>
          <w:rFonts w:ascii="Times New Roman" w:hAnsi="Times New Roman" w:cs="Times New Roman"/>
          <w:color w:val="auto"/>
          <w:lang w:bidi="ar-SA"/>
        </w:rPr>
        <w:t>б</w:t>
      </w:r>
      <w:r w:rsidRPr="00952869">
        <w:rPr>
          <w:rFonts w:ascii="Times New Roman" w:hAnsi="Times New Roman" w:cs="Times New Roman"/>
          <w:color w:val="auto"/>
          <w:lang w:bidi="ar-SA"/>
        </w:rPr>
        <w:t>ственности и иных прав.</w:t>
      </w:r>
      <w:proofErr w:type="gramEnd"/>
    </w:p>
    <w:p w:rsidR="00264A1D" w:rsidRPr="00952869" w:rsidRDefault="00264A1D" w:rsidP="00264A1D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Водный фонд и его ресурсы являются национальным достоянием страны. Обеспеч</w:t>
      </w:r>
      <w:r w:rsidRPr="00952869">
        <w:rPr>
          <w:rFonts w:ascii="Times New Roman" w:hAnsi="Times New Roman" w:cs="Times New Roman"/>
          <w:color w:val="auto"/>
          <w:lang w:bidi="ar-SA"/>
        </w:rPr>
        <w:t>е</w:t>
      </w:r>
      <w:r w:rsidRPr="00952869">
        <w:rPr>
          <w:rFonts w:ascii="Times New Roman" w:hAnsi="Times New Roman" w:cs="Times New Roman"/>
          <w:color w:val="auto"/>
          <w:lang w:bidi="ar-SA"/>
        </w:rPr>
        <w:t>ние их сохранности и поддержание в экологически благоприятном состоянии должны о</w:t>
      </w:r>
      <w:r w:rsidRPr="00952869">
        <w:rPr>
          <w:rFonts w:ascii="Times New Roman" w:hAnsi="Times New Roman" w:cs="Times New Roman"/>
          <w:color w:val="auto"/>
          <w:lang w:bidi="ar-SA"/>
        </w:rPr>
        <w:t>п</w:t>
      </w:r>
      <w:r w:rsidRPr="00952869">
        <w:rPr>
          <w:rFonts w:ascii="Times New Roman" w:hAnsi="Times New Roman" w:cs="Times New Roman"/>
          <w:color w:val="auto"/>
          <w:lang w:bidi="ar-SA"/>
        </w:rPr>
        <w:t>ределять стратегическую направленность государственной политики в сфере водохозя</w:t>
      </w:r>
      <w:r w:rsidRPr="00952869">
        <w:rPr>
          <w:rFonts w:ascii="Times New Roman" w:hAnsi="Times New Roman" w:cs="Times New Roman"/>
          <w:color w:val="auto"/>
          <w:lang w:bidi="ar-SA"/>
        </w:rPr>
        <w:t>й</w:t>
      </w:r>
      <w:r w:rsidRPr="00952869">
        <w:rPr>
          <w:rFonts w:ascii="Times New Roman" w:hAnsi="Times New Roman" w:cs="Times New Roman"/>
          <w:color w:val="auto"/>
          <w:lang w:bidi="ar-SA"/>
        </w:rPr>
        <w:t>ственного комплекса.</w:t>
      </w:r>
    </w:p>
    <w:p w:rsidR="00264A1D" w:rsidRPr="00952869" w:rsidRDefault="00264A1D" w:rsidP="00264A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-794"/>
          <w:tab w:val="left" w:pos="-624"/>
        </w:tabs>
        <w:ind w:left="360"/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>На территории муниципального образования «</w:t>
      </w:r>
      <w:proofErr w:type="spellStart"/>
      <w:r w:rsidRPr="00952869">
        <w:rPr>
          <w:rFonts w:ascii="Times New Roman" w:eastAsia="Times New Roman" w:hAnsi="Times New Roman" w:cs="Times New Roman"/>
        </w:rPr>
        <w:t>Усть-Илимский</w:t>
      </w:r>
      <w:proofErr w:type="spellEnd"/>
      <w:r w:rsidRPr="00952869">
        <w:rPr>
          <w:rFonts w:ascii="Times New Roman" w:eastAsia="Times New Roman" w:hAnsi="Times New Roman" w:cs="Times New Roman"/>
        </w:rPr>
        <w:t xml:space="preserve"> район» имеются 45 водных объектов, в том числе:</w:t>
      </w:r>
    </w:p>
    <w:p w:rsidR="00645EEF" w:rsidRPr="00952869" w:rsidRDefault="007547D4" w:rsidP="00645E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-794"/>
          <w:tab w:val="left" w:pos="-624"/>
        </w:tabs>
        <w:ind w:left="360"/>
        <w:jc w:val="right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>т</w:t>
      </w:r>
      <w:r w:rsidR="00645EEF" w:rsidRPr="00952869">
        <w:rPr>
          <w:rFonts w:ascii="Times New Roman" w:eastAsia="Times New Roman" w:hAnsi="Times New Roman" w:cs="Times New Roman"/>
        </w:rPr>
        <w:t>аблица 5</w:t>
      </w:r>
    </w:p>
    <w:p w:rsidR="00264A1D" w:rsidRPr="00952869" w:rsidRDefault="00264A1D" w:rsidP="00264A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-794"/>
          <w:tab w:val="left" w:pos="-624"/>
        </w:tabs>
        <w:jc w:val="both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999"/>
        <w:gridCol w:w="2226"/>
        <w:gridCol w:w="1337"/>
        <w:gridCol w:w="2045"/>
      </w:tblGrid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 xml:space="preserve">№ </w:t>
            </w:r>
            <w:proofErr w:type="spellStart"/>
            <w:proofErr w:type="gramStart"/>
            <w:r w:rsidRPr="00952869">
              <w:t>п</w:t>
            </w:r>
            <w:proofErr w:type="spellEnd"/>
            <w:proofErr w:type="gramEnd"/>
            <w:r w:rsidRPr="00952869">
              <w:t>/</w:t>
            </w:r>
            <w:proofErr w:type="spellStart"/>
            <w:r w:rsidRPr="00952869">
              <w:t>п</w:t>
            </w:r>
            <w:proofErr w:type="spellEnd"/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Название реки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Куда впадает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 xml:space="preserve">Длина, </w:t>
            </w:r>
            <w:proofErr w:type="gramStart"/>
            <w:r w:rsidRPr="00952869">
              <w:t>км</w:t>
            </w:r>
            <w:proofErr w:type="gramEnd"/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Площадь вод</w:t>
            </w:r>
            <w:r w:rsidRPr="00952869">
              <w:t>о</w:t>
            </w:r>
            <w:r w:rsidRPr="00952869">
              <w:t>сборного бассе</w:t>
            </w:r>
            <w:r w:rsidRPr="00952869">
              <w:t>й</w:t>
            </w:r>
            <w:r w:rsidRPr="00952869">
              <w:t>на, км</w:t>
            </w:r>
            <w:proofErr w:type="gramStart"/>
            <w:r w:rsidRPr="00952869">
              <w:rPr>
                <w:vertAlign w:val="superscript"/>
              </w:rPr>
              <w:t>2</w:t>
            </w:r>
            <w:proofErr w:type="gramEnd"/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Енисей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1826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1037000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Ката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233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7970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Полива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Ката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155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1780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Капаева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Ката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111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1230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5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Юктэли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Ката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88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6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Зелинда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66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7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Карапчанка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Усть-Илимское</w:t>
            </w:r>
            <w:proofErr w:type="spellEnd"/>
            <w:r w:rsidRPr="00952869">
              <w:t xml:space="preserve"> водохранилище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92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8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 xml:space="preserve">Большая </w:t>
            </w:r>
            <w:proofErr w:type="spellStart"/>
            <w:r w:rsidRPr="00952869">
              <w:t>Яросама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72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9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Едарма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153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2380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10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Кеуль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51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11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Тушама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224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3400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12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Немтуга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Тушама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66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13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Верея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Тушама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56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14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Зеленда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Тушама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15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Невонка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55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378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16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Туба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Усть-Илимское</w:t>
            </w:r>
            <w:proofErr w:type="spellEnd"/>
            <w:r w:rsidRPr="00952869">
              <w:t xml:space="preserve"> водохранилище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181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2086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17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Бадарма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Усть-Илимское</w:t>
            </w:r>
            <w:proofErr w:type="spellEnd"/>
            <w:r w:rsidRPr="00952869">
              <w:t xml:space="preserve"> водохранилище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126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2060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18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Комлевая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Бадарма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19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Чагочан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Бадарма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33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20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Секихта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Бадарма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21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Глинка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Бадарма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25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22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Эдучанка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Усть-Илимское</w:t>
            </w:r>
            <w:proofErr w:type="spellEnd"/>
            <w:r w:rsidRPr="00952869">
              <w:t xml:space="preserve"> водохранилище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127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1650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23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Тира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Эдучанка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48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24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Кашима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Усть-Илимское</w:t>
            </w:r>
            <w:proofErr w:type="spellEnd"/>
            <w:r w:rsidRPr="00952869">
              <w:t xml:space="preserve"> водохранилище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63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25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Бурдой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Усть-Илимское</w:t>
            </w:r>
            <w:proofErr w:type="spellEnd"/>
            <w:r w:rsidRPr="00952869">
              <w:t xml:space="preserve"> водохранилище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82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26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Мыдорма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Бурдой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23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27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Кова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452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11700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28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Магдон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Кова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29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Пруда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Кова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99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945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30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Чана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Кова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27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lastRenderedPageBreak/>
              <w:t>31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Тушама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Кова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82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1070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32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Зеда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Кова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20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33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Тырма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Кова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49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553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34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Подкаменная Ту</w:t>
            </w:r>
            <w:r w:rsidRPr="00952869">
              <w:t>н</w:t>
            </w:r>
            <w:r w:rsidRPr="00952869">
              <w:t>гуска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320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35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Чула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192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36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Мара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253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37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Берикан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38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 xml:space="preserve">Ухань 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39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Такихта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40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Берея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41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Кусман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42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Елоихта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43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Бермия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44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Свалина</w:t>
            </w:r>
            <w:proofErr w:type="spellEnd"/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proofErr w:type="spellStart"/>
            <w:r w:rsidRPr="00952869">
              <w:t>Катанга</w:t>
            </w:r>
            <w:proofErr w:type="spellEnd"/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  <w:tr w:rsidR="00264A1D" w:rsidRPr="00952869" w:rsidTr="00264A1D">
        <w:tc>
          <w:tcPr>
            <w:tcW w:w="958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45</w:t>
            </w:r>
          </w:p>
        </w:tc>
        <w:tc>
          <w:tcPr>
            <w:tcW w:w="2999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Талая</w:t>
            </w:r>
          </w:p>
        </w:tc>
        <w:tc>
          <w:tcPr>
            <w:tcW w:w="2226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Ангара</w:t>
            </w:r>
          </w:p>
        </w:tc>
        <w:tc>
          <w:tcPr>
            <w:tcW w:w="1337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25</w:t>
            </w:r>
          </w:p>
        </w:tc>
        <w:tc>
          <w:tcPr>
            <w:tcW w:w="2045" w:type="dxa"/>
          </w:tcPr>
          <w:p w:rsidR="00264A1D" w:rsidRPr="00952869" w:rsidRDefault="00264A1D" w:rsidP="00264A1D">
            <w:pPr>
              <w:pStyle w:val="26"/>
              <w:autoSpaceDE/>
              <w:autoSpaceDN/>
              <w:adjustRightInd/>
              <w:ind w:firstLine="0"/>
              <w:jc w:val="center"/>
            </w:pPr>
            <w:r w:rsidRPr="00952869">
              <w:t>-</w:t>
            </w:r>
          </w:p>
        </w:tc>
      </w:tr>
    </w:tbl>
    <w:p w:rsidR="00264A1D" w:rsidRPr="00952869" w:rsidRDefault="00264A1D" w:rsidP="00745E4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Особую тревогу вызывает возрастающее антропогенное воздействие на водные об</w:t>
      </w:r>
      <w:r w:rsidRPr="00952869">
        <w:rPr>
          <w:rFonts w:ascii="Times New Roman" w:hAnsi="Times New Roman" w:cs="Times New Roman"/>
          <w:color w:val="auto"/>
          <w:lang w:bidi="ar-SA"/>
        </w:rPr>
        <w:t>ъ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екты, в результате которого ухудшается качество водных ресурсов, что, в свою очередь, негативно влияет на состояние здоровья населения. Увеличивается ущерб от вредного воздействия вод, происходит деградация водных объектов и </w:t>
      </w:r>
      <w:proofErr w:type="spellStart"/>
      <w:r w:rsidRPr="00952869">
        <w:rPr>
          <w:rFonts w:ascii="Times New Roman" w:hAnsi="Times New Roman" w:cs="Times New Roman"/>
          <w:color w:val="auto"/>
          <w:lang w:bidi="ar-SA"/>
        </w:rPr>
        <w:t>биоты</w:t>
      </w:r>
      <w:proofErr w:type="spellEnd"/>
      <w:r w:rsidRPr="00952869">
        <w:rPr>
          <w:rFonts w:ascii="Times New Roman" w:hAnsi="Times New Roman" w:cs="Times New Roman"/>
          <w:color w:val="auto"/>
          <w:lang w:bidi="ar-SA"/>
        </w:rPr>
        <w:t xml:space="preserve">, </w:t>
      </w:r>
      <w:proofErr w:type="gramStart"/>
      <w:r w:rsidRPr="00952869">
        <w:rPr>
          <w:rFonts w:ascii="Times New Roman" w:hAnsi="Times New Roman" w:cs="Times New Roman"/>
          <w:color w:val="auto"/>
          <w:lang w:bidi="ar-SA"/>
        </w:rPr>
        <w:t>обитающей</w:t>
      </w:r>
      <w:proofErr w:type="gramEnd"/>
      <w:r w:rsidRPr="00952869">
        <w:rPr>
          <w:rFonts w:ascii="Times New Roman" w:hAnsi="Times New Roman" w:cs="Times New Roman"/>
          <w:color w:val="auto"/>
          <w:lang w:bidi="ar-SA"/>
        </w:rPr>
        <w:t xml:space="preserve"> в них.</w:t>
      </w:r>
    </w:p>
    <w:p w:rsidR="00264A1D" w:rsidRPr="00952869" w:rsidRDefault="00264A1D" w:rsidP="00745E41">
      <w:pPr>
        <w:pStyle w:val="11"/>
        <w:shd w:val="clear" w:color="auto" w:fill="auto"/>
        <w:ind w:firstLine="740"/>
        <w:jc w:val="both"/>
      </w:pPr>
      <w:r w:rsidRPr="00952869">
        <w:t>В предстоящий период планируется выполнить строительство очистных сооруж</w:t>
      </w:r>
      <w:r w:rsidRPr="00952869">
        <w:t>е</w:t>
      </w:r>
      <w:r w:rsidRPr="00952869">
        <w:t>ний в п.</w:t>
      </w:r>
      <w:r w:rsidR="001D078B" w:rsidRPr="00952869">
        <w:t xml:space="preserve"> </w:t>
      </w:r>
      <w:proofErr w:type="spellStart"/>
      <w:r w:rsidRPr="00952869">
        <w:t>Невон</w:t>
      </w:r>
      <w:proofErr w:type="spellEnd"/>
      <w:r w:rsidRPr="00952869">
        <w:t>.</w:t>
      </w:r>
    </w:p>
    <w:p w:rsidR="00264A1D" w:rsidRPr="00952869" w:rsidRDefault="00264A1D" w:rsidP="001D078B">
      <w:pPr>
        <w:widowControl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Чистый воздух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952869">
        <w:rPr>
          <w:rFonts w:ascii="Times New Roman" w:hAnsi="Times New Roman" w:cs="Times New Roman"/>
          <w:color w:val="auto"/>
          <w:lang w:bidi="ar-SA"/>
        </w:rPr>
        <w:t>В</w:t>
      </w:r>
      <w:proofErr w:type="gramEnd"/>
      <w:r w:rsidRPr="00952869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gramStart"/>
      <w:r w:rsidRPr="00952869">
        <w:rPr>
          <w:rFonts w:ascii="Times New Roman" w:hAnsi="Times New Roman" w:cs="Times New Roman"/>
          <w:color w:val="auto"/>
          <w:lang w:bidi="ar-SA"/>
        </w:rPr>
        <w:t>Усть-Илимском</w:t>
      </w:r>
      <w:proofErr w:type="gramEnd"/>
      <w:r w:rsidRPr="00952869">
        <w:rPr>
          <w:rFonts w:ascii="Times New Roman" w:hAnsi="Times New Roman" w:cs="Times New Roman"/>
          <w:color w:val="auto"/>
          <w:lang w:bidi="ar-SA"/>
        </w:rPr>
        <w:t xml:space="preserve"> районе, остро стоит проблема загрязнения атмосферного воздуха. Обладая значительными запасами природных ископаемых, </w:t>
      </w:r>
      <w:proofErr w:type="spellStart"/>
      <w:r w:rsidRPr="00952869">
        <w:rPr>
          <w:rFonts w:ascii="Times New Roman" w:hAnsi="Times New Roman" w:cs="Times New Roman"/>
          <w:color w:val="auto"/>
          <w:lang w:bidi="ar-SA"/>
        </w:rPr>
        <w:t>Усть-Илимский</w:t>
      </w:r>
      <w:proofErr w:type="spellEnd"/>
      <w:r w:rsidRPr="00952869">
        <w:rPr>
          <w:rFonts w:ascii="Times New Roman" w:hAnsi="Times New Roman" w:cs="Times New Roman"/>
          <w:color w:val="auto"/>
          <w:lang w:bidi="ar-SA"/>
        </w:rPr>
        <w:t xml:space="preserve"> район заним</w:t>
      </w:r>
      <w:r w:rsidRPr="00952869">
        <w:rPr>
          <w:rFonts w:ascii="Times New Roman" w:hAnsi="Times New Roman" w:cs="Times New Roman"/>
          <w:color w:val="auto"/>
          <w:lang w:bidi="ar-SA"/>
        </w:rPr>
        <w:t>а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ет лидирующие позиции </w:t>
      </w:r>
      <w:r w:rsidR="00276652" w:rsidRPr="00952869">
        <w:rPr>
          <w:rFonts w:ascii="Times New Roman" w:hAnsi="Times New Roman" w:cs="Times New Roman"/>
          <w:color w:val="auto"/>
          <w:lang w:bidi="ar-SA"/>
        </w:rPr>
        <w:t xml:space="preserve">в </w:t>
      </w:r>
      <w:r w:rsidRPr="00952869">
        <w:rPr>
          <w:rFonts w:ascii="Times New Roman" w:hAnsi="Times New Roman" w:cs="Times New Roman"/>
          <w:color w:val="auto"/>
          <w:lang w:bidi="ar-SA"/>
        </w:rPr>
        <w:t>производстве электроэнергии, целлюлозы. Такое разнообразие производственных отраслей, присутствующих на территории района, отражается и на ра</w:t>
      </w:r>
      <w:r w:rsidRPr="00952869">
        <w:rPr>
          <w:rFonts w:ascii="Times New Roman" w:hAnsi="Times New Roman" w:cs="Times New Roman"/>
          <w:color w:val="auto"/>
          <w:lang w:bidi="ar-SA"/>
        </w:rPr>
        <w:t>з</w:t>
      </w:r>
      <w:r w:rsidRPr="00952869">
        <w:rPr>
          <w:rFonts w:ascii="Times New Roman" w:hAnsi="Times New Roman" w:cs="Times New Roman"/>
          <w:color w:val="auto"/>
          <w:lang w:bidi="ar-SA"/>
        </w:rPr>
        <w:t>нообразии оказываемого воздействия на окружающую среду, и</w:t>
      </w:r>
      <w:r w:rsidR="00276652" w:rsidRPr="00952869">
        <w:rPr>
          <w:rFonts w:ascii="Times New Roman" w:hAnsi="Times New Roman" w:cs="Times New Roman"/>
          <w:color w:val="auto"/>
          <w:lang w:bidi="ar-SA"/>
        </w:rPr>
        <w:t>,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 в первую очередь</w:t>
      </w:r>
      <w:r w:rsidR="00276652" w:rsidRPr="00952869">
        <w:rPr>
          <w:rFonts w:ascii="Times New Roman" w:hAnsi="Times New Roman" w:cs="Times New Roman"/>
          <w:color w:val="auto"/>
          <w:lang w:bidi="ar-SA"/>
        </w:rPr>
        <w:t>,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 на а</w:t>
      </w:r>
      <w:r w:rsidRPr="00952869">
        <w:rPr>
          <w:rFonts w:ascii="Times New Roman" w:hAnsi="Times New Roman" w:cs="Times New Roman"/>
          <w:color w:val="auto"/>
          <w:lang w:bidi="ar-SA"/>
        </w:rPr>
        <w:t>т</w:t>
      </w:r>
      <w:r w:rsidRPr="00952869">
        <w:rPr>
          <w:rFonts w:ascii="Times New Roman" w:hAnsi="Times New Roman" w:cs="Times New Roman"/>
          <w:color w:val="auto"/>
          <w:lang w:bidi="ar-SA"/>
        </w:rPr>
        <w:t>мосферный воздух.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Основным источником поступления загрязняющих веществ в атмосферный воздух на территории Иркутской области являются стационарные источники промышленных предприятий, выбросы которых потенциально оказывают негативное воздействие на о</w:t>
      </w:r>
      <w:r w:rsidRPr="00952869">
        <w:rPr>
          <w:rFonts w:ascii="Times New Roman" w:hAnsi="Times New Roman" w:cs="Times New Roman"/>
          <w:color w:val="auto"/>
          <w:lang w:bidi="ar-SA"/>
        </w:rPr>
        <w:t>к</w:t>
      </w:r>
      <w:r w:rsidRPr="00952869">
        <w:rPr>
          <w:rFonts w:ascii="Times New Roman" w:hAnsi="Times New Roman" w:cs="Times New Roman"/>
          <w:color w:val="auto"/>
          <w:lang w:bidi="ar-SA"/>
        </w:rPr>
        <w:t>ружающую среду и на здоровье населения.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>В связи с этим важным является вопрос диагностики и прогнозирования уровней а</w:t>
      </w:r>
      <w:r w:rsidRPr="00952869">
        <w:rPr>
          <w:rFonts w:ascii="Times New Roman" w:hAnsi="Times New Roman" w:cs="Times New Roman"/>
          <w:color w:val="auto"/>
          <w:lang w:bidi="ar-SA"/>
        </w:rPr>
        <w:t>т</w:t>
      </w:r>
      <w:r w:rsidRPr="00952869">
        <w:rPr>
          <w:rFonts w:ascii="Times New Roman" w:hAnsi="Times New Roman" w:cs="Times New Roman"/>
          <w:color w:val="auto"/>
          <w:lang w:bidi="ar-SA"/>
        </w:rPr>
        <w:t>мосферного загрязнения с целью разработки рекомендаций по совершенствованию прои</w:t>
      </w:r>
      <w:r w:rsidRPr="00952869">
        <w:rPr>
          <w:rFonts w:ascii="Times New Roman" w:hAnsi="Times New Roman" w:cs="Times New Roman"/>
          <w:color w:val="auto"/>
          <w:lang w:bidi="ar-SA"/>
        </w:rPr>
        <w:t>з</w:t>
      </w:r>
      <w:r w:rsidRPr="00952869">
        <w:rPr>
          <w:rFonts w:ascii="Times New Roman" w:hAnsi="Times New Roman" w:cs="Times New Roman"/>
          <w:color w:val="auto"/>
          <w:lang w:bidi="ar-SA"/>
        </w:rPr>
        <w:t>водственных технологий и принятию необходимых мер по снижению нагрузки на атм</w:t>
      </w:r>
      <w:r w:rsidRPr="00952869">
        <w:rPr>
          <w:rFonts w:ascii="Times New Roman" w:hAnsi="Times New Roman" w:cs="Times New Roman"/>
          <w:color w:val="auto"/>
          <w:lang w:bidi="ar-SA"/>
        </w:rPr>
        <w:t>о</w:t>
      </w:r>
      <w:r w:rsidRPr="00952869">
        <w:rPr>
          <w:rFonts w:ascii="Times New Roman" w:hAnsi="Times New Roman" w:cs="Times New Roman"/>
          <w:color w:val="auto"/>
          <w:lang w:bidi="ar-SA"/>
        </w:rPr>
        <w:t>сферу.</w:t>
      </w:r>
    </w:p>
    <w:p w:rsidR="00264A1D" w:rsidRPr="00952869" w:rsidRDefault="00264A1D" w:rsidP="00264A1D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952869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gramStart"/>
      <w:r w:rsidRPr="00952869">
        <w:rPr>
          <w:rFonts w:ascii="Times New Roman" w:hAnsi="Times New Roman" w:cs="Times New Roman"/>
          <w:color w:val="auto"/>
          <w:lang w:bidi="ar-SA"/>
        </w:rPr>
        <w:t xml:space="preserve">Политика </w:t>
      </w:r>
      <w:proofErr w:type="spellStart"/>
      <w:r w:rsidRPr="00952869">
        <w:rPr>
          <w:rFonts w:ascii="Times New Roman" w:hAnsi="Times New Roman" w:cs="Times New Roman"/>
          <w:color w:val="auto"/>
          <w:lang w:bidi="ar-SA"/>
        </w:rPr>
        <w:t>Усть-Илимского</w:t>
      </w:r>
      <w:proofErr w:type="spellEnd"/>
      <w:r w:rsidRPr="00952869">
        <w:rPr>
          <w:rFonts w:ascii="Times New Roman" w:hAnsi="Times New Roman" w:cs="Times New Roman"/>
          <w:color w:val="auto"/>
          <w:lang w:bidi="ar-SA"/>
        </w:rPr>
        <w:t xml:space="preserve"> района в области энергосбережения и повышения эне</w:t>
      </w:r>
      <w:r w:rsidRPr="00952869">
        <w:rPr>
          <w:rFonts w:ascii="Times New Roman" w:hAnsi="Times New Roman" w:cs="Times New Roman"/>
          <w:color w:val="auto"/>
          <w:lang w:bidi="ar-SA"/>
        </w:rPr>
        <w:t>р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гетической эффективности </w:t>
      </w:r>
      <w:r w:rsidR="00276652" w:rsidRPr="00952869">
        <w:rPr>
          <w:rFonts w:ascii="Times New Roman" w:hAnsi="Times New Roman" w:cs="Times New Roman"/>
          <w:color w:val="auto"/>
          <w:lang w:bidi="ar-SA"/>
        </w:rPr>
        <w:t>направлена,</w:t>
      </w:r>
      <w:r w:rsidRPr="00952869">
        <w:rPr>
          <w:rFonts w:ascii="Times New Roman" w:hAnsi="Times New Roman" w:cs="Times New Roman"/>
          <w:color w:val="auto"/>
          <w:lang w:bidi="ar-SA"/>
        </w:rPr>
        <w:t xml:space="preserve"> в том числе на снижение объема выбросов парн</w:t>
      </w:r>
      <w:r w:rsidRPr="00952869">
        <w:rPr>
          <w:rFonts w:ascii="Times New Roman" w:hAnsi="Times New Roman" w:cs="Times New Roman"/>
          <w:color w:val="auto"/>
          <w:lang w:bidi="ar-SA"/>
        </w:rPr>
        <w:t>и</w:t>
      </w:r>
      <w:r w:rsidRPr="00952869">
        <w:rPr>
          <w:rFonts w:ascii="Times New Roman" w:hAnsi="Times New Roman" w:cs="Times New Roman"/>
          <w:color w:val="auto"/>
          <w:lang w:bidi="ar-SA"/>
        </w:rPr>
        <w:t>ковых газов, на выполнение мероприятий по сокращению объема выбросов парниковых газов, однако возрастающий объем добычи минерального сырья, развитие промышленн</w:t>
      </w:r>
      <w:r w:rsidRPr="00952869">
        <w:rPr>
          <w:rFonts w:ascii="Times New Roman" w:hAnsi="Times New Roman" w:cs="Times New Roman"/>
          <w:color w:val="auto"/>
          <w:lang w:bidi="ar-SA"/>
        </w:rPr>
        <w:t>о</w:t>
      </w:r>
      <w:r w:rsidRPr="00952869">
        <w:rPr>
          <w:rFonts w:ascii="Times New Roman" w:hAnsi="Times New Roman" w:cs="Times New Roman"/>
          <w:color w:val="auto"/>
          <w:lang w:bidi="ar-SA"/>
        </w:rPr>
        <w:t>сти, увеличение производства тепловой и электрической энергии способствуют увелич</w:t>
      </w:r>
      <w:r w:rsidRPr="00952869">
        <w:rPr>
          <w:rFonts w:ascii="Times New Roman" w:hAnsi="Times New Roman" w:cs="Times New Roman"/>
          <w:color w:val="auto"/>
          <w:lang w:bidi="ar-SA"/>
        </w:rPr>
        <w:t>е</w:t>
      </w:r>
      <w:r w:rsidRPr="00952869">
        <w:rPr>
          <w:rFonts w:ascii="Times New Roman" w:hAnsi="Times New Roman" w:cs="Times New Roman"/>
          <w:color w:val="auto"/>
          <w:lang w:bidi="ar-SA"/>
        </w:rPr>
        <w:t>нию объема выбросов, в этом случае мероприятия по снижению выбросов парниковых газов - зона ответственности крупных промышленных</w:t>
      </w:r>
      <w:proofErr w:type="gramEnd"/>
      <w:r w:rsidRPr="00952869">
        <w:rPr>
          <w:rFonts w:ascii="Times New Roman" w:hAnsi="Times New Roman" w:cs="Times New Roman"/>
          <w:color w:val="auto"/>
          <w:lang w:bidi="ar-SA"/>
        </w:rPr>
        <w:t xml:space="preserve"> предприятий.</w:t>
      </w:r>
    </w:p>
    <w:p w:rsidR="00AF66E8" w:rsidRPr="00952869" w:rsidRDefault="00AF66E8" w:rsidP="00AF66E8">
      <w:pPr>
        <w:pStyle w:val="11"/>
        <w:shd w:val="clear" w:color="auto" w:fill="auto"/>
        <w:ind w:firstLine="740"/>
        <w:jc w:val="both"/>
      </w:pPr>
      <w:r w:rsidRPr="00952869">
        <w:t>В предстоящий период планируется выполнить строительство очистных сооруж</w:t>
      </w:r>
      <w:r w:rsidRPr="00952869">
        <w:t>е</w:t>
      </w:r>
      <w:r w:rsidRPr="00952869">
        <w:t>ний в п.</w:t>
      </w:r>
      <w:r w:rsidR="00B71DFD" w:rsidRPr="00952869">
        <w:t xml:space="preserve"> </w:t>
      </w:r>
      <w:proofErr w:type="spellStart"/>
      <w:r w:rsidRPr="00952869">
        <w:t>Невон</w:t>
      </w:r>
      <w:proofErr w:type="spellEnd"/>
      <w:r w:rsidRPr="00952869">
        <w:t>.</w:t>
      </w:r>
    </w:p>
    <w:p w:rsidR="00AF66E8" w:rsidRPr="00952869" w:rsidRDefault="00AF66E8" w:rsidP="001D078B">
      <w:pPr>
        <w:pStyle w:val="11"/>
        <w:shd w:val="clear" w:color="auto" w:fill="auto"/>
        <w:spacing w:before="100" w:beforeAutospacing="1" w:after="100" w:afterAutospacing="1"/>
        <w:ind w:firstLine="743"/>
        <w:jc w:val="center"/>
        <w:rPr>
          <w:bCs/>
        </w:rPr>
      </w:pPr>
      <w:r w:rsidRPr="00952869">
        <w:rPr>
          <w:bCs/>
        </w:rPr>
        <w:t>Обращение с твердыми коммунальными отходами</w:t>
      </w:r>
    </w:p>
    <w:p w:rsidR="00AF66E8" w:rsidRPr="00952869" w:rsidRDefault="00AF66E8" w:rsidP="00ED0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lastRenderedPageBreak/>
        <w:t xml:space="preserve">С начала 2019 года </w:t>
      </w:r>
      <w:proofErr w:type="gramStart"/>
      <w:r w:rsidRPr="009528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2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869">
        <w:rPr>
          <w:rFonts w:ascii="Times New Roman" w:hAnsi="Times New Roman" w:cs="Times New Roman"/>
          <w:sz w:val="24"/>
          <w:szCs w:val="24"/>
        </w:rPr>
        <w:t>Усть-Илимском</w:t>
      </w:r>
      <w:proofErr w:type="gramEnd"/>
      <w:r w:rsidRPr="00952869">
        <w:rPr>
          <w:rFonts w:ascii="Times New Roman" w:hAnsi="Times New Roman" w:cs="Times New Roman"/>
          <w:sz w:val="24"/>
          <w:szCs w:val="24"/>
        </w:rPr>
        <w:t xml:space="preserve"> районе начат переход на новую систему обращения с твердыми коммунальными отходами (далее - ТКО). Обеспечен выбор региональных операторов по обращению с ТКО:</w:t>
      </w:r>
    </w:p>
    <w:p w:rsidR="00AF66E8" w:rsidRPr="00952869" w:rsidRDefault="00AF66E8" w:rsidP="00ED0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 xml:space="preserve">Зона 1 - ООО "Региональный северный оператор". </w:t>
      </w:r>
    </w:p>
    <w:p w:rsidR="00AF66E8" w:rsidRPr="00952869" w:rsidRDefault="00AF66E8" w:rsidP="00ED03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>Основными приоритетами государственной политики в области обращения с отходами являются:</w:t>
      </w:r>
    </w:p>
    <w:p w:rsidR="00AF66E8" w:rsidRPr="00952869" w:rsidRDefault="00AF66E8" w:rsidP="00EE531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>предотвращение образования отходов, внедрение раздельного сбора отходов;</w:t>
      </w:r>
    </w:p>
    <w:p w:rsidR="00AF66E8" w:rsidRPr="00952869" w:rsidRDefault="00AF66E8" w:rsidP="00EE531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>внедрение системы использования вт</w:t>
      </w:r>
      <w:r w:rsidR="00CB477C" w:rsidRPr="00952869">
        <w:rPr>
          <w:rFonts w:ascii="Times New Roman" w:hAnsi="Times New Roman" w:cs="Times New Roman"/>
          <w:sz w:val="24"/>
          <w:szCs w:val="24"/>
        </w:rPr>
        <w:t xml:space="preserve">оричных материальных ресурсов в </w:t>
      </w:r>
      <w:r w:rsidRPr="00952869">
        <w:rPr>
          <w:rFonts w:ascii="Times New Roman" w:hAnsi="Times New Roman" w:cs="Times New Roman"/>
          <w:sz w:val="24"/>
          <w:szCs w:val="24"/>
        </w:rPr>
        <w:t xml:space="preserve">хозяйственный оборот, использование </w:t>
      </w:r>
      <w:proofErr w:type="spellStart"/>
      <w:r w:rsidRPr="00952869">
        <w:rPr>
          <w:rFonts w:ascii="Times New Roman" w:hAnsi="Times New Roman" w:cs="Times New Roman"/>
          <w:sz w:val="24"/>
          <w:szCs w:val="24"/>
        </w:rPr>
        <w:t>золошлаковых</w:t>
      </w:r>
      <w:proofErr w:type="spellEnd"/>
      <w:r w:rsidRPr="00952869">
        <w:rPr>
          <w:rFonts w:ascii="Times New Roman" w:hAnsi="Times New Roman" w:cs="Times New Roman"/>
          <w:sz w:val="24"/>
          <w:szCs w:val="24"/>
        </w:rPr>
        <w:t>, строительных отходов и т.д.;</w:t>
      </w:r>
    </w:p>
    <w:p w:rsidR="00AF66E8" w:rsidRPr="00952869" w:rsidRDefault="00AF66E8" w:rsidP="00EE531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>сокращение образования отходов и снижение класса опасности отходов в источниках их образования;</w:t>
      </w:r>
    </w:p>
    <w:p w:rsidR="00AF66E8" w:rsidRPr="00952869" w:rsidRDefault="00AF66E8" w:rsidP="00EE531F">
      <w:pPr>
        <w:pStyle w:val="11"/>
        <w:numPr>
          <w:ilvl w:val="0"/>
          <w:numId w:val="33"/>
        </w:numPr>
        <w:shd w:val="clear" w:color="auto" w:fill="auto"/>
        <w:jc w:val="both"/>
      </w:pPr>
      <w:r w:rsidRPr="00952869">
        <w:t>ликвидация несанкционированных свалок и объектов накопленного вреда.</w:t>
      </w:r>
    </w:p>
    <w:p w:rsidR="00AF66E8" w:rsidRPr="00952869" w:rsidRDefault="00AF66E8" w:rsidP="00ED0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расположен 1 объект размещения ТКО:</w:t>
      </w:r>
    </w:p>
    <w:p w:rsidR="00ED039C" w:rsidRPr="00952869" w:rsidRDefault="00AF66E8" w:rsidP="00ED0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>Полигон ТКО (</w:t>
      </w:r>
      <w:proofErr w:type="gramStart"/>
      <w:r w:rsidRPr="00952869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95286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952869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952869">
        <w:rPr>
          <w:rFonts w:ascii="Times New Roman" w:hAnsi="Times New Roman" w:cs="Times New Roman"/>
          <w:sz w:val="24"/>
          <w:szCs w:val="24"/>
        </w:rPr>
        <w:t xml:space="preserve"> р-н, 41 квартал </w:t>
      </w:r>
      <w:proofErr w:type="spellStart"/>
      <w:r w:rsidRPr="00952869">
        <w:rPr>
          <w:rFonts w:ascii="Times New Roman" w:hAnsi="Times New Roman" w:cs="Times New Roman"/>
          <w:sz w:val="24"/>
          <w:szCs w:val="24"/>
        </w:rPr>
        <w:t>Жеронской</w:t>
      </w:r>
      <w:proofErr w:type="spellEnd"/>
      <w:r w:rsidRPr="00952869">
        <w:rPr>
          <w:rFonts w:ascii="Times New Roman" w:hAnsi="Times New Roman" w:cs="Times New Roman"/>
          <w:sz w:val="24"/>
          <w:szCs w:val="24"/>
        </w:rPr>
        <w:t xml:space="preserve"> дачи </w:t>
      </w:r>
      <w:proofErr w:type="spellStart"/>
      <w:r w:rsidRPr="00952869">
        <w:rPr>
          <w:rFonts w:ascii="Times New Roman" w:hAnsi="Times New Roman" w:cs="Times New Roman"/>
          <w:sz w:val="24"/>
          <w:szCs w:val="24"/>
        </w:rPr>
        <w:t>Жеронско-Городского</w:t>
      </w:r>
      <w:proofErr w:type="spellEnd"/>
      <w:r w:rsidRPr="00952869">
        <w:rPr>
          <w:rFonts w:ascii="Times New Roman" w:hAnsi="Times New Roman" w:cs="Times New Roman"/>
          <w:sz w:val="24"/>
          <w:szCs w:val="24"/>
        </w:rPr>
        <w:t xml:space="preserve"> лесничества Северного лесхоза), эксплуатируемый ООО "</w:t>
      </w:r>
      <w:proofErr w:type="spellStart"/>
      <w:r w:rsidRPr="00952869">
        <w:rPr>
          <w:rFonts w:ascii="Times New Roman" w:hAnsi="Times New Roman" w:cs="Times New Roman"/>
          <w:sz w:val="24"/>
          <w:szCs w:val="24"/>
        </w:rPr>
        <w:t>Стройфирма</w:t>
      </w:r>
      <w:proofErr w:type="spellEnd"/>
      <w:r w:rsidRPr="00952869">
        <w:rPr>
          <w:rFonts w:ascii="Times New Roman" w:hAnsi="Times New Roman" w:cs="Times New Roman"/>
          <w:sz w:val="24"/>
          <w:szCs w:val="24"/>
        </w:rPr>
        <w:t>", в ГРОРО N 38-00064-З-00377-300415.</w:t>
      </w:r>
    </w:p>
    <w:p w:rsidR="00ED039C" w:rsidRPr="00952869" w:rsidRDefault="00AF66E8" w:rsidP="00ED0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>Объекты, планируемые к строительству:</w:t>
      </w:r>
    </w:p>
    <w:p w:rsidR="00ED039C" w:rsidRPr="00952869" w:rsidRDefault="00AF66E8" w:rsidP="00ED0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869">
        <w:rPr>
          <w:rFonts w:ascii="Times New Roman" w:hAnsi="Times New Roman" w:cs="Times New Roman"/>
          <w:sz w:val="24"/>
          <w:szCs w:val="24"/>
        </w:rPr>
        <w:t xml:space="preserve">- Комплекс объектов размещения отходов (далее – ОРО) в районе с. </w:t>
      </w:r>
      <w:proofErr w:type="spellStart"/>
      <w:r w:rsidRPr="00952869">
        <w:rPr>
          <w:rFonts w:ascii="Times New Roman" w:hAnsi="Times New Roman" w:cs="Times New Roman"/>
          <w:sz w:val="24"/>
          <w:szCs w:val="24"/>
        </w:rPr>
        <w:t>Эдучанка</w:t>
      </w:r>
      <w:proofErr w:type="spellEnd"/>
      <w:r w:rsidRPr="00952869">
        <w:rPr>
          <w:rFonts w:ascii="Times New Roman" w:hAnsi="Times New Roman" w:cs="Times New Roman"/>
          <w:sz w:val="24"/>
          <w:szCs w:val="24"/>
        </w:rPr>
        <w:t>.</w:t>
      </w:r>
    </w:p>
    <w:p w:rsidR="00AF66E8" w:rsidRPr="00952869" w:rsidRDefault="00AF66E8" w:rsidP="00ED0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  <w:sz w:val="24"/>
          <w:szCs w:val="24"/>
        </w:rPr>
        <w:t>В населенных пунктах с удаленностью свыше 100 км, а также труднодоступных районах планируется строительство площадок временного накопления (далее – ПВН) с раздельным накоплением и обезвреживанием.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 xml:space="preserve">Среди первоочередных мероприятий, реализация которых была начата в 2019 году - это создание и содержание мест </w:t>
      </w:r>
      <w:r w:rsidR="00AF66E8" w:rsidRPr="00952869">
        <w:t>ПВН</w:t>
      </w:r>
      <w:r w:rsidRPr="00952869">
        <w:t xml:space="preserve"> твердых коммунальных отходов на территориях муниципальных образований </w:t>
      </w:r>
      <w:proofErr w:type="spellStart"/>
      <w:r w:rsidRPr="00952869">
        <w:t>Усть-Илимского</w:t>
      </w:r>
      <w:proofErr w:type="spellEnd"/>
      <w:r w:rsidRPr="00952869">
        <w:t xml:space="preserve"> района, организация схем их размещения и ведения реестра мест </w:t>
      </w:r>
      <w:r w:rsidR="00AF66E8" w:rsidRPr="00952869">
        <w:t>ПВН</w:t>
      </w:r>
      <w:r w:rsidRPr="00952869">
        <w:t xml:space="preserve"> твердых коммунальных отходов. Выполнены работы по обус</w:t>
      </w:r>
      <w:r w:rsidRPr="00952869">
        <w:t>т</w:t>
      </w:r>
      <w:r w:rsidRPr="00952869">
        <w:t>ройству 130 контейнерных площадок для организации сбора твердых коммунальных о</w:t>
      </w:r>
      <w:r w:rsidRPr="00952869">
        <w:t>т</w:t>
      </w:r>
      <w:r w:rsidRPr="00952869">
        <w:t>ходов в населенных пунктах, и приобретению 394 мусорных контейнеров.</w:t>
      </w:r>
    </w:p>
    <w:p w:rsidR="00FC108B" w:rsidRPr="00952869" w:rsidRDefault="001D5469" w:rsidP="00EE531F">
      <w:pPr>
        <w:pStyle w:val="11"/>
        <w:numPr>
          <w:ilvl w:val="0"/>
          <w:numId w:val="22"/>
        </w:numPr>
        <w:shd w:val="clear" w:color="auto" w:fill="auto"/>
        <w:tabs>
          <w:tab w:val="left" w:pos="591"/>
        </w:tabs>
        <w:spacing w:before="100" w:beforeAutospacing="1" w:after="100" w:afterAutospacing="1"/>
        <w:ind w:firstLine="0"/>
        <w:jc w:val="center"/>
      </w:pPr>
      <w:r w:rsidRPr="00952869">
        <w:t>Раздел «Потребительский рынок»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В целом потребительский рынок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характеризуется как стабильный и устойчивый, имеющий достаточно высокую степень товарного насыщения.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 xml:space="preserve">Розничная торговля </w:t>
      </w:r>
      <w:proofErr w:type="gramStart"/>
      <w:r w:rsidRPr="00952869">
        <w:t>в</w:t>
      </w:r>
      <w:proofErr w:type="gramEnd"/>
      <w:r w:rsidRPr="00952869">
        <w:t xml:space="preserve"> </w:t>
      </w:r>
      <w:proofErr w:type="gramStart"/>
      <w:r w:rsidRPr="00952869">
        <w:t>Усть-Илимском</w:t>
      </w:r>
      <w:proofErr w:type="gramEnd"/>
      <w:r w:rsidRPr="00952869">
        <w:t xml:space="preserve"> районе является одной из важнейших сфер жизнеобеспечения населения </w:t>
      </w:r>
      <w:r w:rsidRPr="00952869">
        <w:rPr>
          <w:color w:val="auto"/>
        </w:rPr>
        <w:t>района, занимая одно из ведущих мест во всей системе то</w:t>
      </w:r>
      <w:r w:rsidRPr="00952869">
        <w:rPr>
          <w:color w:val="auto"/>
        </w:rPr>
        <w:t>р</w:t>
      </w:r>
      <w:r w:rsidRPr="00952869">
        <w:rPr>
          <w:color w:val="auto"/>
        </w:rPr>
        <w:t>гового обслуживания. Обеспечение района торговыми услугами осуществляется 14 орг</w:t>
      </w:r>
      <w:r w:rsidRPr="00952869">
        <w:rPr>
          <w:color w:val="auto"/>
        </w:rPr>
        <w:t>а</w:t>
      </w:r>
      <w:r w:rsidRPr="00952869">
        <w:rPr>
          <w:color w:val="auto"/>
        </w:rPr>
        <w:t>низациями и 62 индивидуальными предпринимателями. Среди предприятий розничной торговли наибольшую долю составляют продовольственные</w:t>
      </w:r>
      <w:r w:rsidRPr="00952869">
        <w:t xml:space="preserve"> магазины.</w:t>
      </w:r>
    </w:p>
    <w:p w:rsidR="00F37392" w:rsidRPr="00952869" w:rsidRDefault="00F37392" w:rsidP="007B36A3">
      <w:pPr>
        <w:pStyle w:val="11"/>
        <w:shd w:val="clear" w:color="auto" w:fill="auto"/>
        <w:ind w:firstLine="740"/>
        <w:jc w:val="both"/>
      </w:pPr>
      <w:r w:rsidRPr="00952869">
        <w:t>Мелкорозничная торговля на территориях поселений осуществляется в соответс</w:t>
      </w:r>
      <w:r w:rsidRPr="00952869">
        <w:t>т</w:t>
      </w:r>
      <w:r w:rsidRPr="00952869">
        <w:t>вии с утвержденной схемой размещения нестационарных торговых объектов для осущес</w:t>
      </w:r>
      <w:r w:rsidRPr="00952869">
        <w:t>т</w:t>
      </w:r>
      <w:r w:rsidRPr="00952869">
        <w:t>вления торговой деятельности на территории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на 2018-2022 годы.</w:t>
      </w:r>
    </w:p>
    <w:p w:rsidR="00574106" w:rsidRPr="00952869" w:rsidRDefault="00F37392" w:rsidP="00574106">
      <w:pPr>
        <w:pStyle w:val="11"/>
        <w:shd w:val="clear" w:color="auto" w:fill="auto"/>
        <w:ind w:firstLine="743"/>
        <w:jc w:val="both"/>
      </w:pPr>
      <w:proofErr w:type="gramStart"/>
      <w:r w:rsidRPr="00952869">
        <w:t>Несмотря на стабильность потребительского рынка, одной из главных задач ост</w:t>
      </w:r>
      <w:r w:rsidRPr="00952869">
        <w:t>а</w:t>
      </w:r>
      <w:r w:rsidRPr="00952869">
        <w:t>ется задача создания условий для сохранения количества предприятий торговли и разв</w:t>
      </w:r>
      <w:r w:rsidRPr="00952869">
        <w:t>и</w:t>
      </w:r>
      <w:r w:rsidRPr="00952869">
        <w:t>тия предприятий об</w:t>
      </w:r>
      <w:r w:rsidRPr="00952869">
        <w:rPr>
          <w:color w:val="auto"/>
        </w:rPr>
        <w:t>щественного питания и бытового обслуживания с решением вопросов предоставления в аренду помещений и земельных участков, снижения налоговых ставок по ЕНВД,</w:t>
      </w:r>
      <w:r w:rsidRPr="00952869">
        <w:t xml:space="preserve"> обеспечения высокого качества и безопасности товаров и услуг, борьбы с ко</w:t>
      </w:r>
      <w:r w:rsidRPr="00952869">
        <w:t>н</w:t>
      </w:r>
      <w:r w:rsidRPr="00952869">
        <w:t>трафактной, фальсифицированной и некачественной продукцией, оказание хозяйству</w:t>
      </w:r>
      <w:r w:rsidRPr="00952869">
        <w:t>ю</w:t>
      </w:r>
      <w:r w:rsidRPr="00952869">
        <w:t>щим субъектам практической</w:t>
      </w:r>
      <w:proofErr w:type="gramEnd"/>
      <w:r w:rsidRPr="00952869">
        <w:t xml:space="preserve"> помощи на местах. Аналогичные задачи ставятся и в сфере общественного питания.</w:t>
      </w:r>
    </w:p>
    <w:p w:rsidR="00F37392" w:rsidRPr="00952869" w:rsidRDefault="00F37392" w:rsidP="003F7370">
      <w:pPr>
        <w:pStyle w:val="11"/>
        <w:shd w:val="clear" w:color="auto" w:fill="auto"/>
        <w:ind w:firstLine="743"/>
        <w:jc w:val="both"/>
      </w:pPr>
      <w:r w:rsidRPr="00952869">
        <w:t>В целом развитие потребительского рынка в муниципальном районе осуществл</w:t>
      </w:r>
      <w:r w:rsidRPr="00952869">
        <w:t>я</w:t>
      </w:r>
      <w:r w:rsidRPr="00952869">
        <w:t xml:space="preserve">ется в зависимости от социально-экономических интересов населения района с учетом </w:t>
      </w:r>
      <w:r w:rsidRPr="00952869">
        <w:lastRenderedPageBreak/>
        <w:t>местных условий и пожеланий жителей, особенно сельских поселений.</w:t>
      </w:r>
    </w:p>
    <w:p w:rsidR="00F37392" w:rsidRPr="00952869" w:rsidRDefault="00F37392" w:rsidP="007B36A3">
      <w:pPr>
        <w:pStyle w:val="11"/>
        <w:shd w:val="clear" w:color="auto" w:fill="auto"/>
        <w:spacing w:after="260"/>
        <w:ind w:firstLine="740"/>
        <w:jc w:val="both"/>
      </w:pPr>
      <w:r w:rsidRPr="00952869">
        <w:t>В целях сохранения количества действующих объектов бытового обслуживания, предприятий торговли, и количества рабочих мест, а также побуждения граждан к пре</w:t>
      </w:r>
      <w:r w:rsidRPr="00952869">
        <w:t>д</w:t>
      </w:r>
      <w:r w:rsidRPr="00952869">
        <w:t>принимательской деятельности, Администрация муниципального образования оказывает и будет продолжать оказывать поддержку субъектам предпринимательской деятельности в виде субсидирования части материальных затрат на приобретение технологического оборудования, оплату коммунальных услуг, аренду помещений.</w:t>
      </w:r>
    </w:p>
    <w:p w:rsidR="00FC108B" w:rsidRPr="00952869" w:rsidRDefault="001D5469" w:rsidP="00EE531F">
      <w:pPr>
        <w:pStyle w:val="11"/>
        <w:numPr>
          <w:ilvl w:val="0"/>
          <w:numId w:val="23"/>
        </w:numPr>
        <w:shd w:val="clear" w:color="auto" w:fill="auto"/>
        <w:tabs>
          <w:tab w:val="left" w:pos="601"/>
        </w:tabs>
        <w:spacing w:before="100" w:beforeAutospacing="1" w:after="100" w:afterAutospacing="1"/>
        <w:ind w:firstLine="0"/>
        <w:jc w:val="center"/>
      </w:pPr>
      <w:r w:rsidRPr="00952869">
        <w:t xml:space="preserve">Раздел «Безопасность и </w:t>
      </w:r>
      <w:proofErr w:type="gramStart"/>
      <w:r w:rsidRPr="00952869">
        <w:t>криминогенная обстановка</w:t>
      </w:r>
      <w:proofErr w:type="gramEnd"/>
      <w:r w:rsidRPr="00952869">
        <w:t>»</w:t>
      </w:r>
    </w:p>
    <w:p w:rsidR="00FC108B" w:rsidRPr="00952869" w:rsidRDefault="001D5469" w:rsidP="007B36A3">
      <w:pPr>
        <w:pStyle w:val="11"/>
        <w:shd w:val="clear" w:color="auto" w:fill="auto"/>
        <w:ind w:firstLine="740"/>
        <w:jc w:val="both"/>
      </w:pPr>
      <w:r w:rsidRPr="00952869">
        <w:t xml:space="preserve">Мероприятия направлены на сохранение спокойной уравновешенной ситуации на территории </w:t>
      </w:r>
      <w:r w:rsidR="00FA587E" w:rsidRPr="00952869">
        <w:t xml:space="preserve">Невонского муниципального образования. </w:t>
      </w:r>
      <w:r w:rsidRPr="00952869">
        <w:t>Этому способствуют: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22"/>
        </w:tabs>
        <w:ind w:firstLine="740"/>
        <w:jc w:val="both"/>
      </w:pPr>
      <w:r w:rsidRPr="00952869">
        <w:t xml:space="preserve">повышение технической </w:t>
      </w:r>
      <w:proofErr w:type="spellStart"/>
      <w:r w:rsidRPr="00952869">
        <w:t>укрепленности</w:t>
      </w:r>
      <w:proofErr w:type="spellEnd"/>
      <w:r w:rsidRPr="00952869">
        <w:t xml:space="preserve"> и охраны муниципальных учреждений, а также мест с массовым пребыванием людей в них, от возможных угроз и посягательств террористического и преступного характера;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1043"/>
        </w:tabs>
        <w:ind w:firstLine="740"/>
        <w:jc w:val="both"/>
      </w:pPr>
      <w:r w:rsidRPr="00952869">
        <w:t xml:space="preserve">создание условий для снижения уровня преступности на территории </w:t>
      </w:r>
      <w:r w:rsidR="0038619C" w:rsidRPr="00952869">
        <w:t>поселка</w:t>
      </w:r>
      <w:r w:rsidRPr="00952869">
        <w:t>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1043"/>
        </w:tabs>
        <w:ind w:firstLine="740"/>
        <w:jc w:val="both"/>
      </w:pPr>
      <w:r w:rsidRPr="00952869">
        <w:t>сокращение числа лиц, погибших в результате дорожно-транспортных прои</w:t>
      </w:r>
      <w:r w:rsidRPr="00952869">
        <w:t>с</w:t>
      </w:r>
      <w:r w:rsidRPr="00952869">
        <w:t>шествий;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13"/>
        </w:tabs>
        <w:ind w:firstLine="740"/>
        <w:jc w:val="both"/>
      </w:pPr>
      <w:r w:rsidRPr="00952869">
        <w:t>повышение оперативности реагирования в решении вопросов местного значения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по предупреждению и ликвидации последствий чрезвычайных ситуаций в границах </w:t>
      </w:r>
      <w:r w:rsidR="0038619C" w:rsidRPr="00952869">
        <w:t xml:space="preserve">Невонского </w:t>
      </w:r>
      <w:r w:rsidRPr="00952869">
        <w:t xml:space="preserve">муниципального </w:t>
      </w:r>
      <w:r w:rsidR="0038619C" w:rsidRPr="00952869">
        <w:t>образов</w:t>
      </w:r>
      <w:r w:rsidR="0038619C" w:rsidRPr="00952869">
        <w:t>а</w:t>
      </w:r>
      <w:r w:rsidR="0038619C" w:rsidRPr="00952869">
        <w:t>ния</w:t>
      </w:r>
      <w:r w:rsidRPr="00952869">
        <w:t>.</w:t>
      </w:r>
    </w:p>
    <w:p w:rsidR="00FC108B" w:rsidRPr="00952869" w:rsidRDefault="001D5469" w:rsidP="007B36A3">
      <w:pPr>
        <w:pStyle w:val="11"/>
        <w:shd w:val="clear" w:color="auto" w:fill="auto"/>
        <w:ind w:firstLine="500"/>
        <w:jc w:val="both"/>
      </w:pPr>
      <w:r w:rsidRPr="00952869">
        <w:t>Внедрение аппаратно-программного комплекса «Безопасный город» на территории поселений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будет способствовать решению таких задач, как: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22"/>
        </w:tabs>
        <w:ind w:firstLine="740"/>
        <w:jc w:val="both"/>
      </w:pPr>
      <w:r w:rsidRPr="00952869">
        <w:t>предупреждение кризисных ситуаций за счет внедрения систем анализа и мон</w:t>
      </w:r>
      <w:r w:rsidRPr="00952869">
        <w:t>и</w:t>
      </w:r>
      <w:r w:rsidRPr="00952869">
        <w:t>торинга данных от различных существующих и перспективных систем и оконечных ус</w:t>
      </w:r>
      <w:r w:rsidRPr="00952869">
        <w:t>т</w:t>
      </w:r>
      <w:r w:rsidRPr="00952869">
        <w:t>ройств;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08"/>
        </w:tabs>
        <w:ind w:firstLine="740"/>
        <w:jc w:val="both"/>
      </w:pPr>
      <w:r w:rsidRPr="00952869">
        <w:t>повышение эффективности реагирования по ликвидации кризисных ситуаций и происшествий;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1043"/>
        </w:tabs>
        <w:spacing w:after="260"/>
        <w:ind w:firstLine="740"/>
        <w:jc w:val="both"/>
      </w:pPr>
      <w:r w:rsidRPr="00952869">
        <w:t xml:space="preserve">улучшение координации оперативного взаимодействия всех </w:t>
      </w:r>
      <w:proofErr w:type="spellStart"/>
      <w:r w:rsidRPr="00952869">
        <w:t>дежурно</w:t>
      </w:r>
      <w:r w:rsidRPr="00952869">
        <w:softHyphen/>
        <w:t>диспетчерских</w:t>
      </w:r>
      <w:proofErr w:type="spellEnd"/>
      <w:r w:rsidRPr="00952869">
        <w:t xml:space="preserve"> служб за счет интеграции соответствующих систем в единое информац</w:t>
      </w:r>
      <w:r w:rsidRPr="00952869">
        <w:t>и</w:t>
      </w:r>
      <w:r w:rsidRPr="00952869">
        <w:t>онное пространство.</w:t>
      </w:r>
    </w:p>
    <w:p w:rsidR="00FC108B" w:rsidRPr="00952869" w:rsidRDefault="001D5469" w:rsidP="00EE531F">
      <w:pPr>
        <w:pStyle w:val="11"/>
        <w:numPr>
          <w:ilvl w:val="0"/>
          <w:numId w:val="23"/>
        </w:numPr>
        <w:shd w:val="clear" w:color="auto" w:fill="auto"/>
        <w:tabs>
          <w:tab w:val="left" w:pos="596"/>
        </w:tabs>
        <w:spacing w:before="100" w:beforeAutospacing="1" w:after="100" w:afterAutospacing="1"/>
        <w:ind w:firstLine="0"/>
        <w:jc w:val="center"/>
        <w:rPr>
          <w:color w:val="auto"/>
        </w:rPr>
      </w:pPr>
      <w:r w:rsidRPr="00952869">
        <w:rPr>
          <w:color w:val="auto"/>
        </w:rPr>
        <w:t>Система социальной поддержки</w:t>
      </w:r>
    </w:p>
    <w:p w:rsidR="0076329D" w:rsidRPr="00952869" w:rsidRDefault="0076329D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Система мер социальной поддержки населения, реализуемая Администрацией  м</w:t>
      </w:r>
      <w:r w:rsidRPr="00952869">
        <w:rPr>
          <w:rFonts w:ascii="Times New Roman" w:hAnsi="Times New Roman" w:cs="Times New Roman"/>
        </w:rPr>
        <w:t>у</w:t>
      </w:r>
      <w:r w:rsidRPr="00952869">
        <w:rPr>
          <w:rFonts w:ascii="Times New Roman" w:hAnsi="Times New Roman" w:cs="Times New Roman"/>
        </w:rPr>
        <w:t>ниципального образования «</w:t>
      </w:r>
      <w:proofErr w:type="spellStart"/>
      <w:r w:rsidRPr="00952869">
        <w:rPr>
          <w:rFonts w:ascii="Times New Roman" w:hAnsi="Times New Roman" w:cs="Times New Roman"/>
        </w:rPr>
        <w:t>Усть-Илимский</w:t>
      </w:r>
      <w:proofErr w:type="spellEnd"/>
      <w:r w:rsidRPr="00952869">
        <w:rPr>
          <w:rFonts w:ascii="Times New Roman" w:hAnsi="Times New Roman" w:cs="Times New Roman"/>
        </w:rPr>
        <w:t xml:space="preserve"> район», направленная на решение основных задач, предполагает:</w:t>
      </w:r>
    </w:p>
    <w:p w:rsidR="0076329D" w:rsidRPr="00952869" w:rsidRDefault="0076329D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- повышение эффективности, </w:t>
      </w:r>
      <w:proofErr w:type="spellStart"/>
      <w:r w:rsidRPr="00952869">
        <w:rPr>
          <w:rFonts w:ascii="Times New Roman" w:hAnsi="Times New Roman" w:cs="Times New Roman"/>
        </w:rPr>
        <w:t>адресности</w:t>
      </w:r>
      <w:proofErr w:type="spellEnd"/>
      <w:r w:rsidRPr="00952869">
        <w:rPr>
          <w:rFonts w:ascii="Times New Roman" w:hAnsi="Times New Roman" w:cs="Times New Roman"/>
        </w:rPr>
        <w:t xml:space="preserve"> и доступности оказываемых  мер соц</w:t>
      </w:r>
      <w:r w:rsidRPr="00952869">
        <w:rPr>
          <w:rFonts w:ascii="Times New Roman" w:hAnsi="Times New Roman" w:cs="Times New Roman"/>
        </w:rPr>
        <w:t>и</w:t>
      </w:r>
      <w:r w:rsidRPr="00952869">
        <w:rPr>
          <w:rFonts w:ascii="Times New Roman" w:hAnsi="Times New Roman" w:cs="Times New Roman"/>
        </w:rPr>
        <w:t>альной поддержки и защиты для различных групп населения, проживающих  на террит</w:t>
      </w:r>
      <w:r w:rsidRPr="00952869">
        <w:rPr>
          <w:rFonts w:ascii="Times New Roman" w:hAnsi="Times New Roman" w:cs="Times New Roman"/>
        </w:rPr>
        <w:t>о</w:t>
      </w:r>
      <w:r w:rsidRPr="00952869">
        <w:rPr>
          <w:rFonts w:ascii="Times New Roman" w:hAnsi="Times New Roman" w:cs="Times New Roman"/>
        </w:rPr>
        <w:t>рии муниципального образования «</w:t>
      </w:r>
      <w:proofErr w:type="spellStart"/>
      <w:r w:rsidRPr="00952869">
        <w:rPr>
          <w:rFonts w:ascii="Times New Roman" w:hAnsi="Times New Roman" w:cs="Times New Roman"/>
        </w:rPr>
        <w:t>Усть-Илимский</w:t>
      </w:r>
      <w:proofErr w:type="spellEnd"/>
      <w:r w:rsidRPr="00952869">
        <w:rPr>
          <w:rFonts w:ascii="Times New Roman" w:hAnsi="Times New Roman" w:cs="Times New Roman"/>
        </w:rPr>
        <w:t xml:space="preserve"> район»;</w:t>
      </w:r>
    </w:p>
    <w:p w:rsidR="0076329D" w:rsidRPr="00952869" w:rsidRDefault="0076329D" w:rsidP="007B36A3">
      <w:pPr>
        <w:tabs>
          <w:tab w:val="left" w:pos="0"/>
          <w:tab w:val="left" w:pos="993"/>
        </w:tabs>
        <w:ind w:right="19"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952869">
        <w:rPr>
          <w:rFonts w:ascii="Times New Roman" w:hAnsi="Times New Roman" w:cs="Times New Roman"/>
        </w:rPr>
        <w:t>- межведомственную координацию деятельности органов местного самоуправл</w:t>
      </w:r>
      <w:r w:rsidRPr="00952869">
        <w:rPr>
          <w:rFonts w:ascii="Times New Roman" w:hAnsi="Times New Roman" w:cs="Times New Roman"/>
        </w:rPr>
        <w:t>е</w:t>
      </w:r>
      <w:r w:rsidRPr="00952869">
        <w:rPr>
          <w:rFonts w:ascii="Times New Roman" w:hAnsi="Times New Roman" w:cs="Times New Roman"/>
        </w:rPr>
        <w:t>ния, субъектов системы профилактики по вопросам защиты прав и интересов несове</w:t>
      </w:r>
      <w:r w:rsidRPr="00952869">
        <w:rPr>
          <w:rFonts w:ascii="Times New Roman" w:hAnsi="Times New Roman" w:cs="Times New Roman"/>
        </w:rPr>
        <w:t>р</w:t>
      </w:r>
      <w:r w:rsidRPr="00952869">
        <w:rPr>
          <w:rFonts w:ascii="Times New Roman" w:hAnsi="Times New Roman" w:cs="Times New Roman"/>
        </w:rPr>
        <w:t xml:space="preserve">шеннолетних граждан, </w:t>
      </w:r>
      <w:r w:rsidRPr="00952869">
        <w:rPr>
          <w:rFonts w:ascii="Times New Roman" w:eastAsia="Times New Roman" w:hAnsi="Times New Roman" w:cs="Times New Roman"/>
        </w:rPr>
        <w:t>организацию своевременного выявления случаев нарушения прав детей и профилактической работы с семьями, обеспечение</w:t>
      </w:r>
      <w:r w:rsidR="00C26338" w:rsidRPr="00952869">
        <w:rPr>
          <w:rFonts w:ascii="Times New Roman" w:eastAsia="Times New Roman" w:hAnsi="Times New Roman" w:cs="Times New Roman"/>
        </w:rPr>
        <w:t xml:space="preserve"> </w:t>
      </w:r>
      <w:r w:rsidRPr="00952869">
        <w:rPr>
          <w:rFonts w:ascii="Times New Roman" w:eastAsia="Times New Roman" w:hAnsi="Times New Roman" w:cs="Times New Roman"/>
        </w:rPr>
        <w:t>участия     в     межведомстве</w:t>
      </w:r>
      <w:r w:rsidRPr="00952869">
        <w:rPr>
          <w:rFonts w:ascii="Times New Roman" w:eastAsia="Times New Roman" w:hAnsi="Times New Roman" w:cs="Times New Roman"/>
        </w:rPr>
        <w:t>н</w:t>
      </w:r>
      <w:r w:rsidRPr="00952869">
        <w:rPr>
          <w:rFonts w:ascii="Times New Roman" w:eastAsia="Times New Roman" w:hAnsi="Times New Roman" w:cs="Times New Roman"/>
        </w:rPr>
        <w:t xml:space="preserve">ном сопровождении несовершеннолетних, вступивших в конфликт с законом, </w:t>
      </w:r>
      <w:r w:rsidRPr="00952869">
        <w:rPr>
          <w:rFonts w:ascii="Times New Roman" w:hAnsi="Times New Roman" w:cs="Times New Roman"/>
        </w:rPr>
        <w:t xml:space="preserve">проведение эффективной реабилитации и адаптации несовершеннолетних, находящихся в социально опасном положении и трудной жизненной ситуации; </w:t>
      </w:r>
      <w:proofErr w:type="gramEnd"/>
    </w:p>
    <w:p w:rsidR="0076329D" w:rsidRPr="00952869" w:rsidRDefault="0076329D" w:rsidP="007B36A3">
      <w:pPr>
        <w:tabs>
          <w:tab w:val="left" w:pos="426"/>
          <w:tab w:val="left" w:pos="993"/>
        </w:tabs>
        <w:ind w:right="19"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- реализацию  общественного  проекта «Территория без сирот», расширение кол</w:t>
      </w:r>
      <w:r w:rsidRPr="00952869">
        <w:rPr>
          <w:rFonts w:ascii="Times New Roman" w:hAnsi="Times New Roman" w:cs="Times New Roman"/>
        </w:rPr>
        <w:t>и</w:t>
      </w:r>
      <w:r w:rsidRPr="00952869">
        <w:rPr>
          <w:rFonts w:ascii="Times New Roman" w:hAnsi="Times New Roman" w:cs="Times New Roman"/>
        </w:rPr>
        <w:t xml:space="preserve">чества его участников;  </w:t>
      </w:r>
    </w:p>
    <w:p w:rsidR="0076329D" w:rsidRPr="00952869" w:rsidRDefault="0076329D" w:rsidP="007B36A3">
      <w:pPr>
        <w:tabs>
          <w:tab w:val="left" w:pos="426"/>
          <w:tab w:val="left" w:pos="993"/>
        </w:tabs>
        <w:ind w:right="19"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- реализацию областных государственных полномочий по предоставлению гра</w:t>
      </w:r>
      <w:r w:rsidRPr="00952869">
        <w:rPr>
          <w:rFonts w:ascii="Times New Roman" w:hAnsi="Times New Roman" w:cs="Times New Roman"/>
        </w:rPr>
        <w:t>ж</w:t>
      </w:r>
      <w:r w:rsidRPr="00952869">
        <w:rPr>
          <w:rFonts w:ascii="Times New Roman" w:hAnsi="Times New Roman" w:cs="Times New Roman"/>
        </w:rPr>
        <w:lastRenderedPageBreak/>
        <w:t>данам субсидий на оплату жилых помещений и коммунальных услуг;</w:t>
      </w:r>
    </w:p>
    <w:p w:rsidR="0076329D" w:rsidRPr="00952869" w:rsidRDefault="0076329D" w:rsidP="007B36A3">
      <w:pPr>
        <w:tabs>
          <w:tab w:val="left" w:pos="426"/>
          <w:tab w:val="left" w:pos="993"/>
        </w:tabs>
        <w:ind w:right="19"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- оказание единовременной материальной  помощи гражданам,  пострадавшим при пожарах;</w:t>
      </w:r>
    </w:p>
    <w:p w:rsidR="0076329D" w:rsidRPr="00952869" w:rsidRDefault="0076329D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- повышение  уровня  доступности объектов и услуг в приоритетных сферах жи</w:t>
      </w:r>
      <w:r w:rsidRPr="00952869">
        <w:rPr>
          <w:rFonts w:ascii="Times New Roman" w:hAnsi="Times New Roman" w:cs="Times New Roman"/>
        </w:rPr>
        <w:t>з</w:t>
      </w:r>
      <w:r w:rsidRPr="00952869">
        <w:rPr>
          <w:rFonts w:ascii="Times New Roman" w:hAnsi="Times New Roman" w:cs="Times New Roman"/>
        </w:rPr>
        <w:t xml:space="preserve">недеятельности инвалидов и других </w:t>
      </w:r>
      <w:proofErr w:type="spellStart"/>
      <w:r w:rsidRPr="00952869">
        <w:rPr>
          <w:rFonts w:ascii="Times New Roman" w:hAnsi="Times New Roman" w:cs="Times New Roman"/>
        </w:rPr>
        <w:t>маломобильных</w:t>
      </w:r>
      <w:proofErr w:type="spellEnd"/>
      <w:r w:rsidRPr="00952869">
        <w:rPr>
          <w:rFonts w:ascii="Times New Roman" w:hAnsi="Times New Roman" w:cs="Times New Roman"/>
        </w:rPr>
        <w:t xml:space="preserve"> групп населения;</w:t>
      </w:r>
    </w:p>
    <w:p w:rsidR="0076329D" w:rsidRPr="00952869" w:rsidRDefault="0076329D" w:rsidP="007B36A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- развитие социального партнерства с общественными организациями, создание института социального сопровождения семей, имеющих детей-инвалидов; повышение квалификации и методическое обеспечение специалистов учреждений, предоставляющих реабилитационные услуги инвалидам и детям-инвалидам;</w:t>
      </w:r>
    </w:p>
    <w:p w:rsidR="0076329D" w:rsidRPr="00952869" w:rsidRDefault="0076329D" w:rsidP="007B36A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>- проведение культурно-массовых и социально-значимых мероприятий с привлечением инвалидов,  стимулирование их активности;</w:t>
      </w:r>
    </w:p>
    <w:p w:rsidR="0076329D" w:rsidRPr="00952869" w:rsidRDefault="0076329D" w:rsidP="007B36A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952869">
        <w:rPr>
          <w:rFonts w:ascii="Times New Roman" w:hAnsi="Times New Roman" w:cs="Times New Roman"/>
        </w:rPr>
        <w:t>- своевременное определение видов и форм поддержки и помощи нуждающимся,  выявление потенциальных добровольцев из числа отдельных граждан или СО НКО,  их организационное обеспечение;</w:t>
      </w:r>
      <w:proofErr w:type="gramEnd"/>
    </w:p>
    <w:p w:rsidR="0076329D" w:rsidRPr="00952869" w:rsidRDefault="0076329D" w:rsidP="007B36A3">
      <w:pPr>
        <w:ind w:firstLine="720"/>
        <w:jc w:val="both"/>
        <w:rPr>
          <w:rFonts w:ascii="Times New Roman" w:hAnsi="Times New Roman" w:cs="Times New Roman"/>
        </w:rPr>
      </w:pPr>
      <w:r w:rsidRPr="00952869">
        <w:rPr>
          <w:rFonts w:ascii="Times New Roman" w:hAnsi="Times New Roman" w:cs="Times New Roman"/>
        </w:rPr>
        <w:t xml:space="preserve">- </w:t>
      </w:r>
      <w:r w:rsidR="000B4D90" w:rsidRPr="00952869">
        <w:rPr>
          <w:rFonts w:ascii="Times New Roman" w:hAnsi="Times New Roman" w:cs="Times New Roman"/>
        </w:rPr>
        <w:t>обеспечение  доступа СО</w:t>
      </w:r>
      <w:r w:rsidRPr="00952869">
        <w:rPr>
          <w:rFonts w:ascii="Times New Roman" w:hAnsi="Times New Roman" w:cs="Times New Roman"/>
        </w:rPr>
        <w:t>НКО к бюджетным средствам, реализацию мероприятий  муниципальной программы «Территория активных граждан».</w:t>
      </w:r>
    </w:p>
    <w:p w:rsidR="0076329D" w:rsidRPr="00952869" w:rsidRDefault="0076329D" w:rsidP="007B36A3">
      <w:pPr>
        <w:ind w:firstLine="720"/>
        <w:jc w:val="both"/>
        <w:rPr>
          <w:rFonts w:ascii="Times New Roman" w:hAnsi="Times New Roman" w:cs="Times New Roman"/>
        </w:rPr>
      </w:pPr>
    </w:p>
    <w:p w:rsidR="00FC108B" w:rsidRPr="00952869" w:rsidRDefault="001D5469" w:rsidP="00EE531F">
      <w:pPr>
        <w:pStyle w:val="11"/>
        <w:numPr>
          <w:ilvl w:val="0"/>
          <w:numId w:val="23"/>
        </w:numPr>
        <w:shd w:val="clear" w:color="auto" w:fill="auto"/>
        <w:tabs>
          <w:tab w:val="left" w:pos="615"/>
        </w:tabs>
        <w:spacing w:after="260"/>
        <w:ind w:firstLine="0"/>
        <w:jc w:val="center"/>
      </w:pPr>
      <w:r w:rsidRPr="00952869">
        <w:t>Социально-экономическое сотрудничество</w:t>
      </w:r>
    </w:p>
    <w:p w:rsidR="00FC108B" w:rsidRPr="00952869" w:rsidRDefault="001D5469" w:rsidP="007B36A3">
      <w:pPr>
        <w:pStyle w:val="11"/>
        <w:shd w:val="clear" w:color="auto" w:fill="auto"/>
        <w:ind w:firstLine="740"/>
        <w:jc w:val="both"/>
      </w:pPr>
      <w:r w:rsidRPr="00952869">
        <w:t xml:space="preserve">В течение последних лет на территории </w:t>
      </w:r>
      <w:proofErr w:type="spellStart"/>
      <w:r w:rsidRPr="00952869">
        <w:t>Усть-Илимского</w:t>
      </w:r>
      <w:proofErr w:type="spellEnd"/>
      <w:r w:rsidRPr="00952869">
        <w:t xml:space="preserve"> района </w:t>
      </w:r>
      <w:r w:rsidR="00D501DC" w:rsidRPr="00952869">
        <w:t>социально-экономическое</w:t>
      </w:r>
      <w:r w:rsidRPr="00952869">
        <w:t xml:space="preserve"> сотрудничество получает более активное расп</w:t>
      </w:r>
      <w:r w:rsidR="007649A7" w:rsidRPr="00952869">
        <w:t xml:space="preserve">ространение. </w:t>
      </w:r>
    </w:p>
    <w:p w:rsidR="00ED039C" w:rsidRPr="00952869" w:rsidRDefault="001D5469" w:rsidP="00ED039C">
      <w:pPr>
        <w:pStyle w:val="11"/>
        <w:shd w:val="clear" w:color="auto" w:fill="auto"/>
        <w:ind w:firstLine="743"/>
        <w:jc w:val="both"/>
      </w:pPr>
      <w:r w:rsidRPr="00952869">
        <w:t>Основными направлениями для вложений в соответствии с соглашениями о соц</w:t>
      </w:r>
      <w:r w:rsidRPr="00952869">
        <w:t>и</w:t>
      </w:r>
      <w:r w:rsidRPr="00952869">
        <w:t>ально-экономическом сотрудничестве являются: ремонт зданий общеобразовательных и дошкольных учреждений; содержание и ремонт автомобильных дорог; финансирование разработок проектно-сметной документации; подготовка к отопительному сезону посел</w:t>
      </w:r>
      <w:r w:rsidRPr="00952869">
        <w:t>е</w:t>
      </w:r>
      <w:r w:rsidRPr="00952869">
        <w:t xml:space="preserve">ний и учреждений района; поставка дров и древесных отходов; улучшение и обновление материально-технической базы учреждений социально сферы района; финансирование участия учащихся </w:t>
      </w:r>
      <w:proofErr w:type="spellStart"/>
      <w:r w:rsidRPr="00952869">
        <w:t>Усть-Илимского</w:t>
      </w:r>
      <w:proofErr w:type="spellEnd"/>
      <w:r w:rsidRPr="00952869">
        <w:t xml:space="preserve"> района в спортивных турнирах, творческих конкурсах за пределами </w:t>
      </w:r>
      <w:proofErr w:type="spellStart"/>
      <w:r w:rsidRPr="00952869">
        <w:t>Усть-Илимского</w:t>
      </w:r>
      <w:proofErr w:type="spellEnd"/>
      <w:r w:rsidRPr="00952869">
        <w:t xml:space="preserve"> района.</w:t>
      </w:r>
    </w:p>
    <w:p w:rsidR="00D501DC" w:rsidRPr="00952869" w:rsidRDefault="00D501DC" w:rsidP="00ED039C">
      <w:pPr>
        <w:pStyle w:val="11"/>
        <w:shd w:val="clear" w:color="auto" w:fill="auto"/>
        <w:ind w:firstLine="743"/>
        <w:jc w:val="both"/>
        <w:rPr>
          <w:rStyle w:val="markedcontent"/>
        </w:rPr>
      </w:pPr>
      <w:r w:rsidRPr="00952869">
        <w:t>Администрация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тесно взаимодействует </w:t>
      </w:r>
      <w:r w:rsidRPr="00952869">
        <w:rPr>
          <w:rStyle w:val="markedcontent"/>
        </w:rPr>
        <w:t>с ГБПОУ ИО «</w:t>
      </w:r>
      <w:proofErr w:type="spellStart"/>
      <w:r w:rsidRPr="00952869">
        <w:rPr>
          <w:rStyle w:val="markedcontent"/>
        </w:rPr>
        <w:t>Усть-Илимский</w:t>
      </w:r>
      <w:proofErr w:type="spellEnd"/>
      <w:r w:rsidRPr="00952869">
        <w:rPr>
          <w:rStyle w:val="markedcontent"/>
        </w:rPr>
        <w:t xml:space="preserve"> техникум лесопромышленных технол</w:t>
      </w:r>
      <w:r w:rsidRPr="00952869">
        <w:rPr>
          <w:rStyle w:val="markedcontent"/>
        </w:rPr>
        <w:t>о</w:t>
      </w:r>
      <w:r w:rsidRPr="00952869">
        <w:rPr>
          <w:rStyle w:val="markedcontent"/>
        </w:rPr>
        <w:t>гий и сферы услуг» (далее – техникум, ГБПОУ «УИ ТЛ ТУ») по подготовке кадров по программам среднего профессионального образования для предприятий района.</w:t>
      </w:r>
    </w:p>
    <w:p w:rsidR="00D501DC" w:rsidRPr="00952869" w:rsidRDefault="00D501DC" w:rsidP="00D501D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2869">
        <w:rPr>
          <w:rFonts w:ascii="Times New Roman" w:eastAsiaTheme="minorHAnsi" w:hAnsi="Times New Roman" w:cs="Times New Roman"/>
          <w:color w:val="auto"/>
          <w:lang w:eastAsia="en-US" w:bidi="ar-SA"/>
        </w:rPr>
        <w:t>Информация об определении выпускников в ТЛТУ за 3 года:</w:t>
      </w:r>
    </w:p>
    <w:p w:rsidR="00645EEF" w:rsidRPr="00952869" w:rsidRDefault="00645EEF" w:rsidP="00645EEF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2869">
        <w:rPr>
          <w:rFonts w:ascii="Times New Roman" w:eastAsiaTheme="minorHAnsi" w:hAnsi="Times New Roman" w:cs="Times New Roman"/>
          <w:color w:val="auto"/>
          <w:lang w:eastAsia="en-US" w:bidi="ar-SA"/>
        </w:rPr>
        <w:t>Таблица 6</w:t>
      </w:r>
    </w:p>
    <w:tbl>
      <w:tblPr>
        <w:tblStyle w:val="af9"/>
        <w:tblW w:w="9351" w:type="dxa"/>
        <w:tblLook w:val="04A0"/>
      </w:tblPr>
      <w:tblGrid>
        <w:gridCol w:w="2689"/>
        <w:gridCol w:w="2126"/>
        <w:gridCol w:w="2127"/>
        <w:gridCol w:w="2409"/>
      </w:tblGrid>
      <w:tr w:rsidR="00D501DC" w:rsidRPr="00952869" w:rsidTr="00645EEF">
        <w:tc>
          <w:tcPr>
            <w:tcW w:w="2689" w:type="dxa"/>
          </w:tcPr>
          <w:p w:rsidR="00D501DC" w:rsidRPr="00952869" w:rsidRDefault="00D501DC" w:rsidP="008709E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2126" w:type="dxa"/>
          </w:tcPr>
          <w:p w:rsidR="00D501DC" w:rsidRPr="00952869" w:rsidRDefault="00D501DC" w:rsidP="008709E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2127" w:type="dxa"/>
          </w:tcPr>
          <w:p w:rsidR="00D501DC" w:rsidRPr="00952869" w:rsidRDefault="00D501DC" w:rsidP="008709E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2409" w:type="dxa"/>
          </w:tcPr>
          <w:p w:rsidR="00D501DC" w:rsidRPr="00952869" w:rsidRDefault="00D501DC" w:rsidP="008709E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</w:rPr>
              <w:t>2022</w:t>
            </w:r>
          </w:p>
        </w:tc>
      </w:tr>
      <w:tr w:rsidR="00D501DC" w:rsidRPr="00952869" w:rsidTr="00645EEF">
        <w:tc>
          <w:tcPr>
            <w:tcW w:w="2689" w:type="dxa"/>
          </w:tcPr>
          <w:p w:rsidR="00D501DC" w:rsidRPr="00952869" w:rsidRDefault="00D501DC" w:rsidP="008709E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</w:rPr>
              <w:t xml:space="preserve">Количество выпускников </w:t>
            </w:r>
          </w:p>
        </w:tc>
        <w:tc>
          <w:tcPr>
            <w:tcW w:w="2126" w:type="dxa"/>
          </w:tcPr>
          <w:p w:rsidR="00D501DC" w:rsidRPr="00952869" w:rsidRDefault="00D501DC" w:rsidP="008709E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127" w:type="dxa"/>
          </w:tcPr>
          <w:p w:rsidR="00D501DC" w:rsidRPr="00952869" w:rsidRDefault="00D501DC" w:rsidP="008709E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09" w:type="dxa"/>
          </w:tcPr>
          <w:p w:rsidR="00D501DC" w:rsidRPr="00952869" w:rsidRDefault="00D501DC" w:rsidP="008709E4">
            <w:pPr>
              <w:rPr>
                <w:rFonts w:ascii="Times New Roman" w:hAnsi="Times New Roman" w:cs="Times New Roman"/>
                <w:color w:val="auto"/>
              </w:rPr>
            </w:pPr>
            <w:r w:rsidRPr="00952869">
              <w:rPr>
                <w:rFonts w:ascii="Times New Roman" w:hAnsi="Times New Roman" w:cs="Times New Roman"/>
                <w:color w:val="auto"/>
              </w:rPr>
              <w:t>41</w:t>
            </w:r>
          </w:p>
        </w:tc>
      </w:tr>
    </w:tbl>
    <w:p w:rsidR="00D501DC" w:rsidRPr="00952869" w:rsidRDefault="00D501DC" w:rsidP="00F22BD9">
      <w:pPr>
        <w:pStyle w:val="11"/>
        <w:shd w:val="clear" w:color="auto" w:fill="auto"/>
        <w:spacing w:before="100" w:beforeAutospacing="1"/>
        <w:ind w:firstLine="743"/>
        <w:jc w:val="both"/>
        <w:rPr>
          <w:rStyle w:val="markedcontent"/>
        </w:rPr>
      </w:pPr>
      <w:r w:rsidRPr="00952869">
        <w:t xml:space="preserve">В 2022 году в </w:t>
      </w:r>
      <w:r w:rsidRPr="00952869">
        <w:rPr>
          <w:rStyle w:val="markedcontent"/>
        </w:rPr>
        <w:t>ГБПОУ ИО «</w:t>
      </w:r>
      <w:proofErr w:type="spellStart"/>
      <w:r w:rsidRPr="00952869">
        <w:rPr>
          <w:rStyle w:val="markedcontent"/>
        </w:rPr>
        <w:t>Усть-Илимский</w:t>
      </w:r>
      <w:proofErr w:type="spellEnd"/>
      <w:r w:rsidRPr="00952869">
        <w:rPr>
          <w:rStyle w:val="markedcontent"/>
        </w:rPr>
        <w:t xml:space="preserve"> техникум лесопромышленных техн</w:t>
      </w:r>
      <w:r w:rsidRPr="00952869">
        <w:rPr>
          <w:rStyle w:val="markedcontent"/>
        </w:rPr>
        <w:t>о</w:t>
      </w:r>
      <w:r w:rsidRPr="00952869">
        <w:rPr>
          <w:rStyle w:val="markedcontent"/>
        </w:rPr>
        <w:t>логий и сферы услуг» открылась подготовка учителей начальных классов, куда также п</w:t>
      </w:r>
      <w:r w:rsidRPr="00952869">
        <w:rPr>
          <w:rStyle w:val="markedcontent"/>
        </w:rPr>
        <w:t>о</w:t>
      </w:r>
      <w:r w:rsidRPr="00952869">
        <w:rPr>
          <w:rStyle w:val="markedcontent"/>
        </w:rPr>
        <w:t>ступили выпускники 9 класса, для подготовки кадров для образовательных организаций района.</w:t>
      </w:r>
    </w:p>
    <w:p w:rsidR="00F22BD9" w:rsidRPr="00952869" w:rsidRDefault="00D501DC" w:rsidP="00D501DC">
      <w:pPr>
        <w:pStyle w:val="11"/>
        <w:shd w:val="clear" w:color="auto" w:fill="auto"/>
        <w:spacing w:after="260"/>
        <w:ind w:firstLine="740"/>
        <w:jc w:val="both"/>
      </w:pPr>
      <w:r w:rsidRPr="00952869">
        <w:rPr>
          <w:rStyle w:val="markedcontent"/>
        </w:rPr>
        <w:t xml:space="preserve">Общеобразовательные организации </w:t>
      </w:r>
      <w:proofErr w:type="spellStart"/>
      <w:r w:rsidRPr="00952869">
        <w:rPr>
          <w:rStyle w:val="markedcontent"/>
        </w:rPr>
        <w:t>Усть-Илимского</w:t>
      </w:r>
      <w:proofErr w:type="spellEnd"/>
      <w:r w:rsidRPr="00952869">
        <w:rPr>
          <w:rStyle w:val="markedcontent"/>
        </w:rPr>
        <w:t xml:space="preserve"> района активно сотруднич</w:t>
      </w:r>
      <w:r w:rsidRPr="00952869">
        <w:rPr>
          <w:rStyle w:val="markedcontent"/>
        </w:rPr>
        <w:t>а</w:t>
      </w:r>
      <w:r w:rsidRPr="00952869">
        <w:rPr>
          <w:rStyle w:val="markedcontent"/>
        </w:rPr>
        <w:t>ют с ГБПОУ ИО «</w:t>
      </w:r>
      <w:proofErr w:type="spellStart"/>
      <w:r w:rsidRPr="00952869">
        <w:rPr>
          <w:rStyle w:val="markedcontent"/>
        </w:rPr>
        <w:t>Усть-Илимский</w:t>
      </w:r>
      <w:proofErr w:type="spellEnd"/>
      <w:r w:rsidRPr="00952869">
        <w:rPr>
          <w:rStyle w:val="markedcontent"/>
        </w:rPr>
        <w:t xml:space="preserve"> техникум лесопромышленных технологий и сферы у</w:t>
      </w:r>
      <w:r w:rsidRPr="00952869">
        <w:rPr>
          <w:rStyle w:val="markedcontent"/>
        </w:rPr>
        <w:t>с</w:t>
      </w:r>
      <w:r w:rsidRPr="00952869">
        <w:rPr>
          <w:rStyle w:val="markedcontent"/>
        </w:rPr>
        <w:t>луг» по профориентации будущих выпускников школ, профессиональному обучению</w:t>
      </w:r>
      <w:r w:rsidR="00ED039C" w:rsidRPr="00952869">
        <w:rPr>
          <w:rStyle w:val="markedcontent"/>
        </w:rPr>
        <w:t>.</w:t>
      </w:r>
    </w:p>
    <w:p w:rsidR="00FC108B" w:rsidRPr="00952869" w:rsidRDefault="001D5469" w:rsidP="00EE531F">
      <w:pPr>
        <w:pStyle w:val="11"/>
        <w:numPr>
          <w:ilvl w:val="0"/>
          <w:numId w:val="25"/>
        </w:numPr>
        <w:shd w:val="clear" w:color="auto" w:fill="auto"/>
        <w:tabs>
          <w:tab w:val="left" w:pos="318"/>
        </w:tabs>
        <w:spacing w:before="100" w:beforeAutospacing="1" w:after="100" w:afterAutospacing="1"/>
        <w:ind w:firstLine="0"/>
        <w:jc w:val="center"/>
      </w:pPr>
      <w:r w:rsidRPr="00952869">
        <w:t xml:space="preserve">Показатели достижения цели социально-экономического развития </w:t>
      </w:r>
      <w:r w:rsidR="00344120" w:rsidRPr="00952869">
        <w:t>Невонского          муниципального</w:t>
      </w:r>
      <w:r w:rsidR="00EE089D" w:rsidRPr="00952869">
        <w:t xml:space="preserve"> </w:t>
      </w:r>
      <w:r w:rsidRPr="00952869">
        <w:t>о</w:t>
      </w:r>
      <w:r w:rsidR="00344120" w:rsidRPr="00952869">
        <w:t>бразования</w:t>
      </w:r>
      <w:r w:rsidRPr="00952869">
        <w:t>, сроки и этапы реализации стратегии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proofErr w:type="gramStart"/>
      <w:r w:rsidRPr="00952869">
        <w:t xml:space="preserve">Показателями достижения цели социально - экономического развития </w:t>
      </w:r>
      <w:r w:rsidR="00A41181" w:rsidRPr="00952869">
        <w:t xml:space="preserve">Невонского </w:t>
      </w:r>
      <w:r w:rsidRPr="00952869">
        <w:t>муниципального образования до 203</w:t>
      </w:r>
      <w:r w:rsidR="00AD55B9" w:rsidRPr="00952869">
        <w:t>4</w:t>
      </w:r>
      <w:r w:rsidRPr="00952869">
        <w:t xml:space="preserve"> года определены социально значимые наименов</w:t>
      </w:r>
      <w:r w:rsidRPr="00952869">
        <w:t>а</w:t>
      </w:r>
      <w:r w:rsidRPr="00952869">
        <w:lastRenderedPageBreak/>
        <w:t>ния, которые характеризуют демографическую ситуацию, объем выпускаемой промы</w:t>
      </w:r>
      <w:r w:rsidRPr="00952869">
        <w:t>ш</w:t>
      </w:r>
      <w:r w:rsidRPr="00952869">
        <w:t>ленностью продукции, количество произведенной сельхозпродукции, увеличение (умен</w:t>
      </w:r>
      <w:r w:rsidRPr="00952869">
        <w:t>ь</w:t>
      </w:r>
      <w:r w:rsidRPr="00952869">
        <w:t xml:space="preserve">шение) инвестиционных вложений действующих на территории </w:t>
      </w:r>
      <w:proofErr w:type="spellStart"/>
      <w:r w:rsidRPr="00952869">
        <w:t>Усть-Илимского</w:t>
      </w:r>
      <w:proofErr w:type="spellEnd"/>
      <w:r w:rsidRPr="00952869">
        <w:t xml:space="preserve"> района предприятий в собственное развитие, состояние субъектов малого и среднего бизнеса (развитие, стагнация, увеличение либо уменьшение числа работающих в предприним</w:t>
      </w:r>
      <w:r w:rsidRPr="00952869">
        <w:t>а</w:t>
      </w:r>
      <w:r w:rsidRPr="00952869">
        <w:t>тельстве), эффективность использования имущества и земель</w:t>
      </w:r>
      <w:proofErr w:type="gramEnd"/>
      <w:r w:rsidRPr="00952869">
        <w:t xml:space="preserve"> </w:t>
      </w:r>
      <w:proofErr w:type="gramStart"/>
      <w:r w:rsidRPr="00952869">
        <w:t>муниципального образов</w:t>
      </w:r>
      <w:r w:rsidRPr="00952869">
        <w:t>а</w:t>
      </w:r>
      <w:r w:rsidRPr="00952869">
        <w:t xml:space="preserve">ния, обеспеченность населения </w:t>
      </w:r>
      <w:r w:rsidR="00A21F15" w:rsidRPr="00952869">
        <w:t xml:space="preserve">поселка </w:t>
      </w:r>
      <w:proofErr w:type="spellStart"/>
      <w:r w:rsidR="00A21F15" w:rsidRPr="00952869">
        <w:t>Невон</w:t>
      </w:r>
      <w:proofErr w:type="spellEnd"/>
      <w:r w:rsidR="00A21F15" w:rsidRPr="00952869">
        <w:t xml:space="preserve"> </w:t>
      </w:r>
      <w:r w:rsidRPr="00952869">
        <w:t>учреждениями культуры и техническое с</w:t>
      </w:r>
      <w:r w:rsidRPr="00952869">
        <w:t>о</w:t>
      </w:r>
      <w:r w:rsidRPr="00952869">
        <w:t>стояние помещений данных учреждений, обеспеченность детей в возрасте от 1 до 6 лет возможностью пребывания в учреждениях дошкольного образования, доступность и кач</w:t>
      </w:r>
      <w:r w:rsidRPr="00952869">
        <w:t>е</w:t>
      </w:r>
      <w:r w:rsidRPr="00952869">
        <w:t xml:space="preserve">ственность общего образования, уровень физического развития школьников, привлечение населения к участию в спортивно-массовых мероприятиях, </w:t>
      </w:r>
      <w:proofErr w:type="spellStart"/>
      <w:r w:rsidRPr="00952869">
        <w:t>пропагандирование</w:t>
      </w:r>
      <w:proofErr w:type="spellEnd"/>
      <w:r w:rsidRPr="00952869">
        <w:t xml:space="preserve"> активного отдыха и здорового образа жизни, участие молодых людей в возрасте от 14 до</w:t>
      </w:r>
      <w:proofErr w:type="gramEnd"/>
      <w:r w:rsidRPr="00952869">
        <w:t xml:space="preserve"> 3</w:t>
      </w:r>
      <w:r w:rsidR="008C22FE" w:rsidRPr="00952869">
        <w:t>5</w:t>
      </w:r>
      <w:r w:rsidRPr="00952869">
        <w:t xml:space="preserve"> лет в реализации мероприятий молодежной политики.</w:t>
      </w:r>
    </w:p>
    <w:p w:rsidR="005E3D75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Также применены показатели, характеризующие состояние объектов инфрастру</w:t>
      </w:r>
      <w:r w:rsidRPr="00952869">
        <w:t>к</w:t>
      </w:r>
      <w:r w:rsidRPr="00952869">
        <w:t>туры: жилищный фонд (количество, состояние), оборот розничной торговли, предприятий бытового обслуживания, общественного питания состояние автомобильных дорог общего пользования местного значения, уровень обеспеченности медицинскими работниками н</w:t>
      </w:r>
      <w:r w:rsidRPr="00952869">
        <w:t>а</w:t>
      </w:r>
      <w:r w:rsidRPr="00952869">
        <w:t xml:space="preserve">селения </w:t>
      </w:r>
      <w:proofErr w:type="spellStart"/>
      <w:r w:rsidRPr="00952869">
        <w:t>Усть-Илимского</w:t>
      </w:r>
      <w:proofErr w:type="spellEnd"/>
      <w:r w:rsidRPr="00952869">
        <w:t xml:space="preserve"> района. Учтен такой важный финансовый показатель, как доля налоговых и неналоговых доходов местного бюджета в общем объеме собственных дох</w:t>
      </w:r>
      <w:r w:rsidRPr="00952869">
        <w:t>о</w:t>
      </w:r>
      <w:r w:rsidRPr="00952869">
        <w:t>дов бюджета муниципального образования (без учета субвенций), характеризующий ур</w:t>
      </w:r>
      <w:r w:rsidRPr="00952869">
        <w:t>о</w:t>
      </w:r>
      <w:r w:rsidRPr="00952869">
        <w:t>вень поступления налоговых платежей и эффективность использования имущества и з</w:t>
      </w:r>
      <w:r w:rsidRPr="00952869">
        <w:t>е</w:t>
      </w:r>
      <w:r w:rsidRPr="00952869">
        <w:t>мель муниципального образования</w:t>
      </w:r>
      <w:r w:rsidR="005E3D75" w:rsidRPr="00952869">
        <w:t>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Количественное значение показателей достижения цели детально представлено в Приложение 1 к стратегии социально-экономического развития муниципального образ</w:t>
      </w:r>
      <w:r w:rsidRPr="00952869">
        <w:t>о</w:t>
      </w:r>
      <w:r w:rsidRPr="00952869">
        <w:t>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до 203</w:t>
      </w:r>
      <w:r w:rsidR="00C4751E" w:rsidRPr="00952869">
        <w:t>4</w:t>
      </w:r>
      <w:r w:rsidRPr="00952869">
        <w:t xml:space="preserve"> года.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Настоящим определяется, что реализация стратегии социально-экономического развития соответствует трем этапам:</w:t>
      </w:r>
    </w:p>
    <w:p w:rsidR="00FC108B" w:rsidRPr="00952869" w:rsidRDefault="001D5469" w:rsidP="00EE531F">
      <w:pPr>
        <w:pStyle w:val="11"/>
        <w:numPr>
          <w:ilvl w:val="0"/>
          <w:numId w:val="26"/>
        </w:numPr>
        <w:shd w:val="clear" w:color="auto" w:fill="auto"/>
        <w:tabs>
          <w:tab w:val="left" w:pos="1047"/>
        </w:tabs>
        <w:ind w:firstLine="720"/>
        <w:jc w:val="both"/>
      </w:pPr>
      <w:r w:rsidRPr="00952869">
        <w:t>20</w:t>
      </w:r>
      <w:r w:rsidR="00C4751E" w:rsidRPr="00952869">
        <w:t>2</w:t>
      </w:r>
      <w:r w:rsidR="000647CC" w:rsidRPr="00952869">
        <w:t>2</w:t>
      </w:r>
      <w:r w:rsidRPr="00952869">
        <w:t>-202</w:t>
      </w:r>
      <w:r w:rsidR="000647CC" w:rsidRPr="00952869">
        <w:t>5</w:t>
      </w:r>
      <w:r w:rsidRPr="00952869">
        <w:t xml:space="preserve"> годы - сохранение темпов экономического развития и закрепление макроэкономической стабильности на территории </w:t>
      </w:r>
      <w:proofErr w:type="spellStart"/>
      <w:r w:rsidRPr="00952869">
        <w:t>Усть-Илимского</w:t>
      </w:r>
      <w:proofErr w:type="spellEnd"/>
      <w:r w:rsidRPr="00952869">
        <w:t xml:space="preserve"> района;</w:t>
      </w:r>
    </w:p>
    <w:p w:rsidR="00F34144" w:rsidRPr="00952869" w:rsidRDefault="001D5469" w:rsidP="00EE531F">
      <w:pPr>
        <w:pStyle w:val="11"/>
        <w:numPr>
          <w:ilvl w:val="0"/>
          <w:numId w:val="26"/>
        </w:numPr>
        <w:shd w:val="clear" w:color="auto" w:fill="auto"/>
        <w:tabs>
          <w:tab w:val="left" w:pos="1047"/>
        </w:tabs>
        <w:ind w:firstLine="720"/>
        <w:jc w:val="both"/>
      </w:pPr>
      <w:r w:rsidRPr="00952869">
        <w:t>202</w:t>
      </w:r>
      <w:r w:rsidR="000647CC" w:rsidRPr="00952869">
        <w:t>6</w:t>
      </w:r>
      <w:r w:rsidRPr="00952869">
        <w:t>-20</w:t>
      </w:r>
      <w:r w:rsidR="000647CC" w:rsidRPr="00952869">
        <w:t>30</w:t>
      </w:r>
      <w:r w:rsidRPr="00952869">
        <w:t xml:space="preserve"> годы - формирование условий для новой модели сохранения экон</w:t>
      </w:r>
      <w:r w:rsidRPr="00952869">
        <w:t>о</w:t>
      </w:r>
      <w:r w:rsidRPr="00952869">
        <w:t>мической и социальной стабильности;</w:t>
      </w:r>
    </w:p>
    <w:p w:rsidR="00F34144" w:rsidRPr="00952869" w:rsidRDefault="00F34144" w:rsidP="00EE531F">
      <w:pPr>
        <w:pStyle w:val="11"/>
        <w:numPr>
          <w:ilvl w:val="0"/>
          <w:numId w:val="26"/>
        </w:numPr>
        <w:shd w:val="clear" w:color="auto" w:fill="auto"/>
        <w:tabs>
          <w:tab w:val="left" w:pos="1047"/>
        </w:tabs>
        <w:ind w:firstLine="720"/>
        <w:jc w:val="both"/>
      </w:pPr>
      <w:r w:rsidRPr="00952869">
        <w:t>2</w:t>
      </w:r>
      <w:r w:rsidR="001D5469" w:rsidRPr="00952869">
        <w:t>0</w:t>
      </w:r>
      <w:r w:rsidR="000647CC" w:rsidRPr="00952869">
        <w:t>31</w:t>
      </w:r>
      <w:r w:rsidR="001D5469" w:rsidRPr="00952869">
        <w:t>-203</w:t>
      </w:r>
      <w:r w:rsidR="000647CC" w:rsidRPr="00952869">
        <w:t>4</w:t>
      </w:r>
      <w:r w:rsidR="001D5469" w:rsidRPr="00952869">
        <w:t xml:space="preserve"> годы - закрепление и развитие новой экономической и социальной модели развития территории.</w:t>
      </w:r>
    </w:p>
    <w:p w:rsidR="00FC108B" w:rsidRPr="00952869" w:rsidRDefault="001D5469" w:rsidP="00EE531F">
      <w:pPr>
        <w:pStyle w:val="11"/>
        <w:numPr>
          <w:ilvl w:val="0"/>
          <w:numId w:val="25"/>
        </w:numPr>
        <w:shd w:val="clear" w:color="auto" w:fill="auto"/>
        <w:tabs>
          <w:tab w:val="left" w:pos="1047"/>
        </w:tabs>
        <w:spacing w:before="100" w:beforeAutospacing="1" w:after="100" w:afterAutospacing="1"/>
        <w:ind w:firstLine="0"/>
        <w:jc w:val="center"/>
      </w:pPr>
      <w:r w:rsidRPr="00952869">
        <w:t>Ожидаемые результаты реализации Стратегии</w:t>
      </w:r>
    </w:p>
    <w:p w:rsidR="00FC108B" w:rsidRPr="00952869" w:rsidRDefault="001D5469" w:rsidP="00EE531F">
      <w:pPr>
        <w:pStyle w:val="11"/>
        <w:numPr>
          <w:ilvl w:val="1"/>
          <w:numId w:val="39"/>
        </w:numPr>
        <w:shd w:val="clear" w:color="auto" w:fill="auto"/>
        <w:tabs>
          <w:tab w:val="left" w:pos="3396"/>
        </w:tabs>
        <w:spacing w:after="100" w:afterAutospacing="1"/>
        <w:jc w:val="center"/>
      </w:pPr>
      <w:r w:rsidRPr="00952869">
        <w:t>В области образования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На</w:t>
      </w:r>
      <w:r w:rsidR="002D44D0" w:rsidRPr="00952869">
        <w:t xml:space="preserve">иболее приоритетное направление - обеспечение </w:t>
      </w:r>
      <w:proofErr w:type="gramStart"/>
      <w:r w:rsidR="002D44D0" w:rsidRPr="00952869">
        <w:t>обучения</w:t>
      </w:r>
      <w:proofErr w:type="gramEnd"/>
      <w:r w:rsidRPr="00952869">
        <w:t xml:space="preserve"> всех школьников по новым федеральным государственным образовательным стандартам.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Внедрение профессионального стандарта «Педагог» (педагогическая деятельность в сфере дошкольного, начального общего, основного общего, среднего общего образов</w:t>
      </w:r>
      <w:r w:rsidRPr="00952869">
        <w:t>а</w:t>
      </w:r>
      <w:r w:rsidRPr="00952869">
        <w:t xml:space="preserve">ния) (воспитатель, учитель) - повышение качества подготовки школьников, которое </w:t>
      </w:r>
      <w:r w:rsidR="005F7D22" w:rsidRPr="00952869">
        <w:t>оц</w:t>
      </w:r>
      <w:r w:rsidR="005F7D22" w:rsidRPr="00952869">
        <w:t>е</w:t>
      </w:r>
      <w:r w:rsidR="005F7D22" w:rsidRPr="00952869">
        <w:t>нивается,</w:t>
      </w:r>
      <w:r w:rsidRPr="00952869">
        <w:t xml:space="preserve"> в том числе по результатам их участия в сопоставительных исследованиях, олимпиадах и конкурсах различного уровня.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Обеспечение равного доступа к качественному образованию предусматривает вв</w:t>
      </w:r>
      <w:r w:rsidRPr="00952869">
        <w:t>е</w:t>
      </w:r>
      <w:r w:rsidRPr="00952869">
        <w:t>дение оценки деятельности организаций общего образования на основе показателей э</w:t>
      </w:r>
      <w:r w:rsidRPr="00952869">
        <w:t>ф</w:t>
      </w:r>
      <w:r w:rsidRPr="00952869">
        <w:t>фективности их деятельности.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Введение эффективного контракта в образовании предусматривает не только опр</w:t>
      </w:r>
      <w:r w:rsidRPr="00952869">
        <w:t>е</w:t>
      </w:r>
      <w:r w:rsidRPr="00952869">
        <w:t xml:space="preserve">деленный уровень заработной платы педагогов, но и обновление кадрового </w:t>
      </w:r>
      <w:r w:rsidR="00944764" w:rsidRPr="00952869">
        <w:t>состава,</w:t>
      </w:r>
      <w:r w:rsidRPr="00952869">
        <w:t xml:space="preserve"> и привлечение молодых специалистов для работы в учреждениях образования.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 xml:space="preserve">Использование конструкторов </w:t>
      </w:r>
      <w:r w:rsidRPr="00952869">
        <w:rPr>
          <w:lang w:val="en-US" w:eastAsia="en-US" w:bidi="en-US"/>
        </w:rPr>
        <w:t>LEGO</w:t>
      </w:r>
      <w:r w:rsidRPr="00952869">
        <w:rPr>
          <w:lang w:eastAsia="en-US" w:bidi="en-US"/>
        </w:rPr>
        <w:t xml:space="preserve"> </w:t>
      </w:r>
      <w:proofErr w:type="spellStart"/>
      <w:r w:rsidRPr="00952869">
        <w:rPr>
          <w:lang w:val="en-US" w:eastAsia="en-US" w:bidi="en-US"/>
        </w:rPr>
        <w:t>Mindstorms</w:t>
      </w:r>
      <w:proofErr w:type="spellEnd"/>
      <w:r w:rsidRPr="00952869">
        <w:rPr>
          <w:lang w:eastAsia="en-US" w:bidi="en-US"/>
        </w:rPr>
        <w:t xml:space="preserve">, </w:t>
      </w:r>
      <w:proofErr w:type="spellStart"/>
      <w:r w:rsidRPr="00952869">
        <w:rPr>
          <w:lang w:val="en-US" w:eastAsia="en-US" w:bidi="en-US"/>
        </w:rPr>
        <w:t>Cuboro</w:t>
      </w:r>
      <w:proofErr w:type="spellEnd"/>
      <w:r w:rsidRPr="00952869">
        <w:rPr>
          <w:lang w:eastAsia="en-US" w:bidi="en-US"/>
        </w:rPr>
        <w:t xml:space="preserve"> </w:t>
      </w:r>
      <w:r w:rsidRPr="00952869">
        <w:t xml:space="preserve">позволит организовать </w:t>
      </w:r>
      <w:r w:rsidRPr="00952869">
        <w:lastRenderedPageBreak/>
        <w:t>высокомотивированную учебную деятельность по пространственному конструированию, моделированию и автоматическому управлению. Это обеспечит формирование униве</w:t>
      </w:r>
      <w:r w:rsidRPr="00952869">
        <w:t>р</w:t>
      </w:r>
      <w:r w:rsidRPr="00952869">
        <w:t>сальных (</w:t>
      </w:r>
      <w:proofErr w:type="spellStart"/>
      <w:r w:rsidRPr="00952869">
        <w:t>метапредметных</w:t>
      </w:r>
      <w:proofErr w:type="spellEnd"/>
      <w:r w:rsidRPr="00952869">
        <w:t>) учебных действий обучающихся, будет способствовать разв</w:t>
      </w:r>
      <w:r w:rsidRPr="00952869">
        <w:t>и</w:t>
      </w:r>
      <w:r w:rsidRPr="00952869">
        <w:t>тию научно-технического творчества и инженерно-конструкторского мышления обуча</w:t>
      </w:r>
      <w:r w:rsidRPr="00952869">
        <w:t>ю</w:t>
      </w:r>
      <w:r w:rsidRPr="00952869">
        <w:t>щихся;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Организация летнего труда и отдыха школьников позволит развить у подраста</w:t>
      </w:r>
      <w:r w:rsidRPr="00952869">
        <w:t>ю</w:t>
      </w:r>
      <w:r w:rsidRPr="00952869">
        <w:t>щего поколения навыки организации собственного труда, что в дальнейшем позволит м</w:t>
      </w:r>
      <w:r w:rsidRPr="00952869">
        <w:t>о</w:t>
      </w:r>
      <w:r w:rsidRPr="00952869">
        <w:t>лодежи более уверенно вступить в «трудовую жизнь», также помогут в этом вчерашним школьникам и знания, полученные ими на занятиях, посвященных профессиональной ориентации учащихся.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Успешная реализация проекта «</w:t>
      </w:r>
      <w:proofErr w:type="spellStart"/>
      <w:r w:rsidRPr="00952869">
        <w:t>Агробизнес-образование</w:t>
      </w:r>
      <w:proofErr w:type="spellEnd"/>
      <w:r w:rsidRPr="00952869">
        <w:t>» в образовательных у</w:t>
      </w:r>
      <w:r w:rsidRPr="00952869">
        <w:t>ч</w:t>
      </w:r>
      <w:r w:rsidRPr="00952869">
        <w:t>реждениях позволит обучающимся понимать значимость сельс</w:t>
      </w:r>
      <w:r w:rsidR="002D44D0" w:rsidRPr="00952869">
        <w:t>кохозяйственного труда на селе.</w:t>
      </w:r>
    </w:p>
    <w:p w:rsidR="00FC108B" w:rsidRPr="00952869" w:rsidRDefault="001D5469">
      <w:pPr>
        <w:pStyle w:val="11"/>
        <w:shd w:val="clear" w:color="auto" w:fill="auto"/>
        <w:spacing w:after="260"/>
        <w:ind w:firstLine="740"/>
        <w:jc w:val="both"/>
      </w:pPr>
      <w:r w:rsidRPr="00952869">
        <w:t>Совершенствование организации и методов работы с обучающимися с ограниче</w:t>
      </w:r>
      <w:r w:rsidRPr="00952869">
        <w:t>н</w:t>
      </w:r>
      <w:r w:rsidRPr="00952869">
        <w:t>ными возможностями здоровья и детьми-инвалидами позволят данной категории детей легче социально адаптироваться в жизненных условиях.</w:t>
      </w:r>
    </w:p>
    <w:p w:rsidR="00FC108B" w:rsidRPr="00952869" w:rsidRDefault="006950A3" w:rsidP="00EE531F">
      <w:pPr>
        <w:pStyle w:val="11"/>
        <w:numPr>
          <w:ilvl w:val="1"/>
          <w:numId w:val="39"/>
        </w:numPr>
        <w:shd w:val="clear" w:color="auto" w:fill="auto"/>
        <w:tabs>
          <w:tab w:val="left" w:pos="3396"/>
        </w:tabs>
        <w:spacing w:before="100" w:beforeAutospacing="1" w:after="100" w:afterAutospacing="1"/>
        <w:jc w:val="center"/>
      </w:pPr>
      <w:r w:rsidRPr="00952869">
        <w:t xml:space="preserve"> </w:t>
      </w:r>
      <w:r w:rsidR="001D5469" w:rsidRPr="00952869">
        <w:t>В области культуры</w:t>
      </w:r>
    </w:p>
    <w:p w:rsidR="00FC108B" w:rsidRPr="00952869" w:rsidRDefault="001D5469" w:rsidP="00B2672F">
      <w:pPr>
        <w:pStyle w:val="11"/>
        <w:shd w:val="clear" w:color="auto" w:fill="auto"/>
        <w:ind w:firstLine="708"/>
        <w:jc w:val="both"/>
      </w:pPr>
      <w:r w:rsidRPr="00952869">
        <w:t>Основными результатами реализации Стратегии на территории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район» в области культуры станут: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09"/>
        </w:tabs>
        <w:ind w:firstLine="740"/>
        <w:jc w:val="both"/>
      </w:pPr>
      <w:r w:rsidRPr="00952869">
        <w:t>сохранение ресурсов сферы культуры (зданий, обелисков, предметов музейного фонда, фондов библиотек и др.);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09"/>
        </w:tabs>
        <w:ind w:firstLine="740"/>
        <w:jc w:val="both"/>
      </w:pPr>
      <w:r w:rsidRPr="00952869">
        <w:t>использование объектов культурного, общественно-исторического значения для привлечения инвесторов, потенциальных жителей;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44"/>
        </w:tabs>
        <w:ind w:firstLine="740"/>
        <w:jc w:val="both"/>
      </w:pPr>
      <w:r w:rsidRPr="00952869">
        <w:t>укрепление материально-технической базы учреждений культуры;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19"/>
        </w:tabs>
        <w:ind w:firstLine="740"/>
        <w:jc w:val="both"/>
      </w:pPr>
      <w:r w:rsidRPr="00952869">
        <w:t>решение кадровых проблем в сфере культуры (повышение уровня доходов р</w:t>
      </w:r>
      <w:r w:rsidRPr="00952869">
        <w:t>а</w:t>
      </w:r>
      <w:r w:rsidRPr="00952869">
        <w:t>ботников культуры, повышение уровня квалификации, создание условий для карьерного и профессионального роста);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44"/>
        </w:tabs>
        <w:ind w:firstLine="740"/>
        <w:jc w:val="both"/>
      </w:pPr>
      <w:r w:rsidRPr="00952869">
        <w:t xml:space="preserve">создание новых </w:t>
      </w:r>
      <w:proofErr w:type="spellStart"/>
      <w:r w:rsidRPr="00952869">
        <w:t>культурно-досуговых</w:t>
      </w:r>
      <w:proofErr w:type="spellEnd"/>
      <w:r w:rsidRPr="00952869">
        <w:t xml:space="preserve"> мест;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24"/>
        </w:tabs>
        <w:ind w:firstLine="720"/>
      </w:pPr>
      <w:r w:rsidRPr="00952869">
        <w:t>увеличение объема и качества основных услуг учреждений культуры;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54"/>
        </w:tabs>
        <w:ind w:firstLine="740"/>
        <w:jc w:val="both"/>
      </w:pPr>
      <w:r w:rsidRPr="00952869">
        <w:t xml:space="preserve">повышение разнообразия культурных услуг, их </w:t>
      </w:r>
      <w:proofErr w:type="spellStart"/>
      <w:r w:rsidRPr="00952869">
        <w:t>адресности</w:t>
      </w:r>
      <w:proofErr w:type="spellEnd"/>
      <w:r w:rsidRPr="00952869">
        <w:t>, ориентации на ко</w:t>
      </w:r>
      <w:r w:rsidRPr="00952869">
        <w:t>н</w:t>
      </w:r>
      <w:r w:rsidRPr="00952869">
        <w:t>кретные группы и категории потребителей;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88"/>
        </w:tabs>
        <w:ind w:firstLine="740"/>
        <w:jc w:val="both"/>
      </w:pPr>
      <w:r w:rsidRPr="00952869">
        <w:t>расширение программ районных праздничных мероприятий;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54"/>
        </w:tabs>
        <w:spacing w:after="260"/>
        <w:ind w:firstLine="740"/>
        <w:jc w:val="both"/>
      </w:pPr>
      <w:r w:rsidRPr="00952869">
        <w:t>повышение комфортности потребления услуг и улучшение стандартов обслуж</w:t>
      </w:r>
      <w:r w:rsidRPr="00952869">
        <w:t>и</w:t>
      </w:r>
      <w:r w:rsidRPr="00952869">
        <w:t>вания.</w:t>
      </w:r>
    </w:p>
    <w:p w:rsidR="00FC108B" w:rsidRPr="00952869" w:rsidRDefault="001D5469" w:rsidP="00EE531F">
      <w:pPr>
        <w:pStyle w:val="11"/>
        <w:numPr>
          <w:ilvl w:val="1"/>
          <w:numId w:val="39"/>
        </w:numPr>
        <w:shd w:val="clear" w:color="auto" w:fill="auto"/>
        <w:tabs>
          <w:tab w:val="left" w:pos="546"/>
        </w:tabs>
        <w:spacing w:before="100" w:beforeAutospacing="1" w:after="100" w:afterAutospacing="1"/>
        <w:jc w:val="center"/>
      </w:pPr>
      <w:r w:rsidRPr="00952869">
        <w:t>В области физической культуры и массового спорта</w:t>
      </w:r>
    </w:p>
    <w:p w:rsidR="00C041D4" w:rsidRPr="00952869" w:rsidRDefault="00C041D4" w:rsidP="00C041D4">
      <w:pPr>
        <w:pStyle w:val="11"/>
        <w:shd w:val="clear" w:color="auto" w:fill="auto"/>
        <w:ind w:firstLine="740"/>
        <w:jc w:val="both"/>
      </w:pPr>
      <w:r w:rsidRPr="00952869">
        <w:t>Основными результатами в области физической культуры и массового спорта ре</w:t>
      </w:r>
      <w:r w:rsidRPr="00952869">
        <w:t>а</w:t>
      </w:r>
      <w:r w:rsidRPr="00952869">
        <w:t>лизации Стратегии можно считать следующие достижения:</w:t>
      </w:r>
    </w:p>
    <w:p w:rsidR="00C041D4" w:rsidRPr="00952869" w:rsidRDefault="00C041D4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54"/>
        </w:tabs>
        <w:ind w:firstLine="740"/>
        <w:jc w:val="both"/>
      </w:pPr>
      <w:r w:rsidRPr="00952869">
        <w:t xml:space="preserve">сохранение численности лиц, привлеченных к систематическим </w:t>
      </w:r>
      <w:proofErr w:type="spellStart"/>
      <w:r w:rsidRPr="00952869">
        <w:t>физкультурно</w:t>
      </w:r>
      <w:r w:rsidRPr="00952869">
        <w:softHyphen/>
        <w:t>оздоровительным</w:t>
      </w:r>
      <w:r w:rsidR="00D526DA" w:rsidRPr="00952869">
        <w:t>и</w:t>
      </w:r>
      <w:proofErr w:type="spellEnd"/>
      <w:r w:rsidRPr="00952869">
        <w:t xml:space="preserve"> занятиям не менее 40% к 2034 году;</w:t>
      </w:r>
    </w:p>
    <w:p w:rsidR="00C041D4" w:rsidRPr="00952869" w:rsidRDefault="00C041D4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64"/>
        </w:tabs>
        <w:ind w:firstLine="740"/>
        <w:jc w:val="both"/>
      </w:pPr>
      <w:r w:rsidRPr="00952869">
        <w:t>увеличение доли учащихся общеобразовательных учреждений систематически занимающихся физической культурой и спортом до 60 % к 2034 году;</w:t>
      </w:r>
    </w:p>
    <w:p w:rsidR="00C041D4" w:rsidRPr="00952869" w:rsidRDefault="00C041D4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64"/>
        </w:tabs>
        <w:ind w:firstLine="740"/>
        <w:jc w:val="both"/>
      </w:pPr>
      <w:r w:rsidRPr="00952869">
        <w:t>увеличение количества спортивных объектов, введенных в эксплуатацию на те</w:t>
      </w:r>
      <w:r w:rsidRPr="00952869">
        <w:t>р</w:t>
      </w:r>
      <w:r w:rsidRPr="00952869">
        <w:t xml:space="preserve">ритории </w:t>
      </w:r>
      <w:proofErr w:type="spellStart"/>
      <w:r w:rsidRPr="00952869">
        <w:t>Усть-Илимского</w:t>
      </w:r>
      <w:proofErr w:type="spellEnd"/>
      <w:r w:rsidRPr="00952869">
        <w:t xml:space="preserve"> района, </w:t>
      </w:r>
      <w:r w:rsidR="00996672" w:rsidRPr="00952869">
        <w:t>спортивных сооружений не менее 3</w:t>
      </w:r>
      <w:r w:rsidRPr="00952869">
        <w:t xml:space="preserve"> ед. к 2034 году;</w:t>
      </w:r>
    </w:p>
    <w:p w:rsidR="00C041D4" w:rsidRPr="00952869" w:rsidRDefault="00C041D4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64"/>
        </w:tabs>
        <w:ind w:firstLine="740"/>
        <w:jc w:val="both"/>
      </w:pPr>
      <w:r w:rsidRPr="00952869">
        <w:t>улучшение материально-технической базы, состояния спортивных</w:t>
      </w:r>
      <w:r w:rsidR="00E86008" w:rsidRPr="00952869">
        <w:t xml:space="preserve"> объектов </w:t>
      </w:r>
      <w:r w:rsidRPr="00952869">
        <w:t>к 2034 году.</w:t>
      </w:r>
    </w:p>
    <w:p w:rsidR="00C041D4" w:rsidRPr="00952869" w:rsidRDefault="00C041D4" w:rsidP="00C041D4">
      <w:pPr>
        <w:pStyle w:val="11"/>
        <w:shd w:val="clear" w:color="auto" w:fill="auto"/>
        <w:spacing w:after="260"/>
        <w:ind w:firstLine="740"/>
        <w:jc w:val="both"/>
      </w:pPr>
      <w:r w:rsidRPr="00952869">
        <w:t xml:space="preserve">Все </w:t>
      </w:r>
      <w:proofErr w:type="gramStart"/>
      <w:r w:rsidRPr="00952869">
        <w:t>предпринятые меры</w:t>
      </w:r>
      <w:proofErr w:type="gramEnd"/>
      <w:r w:rsidRPr="00952869">
        <w:t xml:space="preserve"> по реализации стратегии будут способствовать улучш</w:t>
      </w:r>
      <w:r w:rsidRPr="00952869">
        <w:t>е</w:t>
      </w:r>
      <w:r w:rsidRPr="00952869">
        <w:t xml:space="preserve">нию здоровья жителей </w:t>
      </w:r>
      <w:r w:rsidR="00E86008" w:rsidRPr="00952869">
        <w:t xml:space="preserve">поселка, </w:t>
      </w:r>
      <w:r w:rsidRPr="00952869">
        <w:t xml:space="preserve"> повышению спортивного мастерства, снижению пр</w:t>
      </w:r>
      <w:r w:rsidRPr="00952869">
        <w:t>е</w:t>
      </w:r>
      <w:r w:rsidRPr="00952869">
        <w:t>ступности, социализации молодежи, а</w:t>
      </w:r>
      <w:r w:rsidR="00B2672F" w:rsidRPr="00952869">
        <w:t>,</w:t>
      </w:r>
      <w:r w:rsidRPr="00952869">
        <w:t xml:space="preserve"> следовательно</w:t>
      </w:r>
      <w:r w:rsidR="00B2672F" w:rsidRPr="00952869">
        <w:t>,</w:t>
      </w:r>
      <w:r w:rsidRPr="00952869">
        <w:t xml:space="preserve"> повышению качества жизни.</w:t>
      </w:r>
    </w:p>
    <w:p w:rsidR="00FC108B" w:rsidRPr="00952869" w:rsidRDefault="001D5469" w:rsidP="00EE531F">
      <w:pPr>
        <w:pStyle w:val="11"/>
        <w:numPr>
          <w:ilvl w:val="1"/>
          <w:numId w:val="39"/>
        </w:numPr>
        <w:shd w:val="clear" w:color="auto" w:fill="auto"/>
        <w:tabs>
          <w:tab w:val="left" w:pos="522"/>
        </w:tabs>
        <w:spacing w:before="100" w:beforeAutospacing="1" w:after="100" w:afterAutospacing="1"/>
        <w:jc w:val="center"/>
      </w:pPr>
      <w:r w:rsidRPr="00952869">
        <w:lastRenderedPageBreak/>
        <w:t>В области здравоохранения</w:t>
      </w:r>
    </w:p>
    <w:p w:rsidR="00FC108B" w:rsidRPr="00952869" w:rsidRDefault="001D5469">
      <w:pPr>
        <w:pStyle w:val="11"/>
        <w:shd w:val="clear" w:color="auto" w:fill="auto"/>
        <w:ind w:firstLine="720"/>
      </w:pPr>
      <w:r w:rsidRPr="00952869">
        <w:t>Реализация системы мероприятий в области здравоохранения позволит: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54"/>
        </w:tabs>
        <w:ind w:firstLine="740"/>
        <w:jc w:val="both"/>
      </w:pPr>
      <w:r w:rsidRPr="00952869">
        <w:t>повысить уровень укомплектованности врачебных должностей и должностей среднего медицинского персонала;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64"/>
        </w:tabs>
        <w:ind w:firstLine="740"/>
        <w:jc w:val="both"/>
      </w:pPr>
      <w:r w:rsidRPr="00952869">
        <w:t>снизить общую заболеваемость и смертность, в том числе от управляемых пр</w:t>
      </w:r>
      <w:r w:rsidRPr="00952869">
        <w:t>и</w:t>
      </w:r>
      <w:r w:rsidRPr="00952869">
        <w:t>чин, снизить показатель первичного выхода на инвалидность среди лиц трудоспособного возраста;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88"/>
        </w:tabs>
        <w:ind w:firstLine="740"/>
        <w:jc w:val="both"/>
      </w:pPr>
      <w:r w:rsidRPr="00952869">
        <w:t>выявлять социально-значимые заболевания на ранних стадиях;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59"/>
        </w:tabs>
        <w:ind w:firstLine="740"/>
        <w:jc w:val="both"/>
      </w:pPr>
      <w:r w:rsidRPr="00952869">
        <w:t>сдерживать угрозы расширения масштабов распространения социально - нег</w:t>
      </w:r>
      <w:r w:rsidRPr="00952869">
        <w:t>а</w:t>
      </w:r>
      <w:r w:rsidRPr="00952869">
        <w:t xml:space="preserve">тивных явлений и сопутствующих им заболеваний на территории </w:t>
      </w:r>
      <w:r w:rsidR="006950A3" w:rsidRPr="00952869">
        <w:t xml:space="preserve">Невонского </w:t>
      </w:r>
      <w:r w:rsidRPr="00952869">
        <w:t>муниц</w:t>
      </w:r>
      <w:r w:rsidRPr="00952869">
        <w:t>и</w:t>
      </w:r>
      <w:r w:rsidRPr="00952869">
        <w:t>пального образования при помощи проведения масштабной комплексной профилактики: привлечения обучающихся общеобразовательных учреждений, молодых людей к участию в тематических молодежных проектах и мероприятиях;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68"/>
        </w:tabs>
        <w:spacing w:after="260"/>
        <w:ind w:firstLine="720"/>
      </w:pPr>
      <w:r w:rsidRPr="00952869">
        <w:t>существенно сократить масштабы последствий незаконного оборота наркотиков.</w:t>
      </w:r>
    </w:p>
    <w:p w:rsidR="00FC108B" w:rsidRPr="00952869" w:rsidRDefault="001D5469" w:rsidP="00EE531F">
      <w:pPr>
        <w:pStyle w:val="11"/>
        <w:numPr>
          <w:ilvl w:val="1"/>
          <w:numId w:val="39"/>
        </w:numPr>
        <w:shd w:val="clear" w:color="auto" w:fill="auto"/>
        <w:tabs>
          <w:tab w:val="left" w:pos="527"/>
        </w:tabs>
        <w:spacing w:after="260"/>
        <w:jc w:val="center"/>
      </w:pPr>
      <w:r w:rsidRPr="00952869">
        <w:t>В области молодежной политики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 xml:space="preserve">Основными результатами реализации Стратегии на территории </w:t>
      </w:r>
      <w:r w:rsidR="0018366F" w:rsidRPr="00952869">
        <w:t>Невонского  мун</w:t>
      </w:r>
      <w:r w:rsidR="0018366F" w:rsidRPr="00952869">
        <w:t>и</w:t>
      </w:r>
      <w:r w:rsidR="0018366F" w:rsidRPr="00952869">
        <w:t>ципального образования</w:t>
      </w:r>
      <w:r w:rsidRPr="00952869">
        <w:t xml:space="preserve"> в области молодежной политики можно считать следующие до</w:t>
      </w:r>
      <w:r w:rsidRPr="00952869">
        <w:t>с</w:t>
      </w:r>
      <w:r w:rsidRPr="00952869">
        <w:t>тижения: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64"/>
        </w:tabs>
        <w:ind w:firstLine="740"/>
        <w:jc w:val="both"/>
      </w:pPr>
      <w:r w:rsidRPr="00952869">
        <w:t xml:space="preserve">действие на территории </w:t>
      </w:r>
      <w:proofErr w:type="spellStart"/>
      <w:r w:rsidRPr="00952869">
        <w:t>Усть-Илимского</w:t>
      </w:r>
      <w:proofErr w:type="spellEnd"/>
      <w:r w:rsidRPr="00952869">
        <w:t xml:space="preserve"> района Координационного совета по делам молодежи при Администрации муниципального образования «</w:t>
      </w:r>
      <w:proofErr w:type="spellStart"/>
      <w:r w:rsidRPr="00952869">
        <w:t>Усть-Илимский</w:t>
      </w:r>
      <w:proofErr w:type="spellEnd"/>
      <w:r w:rsidRPr="00952869">
        <w:t xml:space="preserve"> ра</w:t>
      </w:r>
      <w:r w:rsidRPr="00952869">
        <w:t>й</w:t>
      </w:r>
      <w:r w:rsidRPr="00952869">
        <w:t>он»;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1016"/>
        </w:tabs>
        <w:ind w:firstLine="740"/>
        <w:jc w:val="both"/>
      </w:pPr>
      <w:r w:rsidRPr="00952869">
        <w:t>увеличение количества мероприятий для молодежи и числа молодых людей в возрасте от 14 до 3</w:t>
      </w:r>
      <w:r w:rsidR="008C22FE" w:rsidRPr="00952869">
        <w:t>5</w:t>
      </w:r>
      <w:r w:rsidRPr="00952869">
        <w:t xml:space="preserve"> лет, вовлеченных в реализацию мероприятий молодежной политики;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54"/>
        </w:tabs>
        <w:ind w:firstLine="740"/>
        <w:jc w:val="both"/>
      </w:pPr>
      <w:r w:rsidRPr="00952869">
        <w:t>удовлетворенность целевой группы (молодежь в возрасте от 14 до 3</w:t>
      </w:r>
      <w:r w:rsidR="008C22FE" w:rsidRPr="00952869">
        <w:t>5</w:t>
      </w:r>
      <w:r w:rsidRPr="00952869">
        <w:t xml:space="preserve"> лет) кач</w:t>
      </w:r>
      <w:r w:rsidRPr="00952869">
        <w:t>е</w:t>
      </w:r>
      <w:r w:rsidRPr="00952869">
        <w:t>ством организованных мероприятий (проектов, программ) по приоритетным направлен</w:t>
      </w:r>
      <w:r w:rsidRPr="00952869">
        <w:t>и</w:t>
      </w:r>
      <w:r w:rsidRPr="00952869">
        <w:t>ям молодежной политики;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- увеличение количества общественных молодежных объединений и роста числа молодых людей, вовлеченных в общественные организации;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 xml:space="preserve">- появление на территории </w:t>
      </w:r>
      <w:r w:rsidR="0018366F" w:rsidRPr="00952869">
        <w:t>Невонского муниципального образования</w:t>
      </w:r>
      <w:r w:rsidRPr="00952869">
        <w:t xml:space="preserve"> молодых предпринимателей;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 xml:space="preserve">- снижение миграционного </w:t>
      </w:r>
      <w:r w:rsidR="00774FD6" w:rsidRPr="00952869">
        <w:t>отт</w:t>
      </w:r>
      <w:r w:rsidRPr="00952869">
        <w:t>ока молодежи;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- укрепление и оснащение материально-технической базы молодежных объедин</w:t>
      </w:r>
      <w:r w:rsidRPr="00952869">
        <w:t>е</w:t>
      </w:r>
      <w:r w:rsidRPr="00952869">
        <w:t>ний патриотической и добровольческой деятельности;</w:t>
      </w:r>
    </w:p>
    <w:p w:rsidR="00FC108B" w:rsidRPr="00952869" w:rsidRDefault="001D5469">
      <w:pPr>
        <w:pStyle w:val="11"/>
        <w:shd w:val="clear" w:color="auto" w:fill="auto"/>
        <w:spacing w:after="260"/>
        <w:ind w:firstLine="740"/>
        <w:jc w:val="both"/>
      </w:pPr>
      <w:r w:rsidRPr="00952869">
        <w:t>- увеличение количества подростков, охваченных профилактическими меропри</w:t>
      </w:r>
      <w:r w:rsidRPr="00952869">
        <w:t>я</w:t>
      </w:r>
      <w:r w:rsidRPr="00952869">
        <w:t>тиями, направленными на формирование ответственного отношения к своему здоровью.</w:t>
      </w:r>
    </w:p>
    <w:p w:rsidR="00FC108B" w:rsidRPr="00952869" w:rsidRDefault="00F35F54" w:rsidP="00EE531F">
      <w:pPr>
        <w:pStyle w:val="11"/>
        <w:numPr>
          <w:ilvl w:val="1"/>
          <w:numId w:val="39"/>
        </w:numPr>
        <w:shd w:val="clear" w:color="auto" w:fill="auto"/>
        <w:tabs>
          <w:tab w:val="left" w:pos="531"/>
        </w:tabs>
        <w:spacing w:before="100" w:beforeAutospacing="1" w:after="100" w:afterAutospacing="1"/>
        <w:jc w:val="center"/>
      </w:pPr>
      <w:r w:rsidRPr="00952869">
        <w:t xml:space="preserve">   </w:t>
      </w:r>
      <w:r w:rsidR="0018366F" w:rsidRPr="00952869">
        <w:t>В</w:t>
      </w:r>
      <w:r w:rsidR="001D5469" w:rsidRPr="00952869">
        <w:t xml:space="preserve"> сфере жилищно-коммунального развития</w:t>
      </w:r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r w:rsidRPr="00952869">
        <w:t>В результате реализации</w:t>
      </w:r>
      <w:r w:rsidR="005B64EE" w:rsidRPr="00952869">
        <w:t xml:space="preserve"> Администрацией муниципального образования «</w:t>
      </w:r>
      <w:proofErr w:type="spellStart"/>
      <w:r w:rsidR="005B64EE" w:rsidRPr="00952869">
        <w:t>Усть-Илимский</w:t>
      </w:r>
      <w:proofErr w:type="spellEnd"/>
      <w:r w:rsidR="005B64EE" w:rsidRPr="00952869">
        <w:t xml:space="preserve"> район» </w:t>
      </w:r>
      <w:r w:rsidRPr="00952869">
        <w:t xml:space="preserve"> программ комплексного развития коммунальной инфраструктуры м</w:t>
      </w:r>
      <w:r w:rsidRPr="00952869">
        <w:t>у</w:t>
      </w:r>
      <w:r w:rsidRPr="00952869">
        <w:t xml:space="preserve">ниципальных образований </w:t>
      </w:r>
      <w:proofErr w:type="spellStart"/>
      <w:r w:rsidRPr="00952869">
        <w:t>Усть-Илимского</w:t>
      </w:r>
      <w:proofErr w:type="spellEnd"/>
      <w:r w:rsidRPr="00952869">
        <w:t xml:space="preserve"> района предусматриваются следующие изм</w:t>
      </w:r>
      <w:r w:rsidRPr="00952869">
        <w:t>е</w:t>
      </w:r>
      <w:r w:rsidRPr="00952869">
        <w:t>нения:</w:t>
      </w:r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r w:rsidRPr="00952869">
        <w:t xml:space="preserve">В сфере систем теплоснабжения снижение износа объектов до 35%, повышение </w:t>
      </w:r>
      <w:proofErr w:type="spellStart"/>
      <w:r w:rsidRPr="00952869">
        <w:t>энергоэффективности</w:t>
      </w:r>
      <w:proofErr w:type="spellEnd"/>
      <w:r w:rsidRPr="00952869">
        <w:t xml:space="preserve"> отрасли до 90%, снижение потерь тепловой энергии до 10%, сниж</w:t>
      </w:r>
      <w:r w:rsidRPr="00952869">
        <w:t>е</w:t>
      </w:r>
      <w:r w:rsidRPr="00952869">
        <w:t>ние аварийности в сетях.</w:t>
      </w:r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r w:rsidRPr="00952869">
        <w:t>В сфере системы водоснабжения предусматривается снижение аварийности на с</w:t>
      </w:r>
      <w:r w:rsidRPr="00952869">
        <w:t>е</w:t>
      </w:r>
      <w:r w:rsidRPr="00952869">
        <w:t>тях, снижение доли водопроводной сети, нуждающейся в замене до 10 %, увеличение обеспеченности услугой водоснабжения до 100%, снижение износа объектов до 35%, п</w:t>
      </w:r>
      <w:r w:rsidRPr="00952869">
        <w:t>о</w:t>
      </w:r>
      <w:r w:rsidRPr="00952869">
        <w:t xml:space="preserve">вышение </w:t>
      </w:r>
      <w:proofErr w:type="spellStart"/>
      <w:r w:rsidRPr="00952869">
        <w:t>энергоэффективности</w:t>
      </w:r>
      <w:proofErr w:type="spellEnd"/>
      <w:r w:rsidRPr="00952869">
        <w:t xml:space="preserve"> отрасли до 90%, снижение потерь до 10%.</w:t>
      </w:r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r w:rsidRPr="00952869">
        <w:lastRenderedPageBreak/>
        <w:t>В сфере системы водоотведения предусматривается увеличение обеспеченности услугой децентрализованного водоотведения до 30%, увеличение процента объема сто</w:t>
      </w:r>
      <w:r w:rsidRPr="00952869">
        <w:t>ч</w:t>
      </w:r>
      <w:r w:rsidRPr="00952869">
        <w:t xml:space="preserve">ных вод, утилизируемых </w:t>
      </w:r>
      <w:proofErr w:type="gramStart"/>
      <w:r w:rsidRPr="00952869">
        <w:t>на</w:t>
      </w:r>
      <w:proofErr w:type="gramEnd"/>
      <w:r w:rsidRPr="00952869">
        <w:t xml:space="preserve"> канализационных очистных до 100%,.</w:t>
      </w:r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r w:rsidRPr="00952869">
        <w:t xml:space="preserve">В сфере систем электроснабжения предусматривается увеличение обеспеченности услугой электроснабжения до 100%, снижение ветхости объектов до 20%, повышение </w:t>
      </w:r>
      <w:proofErr w:type="spellStart"/>
      <w:r w:rsidRPr="00952869">
        <w:t>энергоэффективности</w:t>
      </w:r>
      <w:proofErr w:type="spellEnd"/>
      <w:r w:rsidRPr="00952869">
        <w:t xml:space="preserve"> отрасли до 100 %, снижение аварийных отключений с фактического значения до 0.</w:t>
      </w:r>
    </w:p>
    <w:p w:rsidR="00F37392" w:rsidRPr="00952869" w:rsidRDefault="00F37392" w:rsidP="00F37392">
      <w:pPr>
        <w:pStyle w:val="11"/>
        <w:shd w:val="clear" w:color="auto" w:fill="auto"/>
        <w:spacing w:after="260"/>
        <w:ind w:firstLine="740"/>
        <w:jc w:val="both"/>
      </w:pPr>
      <w:r w:rsidRPr="00952869">
        <w:t>В сфере обращения с твердо-коммунальными отходами предусматривается увел</w:t>
      </w:r>
      <w:r w:rsidRPr="00952869">
        <w:t>и</w:t>
      </w:r>
      <w:r w:rsidRPr="00952869">
        <w:t>чение обеспеченности услугой сбора и утилизации ТКО до 100%, увеличение количества контейнеров для сбора ТКО до 100%.</w:t>
      </w:r>
    </w:p>
    <w:p w:rsidR="00FC108B" w:rsidRPr="00952869" w:rsidRDefault="00CF009D" w:rsidP="00CF009D">
      <w:pPr>
        <w:pStyle w:val="11"/>
        <w:shd w:val="clear" w:color="auto" w:fill="auto"/>
        <w:tabs>
          <w:tab w:val="left" w:pos="531"/>
        </w:tabs>
        <w:spacing w:before="100" w:beforeAutospacing="1" w:after="100" w:afterAutospacing="1"/>
        <w:jc w:val="center"/>
      </w:pPr>
      <w:r w:rsidRPr="00952869">
        <w:t xml:space="preserve">5.7. </w:t>
      </w:r>
      <w:r w:rsidR="001D5469" w:rsidRPr="00952869">
        <w:t>В сфере энергосбережения</w:t>
      </w:r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r w:rsidRPr="00952869">
        <w:t xml:space="preserve">Решение проблем энергосбережения на </w:t>
      </w:r>
      <w:proofErr w:type="spellStart"/>
      <w:r w:rsidRPr="00952869">
        <w:t>теплоисточниках</w:t>
      </w:r>
      <w:proofErr w:type="spellEnd"/>
      <w:r w:rsidRPr="00952869">
        <w:t xml:space="preserve"> путем замены энергое</w:t>
      </w:r>
      <w:r w:rsidRPr="00952869">
        <w:t>м</w:t>
      </w:r>
      <w:r w:rsidRPr="00952869">
        <w:t>кого котельного оборудования на инженерных сетях. Оценочно потенциал энергосбер</w:t>
      </w:r>
      <w:r w:rsidRPr="00952869">
        <w:t>е</w:t>
      </w:r>
      <w:r w:rsidRPr="00952869">
        <w:t>жения в системах теплоснабжения составляет до 30% - 35%, в системах водоснабжения - до 25%;</w:t>
      </w:r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r w:rsidRPr="00952869">
        <w:t>- продление срока службы и обеспечение работоспособности ЛЭП и трансформ</w:t>
      </w:r>
      <w:r w:rsidRPr="00952869">
        <w:t>а</w:t>
      </w:r>
      <w:r w:rsidRPr="00952869">
        <w:t>торных подстанций.</w:t>
      </w:r>
    </w:p>
    <w:p w:rsidR="00FC108B" w:rsidRPr="00952869" w:rsidRDefault="001D5469" w:rsidP="00EE531F">
      <w:pPr>
        <w:pStyle w:val="11"/>
        <w:numPr>
          <w:ilvl w:val="1"/>
          <w:numId w:val="40"/>
        </w:numPr>
        <w:shd w:val="clear" w:color="auto" w:fill="auto"/>
        <w:tabs>
          <w:tab w:val="left" w:pos="531"/>
        </w:tabs>
        <w:spacing w:before="100" w:beforeAutospacing="1" w:after="100" w:afterAutospacing="1"/>
        <w:jc w:val="center"/>
      </w:pPr>
      <w:r w:rsidRPr="00952869">
        <w:t>В области развития транспортной инфраструктуры</w:t>
      </w:r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r w:rsidRPr="00952869">
        <w:rPr>
          <w:sz w:val="20"/>
          <w:szCs w:val="20"/>
        </w:rPr>
        <w:t xml:space="preserve">- </w:t>
      </w:r>
      <w:r w:rsidRPr="00952869">
        <w:t>сохранение (поддержание) материально-технической базы и по возможности со</w:t>
      </w:r>
      <w:r w:rsidRPr="00952869">
        <w:t>з</w:t>
      </w:r>
      <w:r w:rsidRPr="00952869">
        <w:t>дание условий для дальнейшего развития инфраструктуры</w:t>
      </w:r>
      <w:proofErr w:type="gramStart"/>
      <w:r w:rsidRPr="00952869">
        <w:t>:.</w:t>
      </w:r>
      <w:proofErr w:type="gramEnd"/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r w:rsidRPr="00952869">
        <w:t>- обеспечение участия муниципального района в региональных программах стро</w:t>
      </w:r>
      <w:r w:rsidRPr="00952869">
        <w:t>и</w:t>
      </w:r>
      <w:r w:rsidRPr="00952869">
        <w:t>тельства и ремонта дорожной сети, использование средств муниципального дорожного фонда позволит увеличить протяженность автодорог, отвечающих нормативным требов</w:t>
      </w:r>
      <w:r w:rsidRPr="00952869">
        <w:t>а</w:t>
      </w:r>
      <w:r w:rsidRPr="00952869">
        <w:t>ниям на 10 %;</w:t>
      </w:r>
    </w:p>
    <w:p w:rsidR="00F37392" w:rsidRPr="00952869" w:rsidRDefault="00F37392" w:rsidP="00F37392">
      <w:pPr>
        <w:pStyle w:val="11"/>
        <w:shd w:val="clear" w:color="auto" w:fill="auto"/>
        <w:ind w:firstLine="740"/>
        <w:jc w:val="both"/>
      </w:pPr>
      <w:proofErr w:type="gramStart"/>
      <w:r w:rsidRPr="00952869">
        <w:t>- обеспечение гарантированной транспортной доступности всех населенных пун</w:t>
      </w:r>
      <w:r w:rsidRPr="00952869">
        <w:t>к</w:t>
      </w:r>
      <w:r w:rsidRPr="00952869">
        <w:t>тов</w:t>
      </w:r>
      <w:r w:rsidR="003E54EE" w:rsidRPr="00952869">
        <w:t xml:space="preserve"> </w:t>
      </w:r>
      <w:r w:rsidR="005656C4" w:rsidRPr="00952869">
        <w:t xml:space="preserve">района, </w:t>
      </w:r>
      <w:r w:rsidRPr="00952869">
        <w:t>100%</w:t>
      </w:r>
      <w:r w:rsidRPr="00952869">
        <w:tab/>
        <w:t>сохранение</w:t>
      </w:r>
      <w:r w:rsidRPr="00952869">
        <w:tab/>
        <w:t>числа</w:t>
      </w:r>
      <w:r w:rsidRPr="00952869">
        <w:tab/>
        <w:t>имеющихся</w:t>
      </w:r>
      <w:r w:rsidRPr="00952869">
        <w:tab/>
        <w:t>маршрутов,</w:t>
      </w:r>
      <w:r w:rsidR="003E54EE" w:rsidRPr="00952869">
        <w:t xml:space="preserve"> </w:t>
      </w:r>
      <w:r w:rsidRPr="00952869">
        <w:t>путем компенсации</w:t>
      </w:r>
      <w:r w:rsidR="005656C4" w:rsidRPr="00952869">
        <w:t xml:space="preserve"> Администрацией муниципального образования «</w:t>
      </w:r>
      <w:proofErr w:type="spellStart"/>
      <w:r w:rsidR="005656C4" w:rsidRPr="00952869">
        <w:t>Усть-Илимский</w:t>
      </w:r>
      <w:proofErr w:type="spellEnd"/>
      <w:r w:rsidR="005656C4" w:rsidRPr="00952869">
        <w:t xml:space="preserve"> район»</w:t>
      </w:r>
      <w:r w:rsidRPr="00952869">
        <w:t xml:space="preserve"> расходов, возн</w:t>
      </w:r>
      <w:r w:rsidRPr="00952869">
        <w:t>и</w:t>
      </w:r>
      <w:r w:rsidRPr="00952869">
        <w:t>кающих в результате небольшой интенсивно</w:t>
      </w:r>
      <w:r w:rsidR="003E54EE" w:rsidRPr="00952869">
        <w:t xml:space="preserve">сти пассажиропотоков по </w:t>
      </w:r>
      <w:r w:rsidRPr="00952869">
        <w:t>внутрирайонным</w:t>
      </w:r>
      <w:r w:rsidR="003E54EE" w:rsidRPr="00952869">
        <w:t xml:space="preserve"> </w:t>
      </w:r>
      <w:r w:rsidRPr="00952869">
        <w:t xml:space="preserve">маршрутам пассажирского транспорта за счет предоставления субсидии из областного бюджета хозяйствующему субъекту, оказывающему транспортные услуги по перевозке пассажиров по нерентабельным межмуниципальным маршрутам.  </w:t>
      </w:r>
      <w:proofErr w:type="gramEnd"/>
    </w:p>
    <w:p w:rsidR="00FC108B" w:rsidRPr="00952869" w:rsidRDefault="001D5469" w:rsidP="00EE531F">
      <w:pPr>
        <w:pStyle w:val="11"/>
        <w:numPr>
          <w:ilvl w:val="1"/>
          <w:numId w:val="40"/>
        </w:numPr>
        <w:shd w:val="clear" w:color="auto" w:fill="auto"/>
        <w:tabs>
          <w:tab w:val="left" w:pos="1049"/>
        </w:tabs>
        <w:spacing w:before="100" w:beforeAutospacing="1" w:after="100" w:afterAutospacing="1"/>
        <w:jc w:val="center"/>
      </w:pPr>
      <w:r w:rsidRPr="00952869">
        <w:t>В сфере коммуникационной инфраструктуры:</w:t>
      </w:r>
    </w:p>
    <w:p w:rsidR="00F37392" w:rsidRPr="00952869" w:rsidRDefault="00F37392" w:rsidP="00EE531F">
      <w:pPr>
        <w:pStyle w:val="11"/>
        <w:numPr>
          <w:ilvl w:val="0"/>
          <w:numId w:val="28"/>
        </w:numPr>
        <w:shd w:val="clear" w:color="auto" w:fill="auto"/>
        <w:tabs>
          <w:tab w:val="left" w:pos="998"/>
        </w:tabs>
        <w:ind w:left="0" w:firstLine="709"/>
        <w:jc w:val="both"/>
      </w:pPr>
      <w:r w:rsidRPr="00952869">
        <w:t>обеспечение доступа к глобальным информационным ресурсам;</w:t>
      </w:r>
    </w:p>
    <w:p w:rsidR="00F37392" w:rsidRPr="00952869" w:rsidRDefault="00F37392" w:rsidP="00EE531F">
      <w:pPr>
        <w:pStyle w:val="11"/>
        <w:numPr>
          <w:ilvl w:val="0"/>
          <w:numId w:val="28"/>
        </w:numPr>
        <w:shd w:val="clear" w:color="auto" w:fill="auto"/>
        <w:tabs>
          <w:tab w:val="left" w:pos="945"/>
        </w:tabs>
        <w:ind w:left="0" w:firstLine="709"/>
        <w:jc w:val="both"/>
      </w:pPr>
      <w:r w:rsidRPr="00952869">
        <w:t>модернизация системы информационного обеспечения органов местного сам</w:t>
      </w:r>
      <w:r w:rsidRPr="00952869">
        <w:t>о</w:t>
      </w:r>
      <w:r w:rsidRPr="00952869">
        <w:t>управления, создание единого районного информационного пространства и условий для развития информационного общества;</w:t>
      </w:r>
    </w:p>
    <w:p w:rsidR="00F37392" w:rsidRPr="00952869" w:rsidRDefault="00F37392" w:rsidP="00EE531F">
      <w:pPr>
        <w:pStyle w:val="11"/>
        <w:numPr>
          <w:ilvl w:val="0"/>
          <w:numId w:val="28"/>
        </w:numPr>
        <w:shd w:val="clear" w:color="auto" w:fill="auto"/>
        <w:tabs>
          <w:tab w:val="left" w:pos="931"/>
        </w:tabs>
        <w:spacing w:after="260"/>
        <w:ind w:left="0" w:firstLine="709"/>
        <w:jc w:val="both"/>
      </w:pPr>
      <w:r w:rsidRPr="00952869">
        <w:t>предоставление гражданам более широких возможностей дистанционно пол</w:t>
      </w:r>
      <w:r w:rsidRPr="00952869">
        <w:t>у</w:t>
      </w:r>
      <w:r w:rsidRPr="00952869">
        <w:t>чать документы, заполнять заявления, оформлять льготы, оплачивать услуги и т.д.</w:t>
      </w:r>
    </w:p>
    <w:p w:rsidR="00FC108B" w:rsidRPr="00952869" w:rsidRDefault="000B1B68" w:rsidP="000B1B68">
      <w:pPr>
        <w:pStyle w:val="11"/>
        <w:shd w:val="clear" w:color="auto" w:fill="auto"/>
        <w:tabs>
          <w:tab w:val="left" w:pos="1345"/>
        </w:tabs>
        <w:spacing w:before="100" w:beforeAutospacing="1" w:after="100" w:afterAutospacing="1"/>
        <w:ind w:left="360" w:firstLine="0"/>
      </w:pPr>
      <w:r w:rsidRPr="00952869">
        <w:t xml:space="preserve">                       5.10.</w:t>
      </w:r>
      <w:r w:rsidR="005F0E1F" w:rsidRPr="00952869">
        <w:t xml:space="preserve"> </w:t>
      </w:r>
      <w:r w:rsidR="001D5469" w:rsidRPr="00952869">
        <w:t>В сфере экологии, использования природных ресурсов: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45"/>
        </w:tabs>
        <w:ind w:firstLine="740"/>
        <w:jc w:val="both"/>
      </w:pPr>
      <w:r w:rsidRPr="00952869">
        <w:t>поэтапное сокращение уровней воздействия на окружающую среду всех антр</w:t>
      </w:r>
      <w:r w:rsidRPr="00952869">
        <w:t>о</w:t>
      </w:r>
      <w:r w:rsidRPr="00952869">
        <w:t>погенных источников;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45"/>
        </w:tabs>
        <w:ind w:firstLine="740"/>
        <w:jc w:val="both"/>
      </w:pPr>
      <w:r w:rsidRPr="00952869">
        <w:t>создание экологически безопасной и комфортной обстановки в местах прожив</w:t>
      </w:r>
      <w:r w:rsidRPr="00952869">
        <w:t>а</w:t>
      </w:r>
      <w:r w:rsidRPr="00952869">
        <w:t>ния, работы и отдыха населения;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45"/>
        </w:tabs>
        <w:spacing w:after="260"/>
        <w:ind w:firstLine="740"/>
        <w:jc w:val="both"/>
      </w:pPr>
      <w:r w:rsidRPr="00952869">
        <w:t xml:space="preserve">вовлечение в хозяйственное освоение месторождений полезных ископаемых, </w:t>
      </w:r>
      <w:r w:rsidRPr="00952869">
        <w:lastRenderedPageBreak/>
        <w:t>перспективных запасов сырья для производства строительных материалов.</w:t>
      </w:r>
    </w:p>
    <w:p w:rsidR="00FC108B" w:rsidRPr="00952869" w:rsidRDefault="005F0E1F" w:rsidP="00EE531F">
      <w:pPr>
        <w:pStyle w:val="11"/>
        <w:numPr>
          <w:ilvl w:val="1"/>
          <w:numId w:val="41"/>
        </w:numPr>
        <w:shd w:val="clear" w:color="auto" w:fill="auto"/>
        <w:tabs>
          <w:tab w:val="left" w:pos="1345"/>
        </w:tabs>
        <w:spacing w:before="100" w:beforeAutospacing="1" w:after="100" w:afterAutospacing="1"/>
        <w:jc w:val="center"/>
      </w:pPr>
      <w:r w:rsidRPr="00952869">
        <w:t xml:space="preserve"> </w:t>
      </w:r>
      <w:r w:rsidR="001D5469" w:rsidRPr="00952869">
        <w:t>В сфере развития потребительского рынка: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61"/>
        </w:tabs>
        <w:ind w:firstLine="740"/>
        <w:jc w:val="both"/>
      </w:pPr>
      <w:r w:rsidRPr="00952869">
        <w:t>развитие торгово-розничной сети и повышение уровня конкуренции в торговле;</w:t>
      </w:r>
    </w:p>
    <w:p w:rsidR="00FC108B" w:rsidRPr="00952869" w:rsidRDefault="001D5469" w:rsidP="00EE531F">
      <w:pPr>
        <w:pStyle w:val="11"/>
        <w:numPr>
          <w:ilvl w:val="0"/>
          <w:numId w:val="24"/>
        </w:numPr>
        <w:shd w:val="clear" w:color="auto" w:fill="auto"/>
        <w:tabs>
          <w:tab w:val="left" w:pos="936"/>
        </w:tabs>
        <w:spacing w:after="260"/>
        <w:ind w:firstLine="740"/>
        <w:jc w:val="both"/>
      </w:pPr>
      <w:r w:rsidRPr="00952869">
        <w:t>удовлетворение спроса населения муниципального района на потребительские товары по доступным ценам в пределах территориальной доступности, повышение кач</w:t>
      </w:r>
      <w:r w:rsidRPr="00952869">
        <w:t>е</w:t>
      </w:r>
      <w:r w:rsidRPr="00952869">
        <w:t>ства обслуживания населения.</w:t>
      </w:r>
    </w:p>
    <w:p w:rsidR="007547D4" w:rsidRPr="00952869" w:rsidRDefault="007547D4" w:rsidP="00E232BD">
      <w:pPr>
        <w:pStyle w:val="11"/>
        <w:shd w:val="clear" w:color="auto" w:fill="auto"/>
        <w:tabs>
          <w:tab w:val="left" w:pos="1349"/>
        </w:tabs>
        <w:spacing w:before="100" w:beforeAutospacing="1" w:after="100" w:afterAutospacing="1"/>
        <w:ind w:firstLine="0"/>
      </w:pPr>
    </w:p>
    <w:p w:rsidR="00FC108B" w:rsidRPr="00952869" w:rsidRDefault="005F0E1F" w:rsidP="00EE531F">
      <w:pPr>
        <w:pStyle w:val="11"/>
        <w:numPr>
          <w:ilvl w:val="1"/>
          <w:numId w:val="41"/>
        </w:numPr>
        <w:shd w:val="clear" w:color="auto" w:fill="auto"/>
        <w:tabs>
          <w:tab w:val="left" w:pos="1349"/>
        </w:tabs>
        <w:spacing w:before="100" w:beforeAutospacing="1" w:after="100" w:afterAutospacing="1"/>
        <w:jc w:val="center"/>
      </w:pPr>
      <w:r w:rsidRPr="00952869">
        <w:t xml:space="preserve"> </w:t>
      </w:r>
      <w:r w:rsidR="001D5469" w:rsidRPr="00952869">
        <w:t>В области сельского хозяйства:</w:t>
      </w:r>
    </w:p>
    <w:p w:rsidR="00F37392" w:rsidRPr="00952869" w:rsidRDefault="00F37392" w:rsidP="00EE531F">
      <w:pPr>
        <w:pStyle w:val="11"/>
        <w:numPr>
          <w:ilvl w:val="0"/>
          <w:numId w:val="29"/>
        </w:numPr>
        <w:shd w:val="clear" w:color="auto" w:fill="auto"/>
        <w:tabs>
          <w:tab w:val="left" w:pos="936"/>
        </w:tabs>
        <w:ind w:left="0" w:firstLine="709"/>
        <w:jc w:val="both"/>
      </w:pPr>
      <w:r w:rsidRPr="00952869">
        <w:t>увеличение производства сельскохозяйственной продукции, в том числе, пр</w:t>
      </w:r>
      <w:r w:rsidRPr="00952869">
        <w:t>о</w:t>
      </w:r>
      <w:r w:rsidRPr="00952869">
        <w:t>дукции растениеводства в хозяйствах всех категорий: зерновых и зернобобовых на 15%, картофеля 10%, овощей 10%, продукции животноводства (скота и птицы на убой в хозя</w:t>
      </w:r>
      <w:r w:rsidRPr="00952869">
        <w:t>й</w:t>
      </w:r>
      <w:r w:rsidRPr="00952869">
        <w:t>ствах всех категорий в живом весе) на - 20%, производство молока на - 10%;</w:t>
      </w:r>
    </w:p>
    <w:p w:rsidR="00F37392" w:rsidRPr="00952869" w:rsidRDefault="00F37392" w:rsidP="00EE531F">
      <w:pPr>
        <w:pStyle w:val="11"/>
        <w:numPr>
          <w:ilvl w:val="0"/>
          <w:numId w:val="29"/>
        </w:numPr>
        <w:shd w:val="clear" w:color="auto" w:fill="auto"/>
        <w:tabs>
          <w:tab w:val="left" w:pos="961"/>
        </w:tabs>
        <w:ind w:left="0" w:firstLine="709"/>
        <w:jc w:val="both"/>
      </w:pPr>
      <w:r w:rsidRPr="00952869">
        <w:t>увеличение посевных площадей на 10%;</w:t>
      </w:r>
    </w:p>
    <w:p w:rsidR="00F37392" w:rsidRPr="00952869" w:rsidRDefault="00F37392" w:rsidP="00EE531F">
      <w:pPr>
        <w:pStyle w:val="11"/>
        <w:numPr>
          <w:ilvl w:val="0"/>
          <w:numId w:val="29"/>
        </w:numPr>
        <w:shd w:val="clear" w:color="auto" w:fill="auto"/>
        <w:tabs>
          <w:tab w:val="left" w:pos="926"/>
        </w:tabs>
        <w:ind w:left="0" w:firstLine="709"/>
        <w:jc w:val="both"/>
      </w:pPr>
      <w:r w:rsidRPr="00952869">
        <w:t>обеспеченность потребностей населения района по молочной, мясной продукции и картофелю;</w:t>
      </w:r>
    </w:p>
    <w:p w:rsidR="00F37392" w:rsidRPr="00952869" w:rsidRDefault="00F37392" w:rsidP="00EE531F">
      <w:pPr>
        <w:pStyle w:val="11"/>
        <w:numPr>
          <w:ilvl w:val="0"/>
          <w:numId w:val="29"/>
        </w:numPr>
        <w:shd w:val="clear" w:color="auto" w:fill="auto"/>
        <w:tabs>
          <w:tab w:val="left" w:pos="945"/>
        </w:tabs>
        <w:ind w:left="0" w:firstLine="709"/>
        <w:jc w:val="both"/>
      </w:pPr>
      <w:r w:rsidRPr="00952869">
        <w:t>организация сельскохозяйственного потребительского кооператива по закупу а</w:t>
      </w:r>
      <w:r w:rsidRPr="00952869">
        <w:t>г</w:t>
      </w:r>
      <w:r w:rsidRPr="00952869">
        <w:t>рарной продукции и дикоросов;</w:t>
      </w:r>
    </w:p>
    <w:p w:rsidR="00F37392" w:rsidRPr="00952869" w:rsidRDefault="00F37392" w:rsidP="00EE531F">
      <w:pPr>
        <w:pStyle w:val="11"/>
        <w:numPr>
          <w:ilvl w:val="0"/>
          <w:numId w:val="29"/>
        </w:numPr>
        <w:shd w:val="clear" w:color="auto" w:fill="auto"/>
        <w:tabs>
          <w:tab w:val="left" w:pos="945"/>
        </w:tabs>
        <w:spacing w:after="260"/>
        <w:ind w:left="0" w:firstLine="709"/>
        <w:jc w:val="both"/>
      </w:pPr>
      <w:r w:rsidRPr="00952869">
        <w:t>повышение привлекательности сельских территорий, в первую очередь для со</w:t>
      </w:r>
      <w:r w:rsidRPr="00952869">
        <w:t>б</w:t>
      </w:r>
      <w:r w:rsidRPr="00952869">
        <w:t xml:space="preserve">ственного населения, что в свою очередь позволит снизить отток трудовых </w:t>
      </w:r>
      <w:r w:rsidR="00607EB5" w:rsidRPr="00952869">
        <w:t>ресурсов и м</w:t>
      </w:r>
      <w:r w:rsidR="00607EB5" w:rsidRPr="00952869">
        <w:t>о</w:t>
      </w:r>
      <w:r w:rsidR="00607EB5" w:rsidRPr="00952869">
        <w:t>лодежи из поселения</w:t>
      </w:r>
      <w:r w:rsidRPr="00952869">
        <w:t>.</w:t>
      </w:r>
    </w:p>
    <w:p w:rsidR="00FC108B" w:rsidRPr="00952869" w:rsidRDefault="00607EB5" w:rsidP="00EE531F">
      <w:pPr>
        <w:pStyle w:val="11"/>
        <w:numPr>
          <w:ilvl w:val="1"/>
          <w:numId w:val="41"/>
        </w:numPr>
        <w:shd w:val="clear" w:color="auto" w:fill="auto"/>
        <w:tabs>
          <w:tab w:val="left" w:pos="605"/>
        </w:tabs>
        <w:spacing w:before="100" w:beforeAutospacing="1" w:after="100" w:afterAutospacing="1"/>
        <w:jc w:val="center"/>
      </w:pPr>
      <w:r w:rsidRPr="00952869">
        <w:t xml:space="preserve"> </w:t>
      </w:r>
      <w:r w:rsidR="001D5469" w:rsidRPr="00952869">
        <w:t>В области экономического развития</w:t>
      </w:r>
    </w:p>
    <w:p w:rsidR="00E232BD" w:rsidRPr="00952869" w:rsidRDefault="001D5469" w:rsidP="00E232BD">
      <w:pPr>
        <w:pStyle w:val="11"/>
        <w:shd w:val="clear" w:color="auto" w:fill="auto"/>
        <w:ind w:firstLine="740"/>
        <w:jc w:val="both"/>
      </w:pPr>
      <w:r w:rsidRPr="00952869">
        <w:t>Промышленное производство сохраняет за собой ведущую роль по объемам в</w:t>
      </w:r>
      <w:r w:rsidRPr="00952869">
        <w:t>ы</w:t>
      </w:r>
      <w:r w:rsidRPr="00952869">
        <w:t xml:space="preserve">ручки от реализации произведенной продукции, по уровню сумм перечислений налоговых платежей и сборов в бюджеты различного уровня в т. ч в бюджет </w:t>
      </w:r>
      <w:r w:rsidR="006C171D" w:rsidRPr="00952869">
        <w:t>Невонского муниц</w:t>
      </w:r>
      <w:r w:rsidR="006C171D" w:rsidRPr="00952869">
        <w:t>и</w:t>
      </w:r>
      <w:r w:rsidR="006C171D" w:rsidRPr="00952869">
        <w:t xml:space="preserve">пального образования. </w:t>
      </w:r>
      <w:proofErr w:type="spellStart"/>
      <w:r w:rsidRPr="00952869">
        <w:t>Задействование</w:t>
      </w:r>
      <w:proofErr w:type="spellEnd"/>
      <w:r w:rsidRPr="00952869">
        <w:t xml:space="preserve"> административно - управленческого ресурса п</w:t>
      </w:r>
      <w:r w:rsidRPr="00952869">
        <w:t>о</w:t>
      </w:r>
      <w:r w:rsidRPr="00952869">
        <w:t>зволяет содействовать инвестиционной привлекательности территории для бизнеса, как следствие - создание новых предприятий, преимущественно из структуры малог</w:t>
      </w:r>
      <w:r w:rsidR="006C171D" w:rsidRPr="00952869">
        <w:t xml:space="preserve">о бизнеса, основным направление </w:t>
      </w:r>
      <w:r w:rsidRPr="00952869">
        <w:t>деятельности которых будет обрабатывающая промышленность</w:t>
      </w:r>
      <w:r w:rsidR="00944764" w:rsidRPr="00952869">
        <w:t xml:space="preserve"> </w:t>
      </w:r>
      <w:r w:rsidRPr="00952869">
        <w:t>(лесопереработка).</w:t>
      </w:r>
      <w:r w:rsidR="00E232BD" w:rsidRPr="00952869">
        <w:t xml:space="preserve"> </w:t>
      </w:r>
    </w:p>
    <w:p w:rsidR="00FC108B" w:rsidRPr="00952869" w:rsidRDefault="001D5469" w:rsidP="00E232BD">
      <w:pPr>
        <w:pStyle w:val="11"/>
        <w:shd w:val="clear" w:color="auto" w:fill="auto"/>
        <w:ind w:firstLine="740"/>
        <w:jc w:val="both"/>
      </w:pPr>
      <w:proofErr w:type="gramStart"/>
      <w:r w:rsidRPr="00952869">
        <w:t xml:space="preserve">При условии запуска в действие Северо-Сибирской железнодорожной магистрали, должно начаться освоение и дальнейшая разработка </w:t>
      </w:r>
      <w:proofErr w:type="spellStart"/>
      <w:r w:rsidRPr="00952869">
        <w:t>Ангаро-Катского</w:t>
      </w:r>
      <w:proofErr w:type="spellEnd"/>
      <w:r w:rsidRPr="00952869">
        <w:t xml:space="preserve"> месторождения ж</w:t>
      </w:r>
      <w:r w:rsidRPr="00952869">
        <w:t>е</w:t>
      </w:r>
      <w:r w:rsidRPr="00952869">
        <w:t>лезных руд, в связи с этим ожидается создание новых рабочих мест, количество которых будет зависеть от формы освоения месторождения (горно-обогатительный комбинат, ст</w:t>
      </w:r>
      <w:r w:rsidRPr="00952869">
        <w:t>а</w:t>
      </w:r>
      <w:r w:rsidRPr="00952869">
        <w:t>лелитейное производство), в связи с этим значительно возрастет объем налоговых плат</w:t>
      </w:r>
      <w:r w:rsidRPr="00952869">
        <w:t>е</w:t>
      </w:r>
      <w:r w:rsidRPr="00952869">
        <w:t>жей в бюджеты различных уровней, также существенно изменило бы ситуацию и начало разработки</w:t>
      </w:r>
      <w:proofErr w:type="gramEnd"/>
      <w:r w:rsidRPr="00952869">
        <w:t xml:space="preserve"> месторождений цеолита (природное сырье, достаточно широко применяемое в сельском хозяйстве, медицине, на промышленных предприятиях в качестве адсорбента) на территории </w:t>
      </w:r>
      <w:proofErr w:type="spellStart"/>
      <w:r w:rsidRPr="00952869">
        <w:t>Бадарминского</w:t>
      </w:r>
      <w:proofErr w:type="spellEnd"/>
      <w:r w:rsidRPr="00952869">
        <w:t xml:space="preserve"> муниципального образования.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  <w:rPr>
          <w:color w:val="auto"/>
        </w:rPr>
        <w:sectPr w:rsidR="00FC108B" w:rsidRPr="00952869" w:rsidSect="00B327A6">
          <w:headerReference w:type="default" r:id="rId14"/>
          <w:pgSz w:w="11900" w:h="16840"/>
          <w:pgMar w:top="1134" w:right="850" w:bottom="1134" w:left="1701" w:header="0" w:footer="662" w:gutter="0"/>
          <w:cols w:space="720"/>
          <w:noEndnote/>
          <w:docGrid w:linePitch="360"/>
        </w:sectPr>
      </w:pPr>
      <w:r w:rsidRPr="00952869">
        <w:t>К 203</w:t>
      </w:r>
      <w:r w:rsidR="007B36A3" w:rsidRPr="00952869">
        <w:t>4</w:t>
      </w:r>
      <w:r w:rsidRPr="00952869">
        <w:t xml:space="preserve"> году </w:t>
      </w:r>
      <w:proofErr w:type="spellStart"/>
      <w:r w:rsidR="00BA5138" w:rsidRPr="00952869">
        <w:t>Невонское</w:t>
      </w:r>
      <w:proofErr w:type="spellEnd"/>
      <w:r w:rsidR="00BA5138" w:rsidRPr="00952869">
        <w:t xml:space="preserve"> </w:t>
      </w:r>
      <w:r w:rsidRPr="00952869">
        <w:t>муниципальное образование будет иметь достаточно разв</w:t>
      </w:r>
      <w:r w:rsidRPr="00952869">
        <w:t>и</w:t>
      </w:r>
      <w:r w:rsidRPr="00952869">
        <w:t>тую социальную сферу (учреждения образования, культуры, физической культуры, здр</w:t>
      </w:r>
      <w:r w:rsidRPr="00952869">
        <w:t>а</w:t>
      </w:r>
      <w:r w:rsidRPr="00952869">
        <w:t xml:space="preserve">воохранения), объекты инфраструктуры должны быть, как минимум, сохранены, также должен быть обеспечен определенный уровень состояния </w:t>
      </w:r>
      <w:r w:rsidR="00944764" w:rsidRPr="00952869">
        <w:t>материально-технической</w:t>
      </w:r>
      <w:r w:rsidRPr="00952869">
        <w:t xml:space="preserve"> базы для дальнейшего развития, выпуск сельскохозяйст</w:t>
      </w:r>
      <w:r w:rsidR="00BA5138" w:rsidRPr="00952869">
        <w:t xml:space="preserve">венной продукции не уменьшится. </w:t>
      </w:r>
      <w:r w:rsidRPr="00952869">
        <w:t>М</w:t>
      </w:r>
      <w:r w:rsidRPr="00952869">
        <w:t>а</w:t>
      </w:r>
      <w:r w:rsidRPr="00952869">
        <w:t>лый бизнес получит развитие посредством таких видов деятельности, как сельское хозя</w:t>
      </w:r>
      <w:r w:rsidR="00BA5138" w:rsidRPr="00952869">
        <w:t>й</w:t>
      </w:r>
      <w:r w:rsidR="00BA5138" w:rsidRPr="00952869">
        <w:t>ство, торговля, бытовые услуги</w:t>
      </w:r>
      <w:r w:rsidRPr="00952869">
        <w:t>. В промышленности количество действующих предпр</w:t>
      </w:r>
      <w:r w:rsidRPr="00952869">
        <w:t>и</w:t>
      </w:r>
      <w:r w:rsidRPr="00952869">
        <w:lastRenderedPageBreak/>
        <w:t>ятий не уменьшится и лидирующее положение, как и прежде, будут занимать такие пре</w:t>
      </w:r>
      <w:r w:rsidRPr="00952869">
        <w:t>д</w:t>
      </w:r>
      <w:r w:rsidRPr="00952869">
        <w:t xml:space="preserve">приятия как Филиал АО «Группа «Илим» </w:t>
      </w:r>
      <w:proofErr w:type="gramStart"/>
      <w:r w:rsidRPr="00952869">
        <w:t>в</w:t>
      </w:r>
      <w:proofErr w:type="gramEnd"/>
      <w:r w:rsidRPr="00952869">
        <w:t xml:space="preserve"> </w:t>
      </w:r>
      <w:proofErr w:type="gramStart"/>
      <w:r w:rsidRPr="00952869">
        <w:t>Усть-Илимском</w:t>
      </w:r>
      <w:proofErr w:type="gramEnd"/>
      <w:r w:rsidRPr="00952869">
        <w:t xml:space="preserve"> районе, филиал «Разрез «</w:t>
      </w:r>
      <w:proofErr w:type="spellStart"/>
      <w:r w:rsidRPr="00952869">
        <w:t>Ж</w:t>
      </w:r>
      <w:r w:rsidRPr="00952869">
        <w:t>е</w:t>
      </w:r>
      <w:r w:rsidRPr="00952869">
        <w:t>ронский</w:t>
      </w:r>
      <w:proofErr w:type="spellEnd"/>
      <w:r w:rsidRPr="00952869">
        <w:t>» компании ОАО «</w:t>
      </w:r>
      <w:proofErr w:type="spellStart"/>
      <w:r w:rsidRPr="00952869">
        <w:t>Востсибуголь</w:t>
      </w:r>
      <w:proofErr w:type="spellEnd"/>
      <w:r w:rsidRPr="00952869">
        <w:t xml:space="preserve">», ВСЖД ОАО «РЖД», ЗАО «КАТА», ООО «ВТК», </w:t>
      </w:r>
      <w:proofErr w:type="spellStart"/>
      <w:r w:rsidRPr="00952869">
        <w:t>Усть-Илимский</w:t>
      </w:r>
      <w:proofErr w:type="spellEnd"/>
      <w:r w:rsidRPr="00952869">
        <w:t xml:space="preserve"> филиал Дорожной службы Иркутской области</w:t>
      </w:r>
      <w:r w:rsidRPr="00952869">
        <w:rPr>
          <w:rFonts w:eastAsia="Cambria"/>
          <w:color w:val="auto"/>
        </w:rPr>
        <w:t>.</w:t>
      </w:r>
    </w:p>
    <w:p w:rsidR="00FC108B" w:rsidRPr="00952869" w:rsidRDefault="001D5469" w:rsidP="00EE531F">
      <w:pPr>
        <w:pStyle w:val="50"/>
        <w:numPr>
          <w:ilvl w:val="0"/>
          <w:numId w:val="41"/>
        </w:numPr>
        <w:shd w:val="clear" w:color="auto" w:fill="auto"/>
        <w:tabs>
          <w:tab w:val="left" w:pos="298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2869">
        <w:rPr>
          <w:rFonts w:ascii="Times New Roman" w:eastAsia="Times New Roman" w:hAnsi="Times New Roman" w:cs="Times New Roman"/>
        </w:rPr>
        <w:lastRenderedPageBreak/>
        <w:t>Финансовое обеспечение стратегии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Реализация Стратегии предполагает привлечение финансовых ресурсов из разли</w:t>
      </w:r>
      <w:r w:rsidRPr="00952869">
        <w:t>ч</w:t>
      </w:r>
      <w:r w:rsidRPr="00952869">
        <w:t>ных источников финансирования.</w:t>
      </w:r>
    </w:p>
    <w:p w:rsidR="00FC108B" w:rsidRPr="00952869" w:rsidRDefault="00ED5C7C">
      <w:pPr>
        <w:pStyle w:val="11"/>
        <w:shd w:val="clear" w:color="auto" w:fill="auto"/>
        <w:ind w:firstLine="720"/>
        <w:jc w:val="both"/>
      </w:pPr>
      <w:r w:rsidRPr="00952869">
        <w:t>Основными источниками финансирования реализации Стратегии, в соответствии</w:t>
      </w:r>
      <w:r w:rsidR="001D5469" w:rsidRPr="00952869">
        <w:t xml:space="preserve"> </w:t>
      </w:r>
      <w:r w:rsidRPr="00952869">
        <w:t>бюджетным</w:t>
      </w:r>
      <w:r w:rsidR="001D5469" w:rsidRPr="00952869">
        <w:t xml:space="preserve"> прогноз</w:t>
      </w:r>
      <w:r w:rsidRPr="00952869">
        <w:t>ом</w:t>
      </w:r>
      <w:r w:rsidR="001D5469" w:rsidRPr="00952869">
        <w:t xml:space="preserve"> </w:t>
      </w:r>
      <w:r w:rsidRPr="00952869">
        <w:t xml:space="preserve">Невонского </w:t>
      </w:r>
      <w:r w:rsidR="001D5469" w:rsidRPr="00952869">
        <w:t>муниципального образования на период до 2022 года, являются: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 xml:space="preserve">- финансирование из местного бюджета в соответствии с действующим порядком финансирования муниципальных программ бюджета </w:t>
      </w:r>
      <w:r w:rsidR="004F1D66" w:rsidRPr="00952869">
        <w:t xml:space="preserve">Невонского </w:t>
      </w:r>
      <w:r w:rsidRPr="00952869">
        <w:t>муниципального обр</w:t>
      </w:r>
      <w:r w:rsidRPr="00952869">
        <w:t>а</w:t>
      </w:r>
      <w:r w:rsidRPr="00952869">
        <w:t>зования в пределах общего объема бюджетных ассигнований, утвержденных местным бюджетом на соотве</w:t>
      </w:r>
      <w:r w:rsidR="004F1D66" w:rsidRPr="00952869">
        <w:t>тствующий год и плановый период</w:t>
      </w:r>
      <w:r w:rsidRPr="00952869">
        <w:t>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финансирование из областного бюджета, в соответствии с действующим поря</w:t>
      </w:r>
      <w:r w:rsidRPr="00952869">
        <w:t>д</w:t>
      </w:r>
      <w:r w:rsidRPr="00952869">
        <w:t>ком финансирования государственных программ Иркутской области в пределах общего объема бюджетных ассигнований, утвержденных областным бюджетом на соответству</w:t>
      </w:r>
      <w:r w:rsidRPr="00952869">
        <w:t>ю</w:t>
      </w:r>
      <w:r w:rsidRPr="00952869">
        <w:t>щий год и плановый период;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финансирование из федерального бюджета в соответствии с действующим поря</w:t>
      </w:r>
      <w:r w:rsidRPr="00952869">
        <w:t>д</w:t>
      </w:r>
      <w:r w:rsidRPr="00952869">
        <w:t>ком финансирования государственных программ Российской Федерации в пределах общ</w:t>
      </w:r>
      <w:r w:rsidRPr="00952869">
        <w:t>е</w:t>
      </w:r>
      <w:r w:rsidRPr="00952869">
        <w:t>го объема бюджетных ассигнований, утвержденных федеральным бюджетом на соотве</w:t>
      </w:r>
      <w:r w:rsidRPr="00952869">
        <w:t>т</w:t>
      </w:r>
      <w:r w:rsidRPr="00952869">
        <w:t>ствующий год и плановый период;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финансирование за счет привлеченных сре</w:t>
      </w:r>
      <w:proofErr w:type="gramStart"/>
      <w:r w:rsidRPr="00952869">
        <w:t>дств в в</w:t>
      </w:r>
      <w:proofErr w:type="gramEnd"/>
      <w:r w:rsidRPr="00952869">
        <w:t>иде кредитов от кредитных о</w:t>
      </w:r>
      <w:r w:rsidRPr="00952869">
        <w:t>р</w:t>
      </w:r>
      <w:r w:rsidRPr="00952869">
        <w:t>ганизаций и кредитов от других бюджетов бюджетной системы Российской Федерации в валюте Российской Федерации;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финансирование за счет привлеченных сре</w:t>
      </w:r>
      <w:proofErr w:type="gramStart"/>
      <w:r w:rsidRPr="00952869">
        <w:t>дств в р</w:t>
      </w:r>
      <w:proofErr w:type="gramEnd"/>
      <w:r w:rsidRPr="00952869">
        <w:t>амках социального - эконом</w:t>
      </w:r>
      <w:r w:rsidRPr="00952869">
        <w:t>и</w:t>
      </w:r>
      <w:r w:rsidRPr="00952869">
        <w:t>ческого партнерства;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- иные внебюджетные источники финансирования.</w:t>
      </w:r>
    </w:p>
    <w:p w:rsidR="006D22BB" w:rsidRPr="00952869" w:rsidRDefault="006D22BB">
      <w:pPr>
        <w:pStyle w:val="11"/>
        <w:shd w:val="clear" w:color="auto" w:fill="auto"/>
        <w:ind w:firstLine="720"/>
        <w:jc w:val="both"/>
      </w:pPr>
    </w:p>
    <w:p w:rsidR="00FC108B" w:rsidRPr="00952869" w:rsidRDefault="00FC7103">
      <w:pPr>
        <w:pStyle w:val="11"/>
        <w:shd w:val="clear" w:color="auto" w:fill="auto"/>
        <w:ind w:firstLine="720"/>
        <w:jc w:val="both"/>
      </w:pPr>
      <w:r w:rsidRPr="00952869">
        <w:t>Ниже в таблице приведены п</w:t>
      </w:r>
      <w:r w:rsidR="001D5469" w:rsidRPr="00952869">
        <w:t>рогнозируемые объемы ресурсного обеспечения ре</w:t>
      </w:r>
      <w:r w:rsidR="001D5469" w:rsidRPr="00952869">
        <w:t>а</w:t>
      </w:r>
      <w:r w:rsidR="001D5469" w:rsidRPr="00952869">
        <w:t xml:space="preserve">лизации </w:t>
      </w:r>
      <w:r w:rsidR="005406D8" w:rsidRPr="00952869">
        <w:t>Стратегии</w:t>
      </w:r>
      <w:r w:rsidR="001D5469" w:rsidRPr="00952869">
        <w:t>:</w:t>
      </w:r>
    </w:p>
    <w:p w:rsidR="00FC108B" w:rsidRPr="00952869" w:rsidRDefault="002459F2">
      <w:pPr>
        <w:pStyle w:val="a5"/>
        <w:shd w:val="clear" w:color="auto" w:fill="auto"/>
        <w:jc w:val="right"/>
      </w:pPr>
      <w:r w:rsidRPr="00952869">
        <w:t>т</w:t>
      </w:r>
      <w:r w:rsidR="000865F9" w:rsidRPr="00952869">
        <w:t>аблица № 7</w:t>
      </w:r>
    </w:p>
    <w:p w:rsidR="00FC108B" w:rsidRPr="00952869" w:rsidRDefault="001D5469">
      <w:pPr>
        <w:pStyle w:val="a5"/>
        <w:shd w:val="clear" w:color="auto" w:fill="auto"/>
        <w:jc w:val="right"/>
      </w:pPr>
      <w:r w:rsidRPr="00952869">
        <w:t>млн</w:t>
      </w:r>
      <w:proofErr w:type="gramStart"/>
      <w:r w:rsidRPr="00952869">
        <w:t>.р</w:t>
      </w:r>
      <w:proofErr w:type="gramEnd"/>
      <w:r w:rsidRPr="00952869">
        <w:t>уб.</w:t>
      </w:r>
    </w:p>
    <w:tbl>
      <w:tblPr>
        <w:tblOverlap w:val="never"/>
        <w:tblW w:w="99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755"/>
        <w:gridCol w:w="1104"/>
        <w:gridCol w:w="1109"/>
        <w:gridCol w:w="1109"/>
        <w:gridCol w:w="1104"/>
        <w:gridCol w:w="1109"/>
        <w:gridCol w:w="1094"/>
      </w:tblGrid>
      <w:tr w:rsidR="00FC108B" w:rsidRPr="00952869" w:rsidTr="003E54EE">
        <w:trPr>
          <w:trHeight w:hRule="exact" w:val="10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1D5469">
            <w:pPr>
              <w:pStyle w:val="a7"/>
              <w:shd w:val="clear" w:color="auto" w:fill="auto"/>
              <w:spacing w:before="100"/>
              <w:ind w:firstLine="160"/>
            </w:pPr>
            <w:r w:rsidRPr="00952869">
              <w:t>№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1D5469">
            <w:pPr>
              <w:pStyle w:val="a7"/>
              <w:shd w:val="clear" w:color="auto" w:fill="auto"/>
              <w:spacing w:before="100"/>
              <w:ind w:firstLine="0"/>
              <w:jc w:val="center"/>
            </w:pPr>
            <w:r w:rsidRPr="00952869">
              <w:t>Наименование показателя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854E5D" w:rsidP="00854E5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2021</w:t>
            </w:r>
            <w:r w:rsidR="001D5469" w:rsidRPr="00952869">
              <w:t xml:space="preserve">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 w:rsidP="00854E5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</w:t>
            </w:r>
            <w:r w:rsidR="00854E5D" w:rsidRPr="00952869">
              <w:t>22</w:t>
            </w:r>
            <w:r w:rsidRPr="00952869">
              <w:t xml:space="preserve">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 w:rsidP="00854E5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</w:t>
            </w:r>
            <w:r w:rsidR="00854E5D" w:rsidRPr="00952869">
              <w:t>23</w:t>
            </w:r>
            <w:r w:rsidRPr="00952869"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 w:rsidP="00854E5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</w:t>
            </w:r>
            <w:r w:rsidR="00854E5D" w:rsidRPr="00952869">
              <w:t>24</w:t>
            </w:r>
            <w:r w:rsidRPr="00952869">
              <w:t xml:space="preserve">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 w:rsidP="00854E5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202</w:t>
            </w:r>
            <w:r w:rsidR="00854E5D" w:rsidRPr="00952869">
              <w:t>5</w:t>
            </w:r>
            <w:r w:rsidRPr="00952869"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 w:rsidP="00854E5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202</w:t>
            </w:r>
            <w:r w:rsidR="00854E5D" w:rsidRPr="00952869">
              <w:t>6</w:t>
            </w:r>
            <w:r w:rsidRPr="00952869">
              <w:t xml:space="preserve"> год</w:t>
            </w:r>
          </w:p>
        </w:tc>
      </w:tr>
      <w:tr w:rsidR="00FC108B" w:rsidRPr="00952869" w:rsidTr="003E54EE">
        <w:trPr>
          <w:trHeight w:hRule="exact" w:val="10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1D5469">
            <w:pPr>
              <w:pStyle w:val="a7"/>
              <w:shd w:val="clear" w:color="auto" w:fill="auto"/>
              <w:spacing w:before="100"/>
              <w:ind w:firstLine="0"/>
            </w:pPr>
            <w:r w:rsidRPr="00952869"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>
            <w:pPr>
              <w:pStyle w:val="a7"/>
              <w:shd w:val="clear" w:color="auto" w:fill="auto"/>
              <w:ind w:firstLine="0"/>
            </w:pPr>
            <w:r w:rsidRPr="00952869">
              <w:t>Доходы местного бюдж</w:t>
            </w:r>
            <w:r w:rsidRPr="00952869">
              <w:t>е</w:t>
            </w:r>
            <w:r w:rsidRPr="00952869">
              <w:t>та - всего</w:t>
            </w:r>
          </w:p>
          <w:p w:rsidR="00FC108B" w:rsidRPr="00952869" w:rsidRDefault="001D5469">
            <w:pPr>
              <w:pStyle w:val="a7"/>
              <w:shd w:val="clear" w:color="auto" w:fill="auto"/>
              <w:ind w:firstLine="0"/>
            </w:pPr>
            <w:r w:rsidRPr="00952869">
              <w:t>(млн</w:t>
            </w:r>
            <w:proofErr w:type="gramStart"/>
            <w:r w:rsidRPr="00952869">
              <w:t>.р</w:t>
            </w:r>
            <w:proofErr w:type="gramEnd"/>
            <w:r w:rsidRPr="00952869">
              <w:t>уб.)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27,6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</w:t>
            </w:r>
            <w:r w:rsidR="00854E5D" w:rsidRPr="00952869">
              <w:t>3</w:t>
            </w:r>
          </w:p>
        </w:tc>
      </w:tr>
      <w:tr w:rsidR="00FC108B" w:rsidRPr="00952869" w:rsidTr="003E54E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FC108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>
            <w:pPr>
              <w:pStyle w:val="a7"/>
              <w:shd w:val="clear" w:color="auto" w:fill="auto"/>
              <w:ind w:firstLine="0"/>
            </w:pPr>
            <w:r w:rsidRPr="00952869"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FC108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FC108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FC108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FC108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08B" w:rsidRPr="00952869" w:rsidRDefault="00FC108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08B" w:rsidRPr="00952869" w:rsidRDefault="00FC108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108B" w:rsidRPr="00952869" w:rsidTr="003E54E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>
            <w:pPr>
              <w:pStyle w:val="a7"/>
              <w:shd w:val="clear" w:color="auto" w:fill="auto"/>
              <w:ind w:firstLine="0"/>
            </w:pPr>
            <w:r w:rsidRPr="00952869">
              <w:t>1.1.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>
            <w:pPr>
              <w:pStyle w:val="a7"/>
              <w:shd w:val="clear" w:color="auto" w:fill="auto"/>
              <w:ind w:firstLine="0"/>
            </w:pPr>
            <w:r w:rsidRPr="00952869">
              <w:t>- налоговые доходы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 w:rsidP="00854E5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</w:t>
            </w:r>
            <w:r w:rsidR="00854E5D" w:rsidRPr="00952869">
              <w:t>2</w:t>
            </w:r>
          </w:p>
        </w:tc>
      </w:tr>
      <w:tr w:rsidR="00FC108B" w:rsidRPr="00952869" w:rsidTr="003E54E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>
            <w:pPr>
              <w:pStyle w:val="a7"/>
              <w:shd w:val="clear" w:color="auto" w:fill="auto"/>
              <w:ind w:firstLine="0"/>
            </w:pPr>
            <w:r w:rsidRPr="00952869">
              <w:t>1.2.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D5469">
            <w:pPr>
              <w:pStyle w:val="a7"/>
              <w:shd w:val="clear" w:color="auto" w:fill="auto"/>
              <w:ind w:firstLine="0"/>
            </w:pPr>
            <w:r w:rsidRPr="00952869">
              <w:t>- неналоговые доходы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0,9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08B" w:rsidRPr="00952869" w:rsidRDefault="00144FD9" w:rsidP="00854E5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</w:t>
            </w:r>
          </w:p>
        </w:tc>
      </w:tr>
      <w:tr w:rsidR="003E54EE" w:rsidRPr="00952869" w:rsidTr="003E54EE"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4EE" w:rsidRPr="00952869" w:rsidRDefault="003E54EE" w:rsidP="003E54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4EE" w:rsidRPr="00952869" w:rsidRDefault="003E54EE" w:rsidP="003E54EE">
            <w:pPr>
              <w:pStyle w:val="a7"/>
              <w:shd w:val="clear" w:color="auto" w:fill="auto"/>
              <w:ind w:firstLine="0"/>
            </w:pPr>
            <w:r w:rsidRPr="00952869"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4EE" w:rsidRPr="00952869" w:rsidRDefault="003E54EE" w:rsidP="003E54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4EE" w:rsidRPr="00952869" w:rsidRDefault="003E54EE" w:rsidP="003E54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4EE" w:rsidRPr="00952869" w:rsidRDefault="003E54EE" w:rsidP="003E54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4EE" w:rsidRPr="00952869" w:rsidRDefault="003E54EE" w:rsidP="003E54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4EE" w:rsidRPr="00952869" w:rsidRDefault="003E54EE" w:rsidP="003E54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4EE" w:rsidRPr="00952869" w:rsidRDefault="003E54EE" w:rsidP="003E54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4FD9" w:rsidRPr="00952869" w:rsidTr="003E54EE"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FD9" w:rsidRPr="00952869" w:rsidRDefault="00144FD9" w:rsidP="00144FD9">
            <w:pPr>
              <w:pStyle w:val="a7"/>
              <w:shd w:val="clear" w:color="auto" w:fill="auto"/>
              <w:ind w:firstLine="0"/>
            </w:pPr>
            <w:r w:rsidRPr="00952869">
              <w:t>1.3.</w:t>
            </w:r>
          </w:p>
          <w:p w:rsidR="00144FD9" w:rsidRPr="00952869" w:rsidRDefault="00144FD9" w:rsidP="00144FD9">
            <w:pPr>
              <w:pStyle w:val="a7"/>
              <w:shd w:val="clear" w:color="auto" w:fill="auto"/>
              <w:ind w:firstLine="0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FD9" w:rsidRPr="00952869" w:rsidRDefault="00144FD9" w:rsidP="00144FD9">
            <w:pPr>
              <w:pStyle w:val="a7"/>
              <w:shd w:val="clear" w:color="auto" w:fill="auto"/>
              <w:ind w:firstLine="0"/>
            </w:pPr>
            <w:r w:rsidRPr="00952869">
              <w:t xml:space="preserve">- </w:t>
            </w:r>
            <w:proofErr w:type="gramStart"/>
            <w:r w:rsidRPr="00952869">
              <w:t>имеющие</w:t>
            </w:r>
            <w:proofErr w:type="gramEnd"/>
            <w:r w:rsidRPr="00952869">
              <w:t xml:space="preserve"> целевое назн</w:t>
            </w:r>
            <w:r w:rsidRPr="00952869">
              <w:t>а</w:t>
            </w:r>
            <w:r w:rsidRPr="00952869">
              <w:t>чение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FD9" w:rsidRPr="00952869" w:rsidRDefault="00144FD9" w:rsidP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FD9" w:rsidRPr="00952869" w:rsidRDefault="00144FD9" w:rsidP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FD9" w:rsidRPr="00952869" w:rsidRDefault="00144FD9" w:rsidP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FD9" w:rsidRPr="00952869" w:rsidRDefault="00144FD9" w:rsidP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FD9" w:rsidRPr="00952869" w:rsidRDefault="00144FD9" w:rsidP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D9" w:rsidRPr="00952869" w:rsidRDefault="00144FD9" w:rsidP="00144FD9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1,1</w:t>
            </w:r>
          </w:p>
        </w:tc>
      </w:tr>
    </w:tbl>
    <w:p w:rsidR="00FC108B" w:rsidRPr="00952869" w:rsidRDefault="001D5469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952869">
        <w:rPr>
          <w:rFonts w:ascii="Times New Roman" w:hAnsi="Times New Roman" w:cs="Times New Roman"/>
        </w:rPr>
        <w:br w:type="page"/>
      </w:r>
    </w:p>
    <w:p w:rsidR="00FC108B" w:rsidRPr="00952869" w:rsidRDefault="00FC108B">
      <w:pPr>
        <w:spacing w:line="1" w:lineRule="exact"/>
        <w:rPr>
          <w:rFonts w:ascii="Times New Roman" w:hAnsi="Times New Roman" w:cs="Times New Roman"/>
          <w:color w:val="FF0000"/>
        </w:rPr>
      </w:pPr>
    </w:p>
    <w:p w:rsidR="00FC108B" w:rsidRPr="00952869" w:rsidRDefault="001D5469" w:rsidP="003E54EE">
      <w:pPr>
        <w:pStyle w:val="11"/>
        <w:shd w:val="clear" w:color="auto" w:fill="auto"/>
      </w:pPr>
      <w:r w:rsidRPr="00952869">
        <w:t xml:space="preserve">Расходы на реализацию муниципальных программ представлены в таблице </w:t>
      </w:r>
      <w:r w:rsidR="000865F9" w:rsidRPr="00952869">
        <w:t>8</w:t>
      </w:r>
      <w:r w:rsidRPr="00952869">
        <w:t>:</w:t>
      </w:r>
    </w:p>
    <w:p w:rsidR="00FC108B" w:rsidRPr="00952869" w:rsidRDefault="008B1508">
      <w:pPr>
        <w:pStyle w:val="a5"/>
        <w:shd w:val="clear" w:color="auto" w:fill="auto"/>
        <w:jc w:val="right"/>
      </w:pPr>
      <w:r w:rsidRPr="00952869">
        <w:t>т</w:t>
      </w:r>
      <w:r w:rsidR="001D5469" w:rsidRPr="00952869">
        <w:t xml:space="preserve">аблица № </w:t>
      </w:r>
      <w:r w:rsidR="000865F9" w:rsidRPr="00952869">
        <w:t>8</w:t>
      </w:r>
      <w:r w:rsidR="001D5469" w:rsidRPr="00952869">
        <w:t xml:space="preserve"> </w:t>
      </w:r>
      <w:r w:rsidR="00691360" w:rsidRPr="00952869">
        <w:t>тыс</w:t>
      </w:r>
      <w:r w:rsidR="00A8201B" w:rsidRPr="00952869">
        <w:t>. р</w:t>
      </w:r>
      <w:r w:rsidR="001D5469" w:rsidRPr="00952869">
        <w:t>уб.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590"/>
        <w:gridCol w:w="946"/>
        <w:gridCol w:w="990"/>
        <w:gridCol w:w="993"/>
        <w:gridCol w:w="1134"/>
        <w:gridCol w:w="992"/>
      </w:tblGrid>
      <w:tr w:rsidR="00166B10" w:rsidRPr="00952869" w:rsidTr="00166B10">
        <w:trPr>
          <w:trHeight w:hRule="exact" w:val="7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>
            <w:pPr>
              <w:pStyle w:val="a7"/>
              <w:shd w:val="clear" w:color="auto" w:fill="auto"/>
              <w:ind w:firstLine="220"/>
            </w:pPr>
            <w:r w:rsidRPr="00952869"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Наименование показателя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D227F0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D227F0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D227F0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D227F0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D227F0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2025 год</w:t>
            </w:r>
          </w:p>
        </w:tc>
      </w:tr>
      <w:tr w:rsidR="00166B10" w:rsidRPr="00952869" w:rsidTr="00166B10">
        <w:trPr>
          <w:trHeight w:hRule="exact" w:val="13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pStyle w:val="a7"/>
              <w:shd w:val="clear" w:color="auto" w:fill="auto"/>
              <w:spacing w:before="100"/>
              <w:ind w:firstLine="0"/>
            </w:pPr>
            <w:r w:rsidRPr="00952869"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D87A3A">
            <w:pPr>
              <w:pStyle w:val="a7"/>
              <w:shd w:val="clear" w:color="auto" w:fill="auto"/>
              <w:ind w:firstLine="0"/>
            </w:pPr>
            <w:r w:rsidRPr="00952869">
              <w:t>расходы на реализацию муниц</w:t>
            </w:r>
            <w:r w:rsidRPr="00952869">
              <w:t>и</w:t>
            </w:r>
            <w:r w:rsidRPr="00952869">
              <w:t>пальных программ Невонского муниципального образования - 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D5CC4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22108,2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D5CC4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28715,2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D5CC4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27551,9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D5CC4" w:rsidP="00854E5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27862,7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F2FF5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28141,1</w:t>
            </w:r>
            <w:bookmarkStart w:id="0" w:name="_GoBack"/>
            <w:bookmarkEnd w:id="0"/>
          </w:p>
        </w:tc>
      </w:tr>
      <w:tr w:rsidR="00166B10" w:rsidRPr="00952869" w:rsidTr="00166B10">
        <w:trPr>
          <w:trHeight w:hRule="exact" w:val="4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>
            <w:pPr>
              <w:pStyle w:val="a7"/>
              <w:shd w:val="clear" w:color="auto" w:fill="auto"/>
              <w:ind w:firstLine="0"/>
            </w:pPr>
            <w:r w:rsidRPr="00952869">
              <w:t>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6B10" w:rsidRPr="00952869" w:rsidTr="00166B10">
        <w:trPr>
          <w:trHeight w:hRule="exact" w:val="15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pStyle w:val="a7"/>
              <w:shd w:val="clear" w:color="auto" w:fill="auto"/>
              <w:spacing w:before="100"/>
              <w:ind w:firstLine="0"/>
            </w:pPr>
            <w:r w:rsidRPr="00952869">
              <w:t>1.1.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>
            <w:pPr>
              <w:pStyle w:val="a7"/>
              <w:shd w:val="clear" w:color="auto" w:fill="auto"/>
              <w:ind w:firstLine="0"/>
            </w:pPr>
            <w:r w:rsidRPr="00952869">
              <w:t>- муниципальная программа «С</w:t>
            </w:r>
            <w:r w:rsidRPr="00952869">
              <w:t>о</w:t>
            </w:r>
            <w:r w:rsidRPr="00952869">
              <w:t>хранение и развитие культуры с</w:t>
            </w:r>
            <w:r w:rsidRPr="00952869">
              <w:t>е</w:t>
            </w:r>
            <w:r w:rsidRPr="00952869">
              <w:t>ла на территории Невонского м</w:t>
            </w:r>
            <w:r w:rsidRPr="00952869">
              <w:t>у</w:t>
            </w:r>
            <w:r w:rsidRPr="00952869">
              <w:t>ниципального образования»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5350,7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6609,0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 w:rsidP="00AB616C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 w:rsidP="00AB616C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6300,0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AB616C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64</w:t>
            </w:r>
            <w:r w:rsidR="0096155B" w:rsidRPr="00952869">
              <w:t>00,0</w:t>
            </w:r>
          </w:p>
        </w:tc>
      </w:tr>
      <w:tr w:rsidR="00166B10" w:rsidRPr="00952869" w:rsidTr="00166B10">
        <w:trPr>
          <w:trHeight w:hRule="exact" w:val="7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pStyle w:val="a7"/>
              <w:shd w:val="clear" w:color="auto" w:fill="auto"/>
              <w:spacing w:before="100"/>
              <w:ind w:firstLine="0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>
            <w:pPr>
              <w:pStyle w:val="a7"/>
              <w:shd w:val="clear" w:color="auto" w:fill="auto"/>
              <w:ind w:firstLine="0"/>
            </w:pPr>
            <w:r w:rsidRPr="00952869">
              <w:t>в том числе за счет средств</w:t>
            </w:r>
            <w:r w:rsidR="00FB2EC2" w:rsidRPr="00952869">
              <w:t xml:space="preserve">         об</w:t>
            </w:r>
            <w:r w:rsidRPr="00952869">
              <w:t>ластного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577D0C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AB616C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AB616C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AB616C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166B10" w:rsidRPr="00952869" w:rsidTr="00CD2C5B">
        <w:trPr>
          <w:trHeight w:hRule="exact" w:val="14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>
            <w:pPr>
              <w:pStyle w:val="a7"/>
              <w:shd w:val="clear" w:color="auto" w:fill="auto"/>
              <w:ind w:firstLine="0"/>
            </w:pPr>
            <w:r w:rsidRPr="00952869">
              <w:t>1.2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5B" w:rsidRPr="00952869" w:rsidRDefault="00166B10" w:rsidP="00CD2C5B">
            <w:pPr>
              <w:pStyle w:val="a7"/>
              <w:shd w:val="clear" w:color="auto" w:fill="auto"/>
              <w:ind w:firstLine="0"/>
            </w:pPr>
            <w:r w:rsidRPr="00952869">
              <w:t xml:space="preserve">- муниципальная программа </w:t>
            </w:r>
            <w:r w:rsidR="00CD2C5B" w:rsidRPr="00952869">
              <w:t>«Обеспечение безопасности д</w:t>
            </w:r>
            <w:r w:rsidR="00CD2C5B" w:rsidRPr="00952869">
              <w:t>о</w:t>
            </w:r>
            <w:r w:rsidR="00CD2C5B" w:rsidRPr="00952869">
              <w:t>рожного движения на территории</w:t>
            </w:r>
          </w:p>
          <w:p w:rsidR="00166B10" w:rsidRPr="00952869" w:rsidRDefault="00CD2C5B" w:rsidP="00CD2C5B">
            <w:pPr>
              <w:pStyle w:val="a7"/>
              <w:shd w:val="clear" w:color="auto" w:fill="auto"/>
              <w:ind w:firstLine="0"/>
            </w:pPr>
            <w:r w:rsidRPr="00952869">
              <w:t>Невонского муниципального о</w:t>
            </w:r>
            <w:r w:rsidRPr="00952869">
              <w:t>б</w:t>
            </w:r>
            <w:r w:rsidRPr="00952869">
              <w:t>разования»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C9093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1788,2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C9093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1834,4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C9093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C9093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2862,9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C9093D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3041,3</w:t>
            </w:r>
          </w:p>
        </w:tc>
      </w:tr>
      <w:tr w:rsidR="00C0626F" w:rsidRPr="00952869" w:rsidTr="00C0626F">
        <w:trPr>
          <w:trHeight w:hRule="exact" w:val="8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6F" w:rsidRPr="00952869" w:rsidRDefault="00C0626F">
            <w:pPr>
              <w:pStyle w:val="a7"/>
              <w:shd w:val="clear" w:color="auto" w:fill="auto"/>
              <w:ind w:firstLine="0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6F" w:rsidRPr="00952869" w:rsidRDefault="00C0626F" w:rsidP="00CD2C5B">
            <w:pPr>
              <w:pStyle w:val="a7"/>
              <w:shd w:val="clear" w:color="auto" w:fill="auto"/>
              <w:ind w:firstLine="0"/>
            </w:pPr>
            <w:r w:rsidRPr="00952869">
              <w:t>в том числе за счет средств         областного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6F" w:rsidRPr="00952869" w:rsidRDefault="00A5762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451,50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6F" w:rsidRPr="00952869" w:rsidRDefault="00A5762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786,7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6F" w:rsidRPr="00952869" w:rsidRDefault="00A5762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828,6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26F" w:rsidRPr="00952869" w:rsidRDefault="00A5762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6F" w:rsidRPr="00952869" w:rsidRDefault="00A5762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404,8</w:t>
            </w:r>
          </w:p>
        </w:tc>
      </w:tr>
      <w:tr w:rsidR="00166B10" w:rsidRPr="00952869" w:rsidTr="00CD2C5B">
        <w:trPr>
          <w:trHeight w:hRule="exact" w:val="9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pStyle w:val="a7"/>
              <w:shd w:val="clear" w:color="auto" w:fill="auto"/>
              <w:spacing w:before="100"/>
              <w:ind w:firstLine="0"/>
            </w:pPr>
            <w:r w:rsidRPr="00952869">
              <w:t>1.3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B10" w:rsidRPr="00952869" w:rsidRDefault="00166B10" w:rsidP="009713DE">
            <w:pPr>
              <w:pStyle w:val="a7"/>
              <w:shd w:val="clear" w:color="auto" w:fill="auto"/>
              <w:ind w:firstLine="0"/>
            </w:pPr>
            <w:r w:rsidRPr="00952869">
              <w:t xml:space="preserve">- муниципальная </w:t>
            </w:r>
            <w:r w:rsidR="00EF0CA2" w:rsidRPr="00952869">
              <w:t>программа</w:t>
            </w:r>
            <w:r w:rsidR="00CD2C5B" w:rsidRPr="00952869">
              <w:t xml:space="preserve"> «Ра</w:t>
            </w:r>
            <w:r w:rsidR="00CD2C5B" w:rsidRPr="00952869">
              <w:t>з</w:t>
            </w:r>
            <w:r w:rsidR="00CD2C5B" w:rsidRPr="00952869">
              <w:t>витие муниципального управл</w:t>
            </w:r>
            <w:r w:rsidR="00CD2C5B" w:rsidRPr="00952869">
              <w:t>е</w:t>
            </w:r>
            <w:r w:rsidR="00CD2C5B" w:rsidRPr="00952869">
              <w:t>ния»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11531,</w:t>
            </w:r>
            <w:r w:rsidR="00A26277" w:rsidRPr="00952869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14769,1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14220,0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14220,0</w:t>
            </w:r>
          </w:p>
        </w:tc>
      </w:tr>
      <w:tr w:rsidR="00166B10" w:rsidRPr="00952869" w:rsidTr="00CD2C5B">
        <w:trPr>
          <w:trHeight w:hRule="exact" w:val="7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B10" w:rsidRPr="00952869" w:rsidRDefault="00166B10">
            <w:pPr>
              <w:pStyle w:val="a7"/>
              <w:shd w:val="clear" w:color="auto" w:fill="auto"/>
              <w:spacing w:before="100"/>
              <w:ind w:firstLine="0"/>
            </w:pPr>
            <w:r w:rsidRPr="00952869">
              <w:t>1.4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166B10" w:rsidP="009713DE">
            <w:pPr>
              <w:pStyle w:val="a7"/>
              <w:shd w:val="clear" w:color="auto" w:fill="auto"/>
              <w:ind w:firstLine="0"/>
            </w:pPr>
            <w:r w:rsidRPr="00952869">
              <w:t xml:space="preserve">- муниципальная программа </w:t>
            </w:r>
            <w:r w:rsidR="00CD2C5B" w:rsidRPr="00952869">
              <w:t>«Бл</w:t>
            </w:r>
            <w:r w:rsidR="00CD2C5B" w:rsidRPr="00952869">
              <w:t>а</w:t>
            </w:r>
            <w:r w:rsidR="00CD2C5B" w:rsidRPr="00952869">
              <w:t>гоустройство территории»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A54FAC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394,4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1313,0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10" w:rsidRPr="00952869" w:rsidRDefault="0096155B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1000,0</w:t>
            </w:r>
          </w:p>
        </w:tc>
      </w:tr>
      <w:tr w:rsidR="002B3416" w:rsidRPr="00952869" w:rsidTr="0030038B">
        <w:trPr>
          <w:trHeight w:hRule="exact" w:val="14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16" w:rsidRPr="00952869" w:rsidRDefault="002B3416" w:rsidP="002B3416">
            <w:pPr>
              <w:pStyle w:val="a7"/>
              <w:shd w:val="clear" w:color="auto" w:fill="auto"/>
              <w:spacing w:before="100"/>
              <w:ind w:firstLine="0"/>
            </w:pPr>
            <w:r w:rsidRPr="00952869">
              <w:t>1.5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</w:pPr>
            <w:r w:rsidRPr="00952869">
              <w:t>- муниципальная программа «Обеспечение мер пожарной безопасности»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2539,00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3328,00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3000,00</w:t>
            </w:r>
          </w:p>
        </w:tc>
      </w:tr>
    </w:tbl>
    <w:p w:rsidR="00FC108B" w:rsidRPr="00952869" w:rsidRDefault="001D5469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952869">
        <w:rPr>
          <w:rFonts w:ascii="Times New Roman" w:hAnsi="Times New Roman" w:cs="Times New Roman"/>
        </w:rPr>
        <w:br w:type="page"/>
      </w:r>
    </w:p>
    <w:tbl>
      <w:tblPr>
        <w:tblOverlap w:val="never"/>
        <w:tblW w:w="89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590"/>
        <w:gridCol w:w="946"/>
        <w:gridCol w:w="859"/>
        <w:gridCol w:w="989"/>
        <w:gridCol w:w="994"/>
        <w:gridCol w:w="912"/>
      </w:tblGrid>
      <w:tr w:rsidR="002B3416" w:rsidRPr="00952869" w:rsidTr="00FF0518">
        <w:trPr>
          <w:trHeight w:hRule="exact" w:val="13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16" w:rsidRPr="00952869" w:rsidRDefault="002B3416" w:rsidP="002B3416">
            <w:pPr>
              <w:pStyle w:val="a7"/>
              <w:shd w:val="clear" w:color="auto" w:fill="auto"/>
              <w:spacing w:before="100"/>
              <w:ind w:firstLine="0"/>
            </w:pPr>
            <w:r w:rsidRPr="00952869">
              <w:lastRenderedPageBreak/>
              <w:t>1.6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</w:pPr>
            <w:r w:rsidRPr="00952869">
              <w:t>- муниципальная программа «Ф</w:t>
            </w:r>
            <w:r w:rsidRPr="00952869">
              <w:t>и</w:t>
            </w:r>
            <w:r w:rsidRPr="00952869">
              <w:t>зическое воспитание детей, по</w:t>
            </w:r>
            <w:r w:rsidRPr="00952869">
              <w:t>д</w:t>
            </w:r>
            <w:r w:rsidRPr="00952869">
              <w:t>ростков и молодежи Невонского муниципального образования»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28,4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50,0</w:t>
            </w:r>
          </w:p>
        </w:tc>
      </w:tr>
      <w:tr w:rsidR="002B3416" w:rsidRPr="00952869" w:rsidTr="0093707E">
        <w:trPr>
          <w:trHeight w:hRule="exact" w:val="1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16" w:rsidRPr="00952869" w:rsidRDefault="002B3416" w:rsidP="002B3416">
            <w:pPr>
              <w:pStyle w:val="a7"/>
              <w:shd w:val="clear" w:color="auto" w:fill="auto"/>
              <w:spacing w:before="100"/>
              <w:ind w:firstLine="0"/>
            </w:pPr>
            <w:r w:rsidRPr="00952869">
              <w:t>1.7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16" w:rsidRPr="00952869" w:rsidRDefault="002B3416" w:rsidP="002B3416">
            <w:pPr>
              <w:pStyle w:val="a7"/>
              <w:shd w:val="clear" w:color="auto" w:fill="auto"/>
              <w:ind w:firstLine="0"/>
            </w:pPr>
            <w:r w:rsidRPr="00952869">
              <w:t>- муниципальная программа «Энергосбережение и повышение энергетической эффективности на территории Невонского муниц</w:t>
            </w:r>
            <w:r w:rsidRPr="00952869">
              <w:t>и</w:t>
            </w:r>
            <w:r w:rsidRPr="00952869">
              <w:t>пального образования»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16" w:rsidRPr="00952869" w:rsidRDefault="00681E63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25,</w:t>
            </w:r>
            <w:r w:rsidR="00E16276" w:rsidRPr="00952869"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16" w:rsidRPr="00952869" w:rsidRDefault="00681E63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25,</w:t>
            </w:r>
            <w:r w:rsidR="00E16276" w:rsidRPr="00952869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16" w:rsidRPr="00952869" w:rsidRDefault="0015004B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16" w:rsidRPr="00952869" w:rsidRDefault="0015004B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25,</w:t>
            </w:r>
            <w:r w:rsidR="00E16276" w:rsidRPr="00952869"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16" w:rsidRPr="00952869" w:rsidRDefault="0015004B" w:rsidP="002B3416">
            <w:pPr>
              <w:pStyle w:val="a7"/>
              <w:shd w:val="clear" w:color="auto" w:fill="auto"/>
              <w:ind w:firstLine="0"/>
              <w:jc w:val="center"/>
            </w:pPr>
            <w:r w:rsidRPr="00952869">
              <w:t>25,</w:t>
            </w:r>
            <w:r w:rsidR="00E16276" w:rsidRPr="00952869">
              <w:t>0</w:t>
            </w:r>
          </w:p>
        </w:tc>
      </w:tr>
    </w:tbl>
    <w:p w:rsidR="00FC108B" w:rsidRPr="00952869" w:rsidRDefault="001D5469" w:rsidP="00EE531F">
      <w:pPr>
        <w:pStyle w:val="11"/>
        <w:numPr>
          <w:ilvl w:val="0"/>
          <w:numId w:val="41"/>
        </w:numPr>
        <w:shd w:val="clear" w:color="auto" w:fill="auto"/>
        <w:tabs>
          <w:tab w:val="left" w:pos="318"/>
        </w:tabs>
        <w:spacing w:before="100" w:beforeAutospacing="1" w:after="100" w:afterAutospacing="1"/>
        <w:jc w:val="center"/>
      </w:pPr>
      <w:r w:rsidRPr="00952869">
        <w:t>Информация о муниципальных программах,</w:t>
      </w:r>
      <w:r w:rsidRPr="00952869">
        <w:br/>
        <w:t>утверждаемых в целях реализации стратегии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 xml:space="preserve">Муниципальные программы в </w:t>
      </w:r>
      <w:proofErr w:type="spellStart"/>
      <w:r w:rsidR="00D91C13" w:rsidRPr="00952869">
        <w:t>Невонском</w:t>
      </w:r>
      <w:proofErr w:type="spellEnd"/>
      <w:r w:rsidR="00D91C13" w:rsidRPr="00952869">
        <w:t xml:space="preserve"> муниципальном образовании </w:t>
      </w:r>
      <w:r w:rsidRPr="00952869">
        <w:t>разрабат</w:t>
      </w:r>
      <w:r w:rsidRPr="00952869">
        <w:t>ы</w:t>
      </w:r>
      <w:r w:rsidRPr="00952869">
        <w:t>ваются и</w:t>
      </w:r>
      <w:r w:rsidR="00D91C13" w:rsidRPr="00952869">
        <w:t xml:space="preserve"> утверждаются в соответствии с Положением о порядке принятия решений о ра</w:t>
      </w:r>
      <w:r w:rsidR="00D91C13" w:rsidRPr="00952869">
        <w:t>з</w:t>
      </w:r>
      <w:r w:rsidR="00D91C13" w:rsidRPr="00952869">
        <w:t>работке муниципальных программ Невонского</w:t>
      </w:r>
      <w:r w:rsidRPr="00952869">
        <w:t xml:space="preserve"> муниципального</w:t>
      </w:r>
      <w:r w:rsidR="00D91C13" w:rsidRPr="00952869">
        <w:t xml:space="preserve"> образования и их форм</w:t>
      </w:r>
      <w:r w:rsidR="00D91C13" w:rsidRPr="00952869">
        <w:t>и</w:t>
      </w:r>
      <w:r w:rsidR="00D91C13" w:rsidRPr="00952869">
        <w:t>рования и реализации</w:t>
      </w:r>
      <w:r w:rsidRPr="00952869">
        <w:t xml:space="preserve">. В целях реализации стратегии социально-экономического развития в период с 2018 по 2030 годы </w:t>
      </w:r>
      <w:r w:rsidR="00C546BB" w:rsidRPr="00952869">
        <w:t xml:space="preserve">были </w:t>
      </w:r>
      <w:r w:rsidRPr="00952869">
        <w:t>утвержд</w:t>
      </w:r>
      <w:r w:rsidR="00C546BB" w:rsidRPr="00952869">
        <w:t>ены</w:t>
      </w:r>
      <w:r w:rsidRPr="00952869">
        <w:t xml:space="preserve"> следующие муниципальные программы:</w:t>
      </w:r>
    </w:p>
    <w:p w:rsidR="00FC108B" w:rsidRPr="00952869" w:rsidRDefault="001D5469" w:rsidP="00944764">
      <w:pPr>
        <w:pStyle w:val="11"/>
        <w:shd w:val="clear" w:color="auto" w:fill="auto"/>
        <w:tabs>
          <w:tab w:val="left" w:pos="6446"/>
          <w:tab w:val="left" w:pos="7829"/>
        </w:tabs>
        <w:ind w:firstLine="620"/>
        <w:jc w:val="both"/>
      </w:pPr>
      <w:proofErr w:type="gramStart"/>
      <w:r w:rsidRPr="00952869">
        <w:t>- «</w:t>
      </w:r>
      <w:r w:rsidR="00D91C13" w:rsidRPr="00952869">
        <w:t>Сохранение и развитие культуры села на территории Невонского муниципальн</w:t>
      </w:r>
      <w:r w:rsidR="00D91C13" w:rsidRPr="00952869">
        <w:t>о</w:t>
      </w:r>
      <w:r w:rsidR="00D91C13" w:rsidRPr="00952869">
        <w:t>го образования»</w:t>
      </w:r>
      <w:r w:rsidRPr="00952869">
        <w:t xml:space="preserve"> - основные направления реализации программы: </w:t>
      </w:r>
      <w:r w:rsidR="001E79BB" w:rsidRPr="00952869">
        <w:t>создание условий для сохранения и развития культуры села на территории Невонского муниципального образ</w:t>
      </w:r>
      <w:r w:rsidR="001E79BB" w:rsidRPr="00952869">
        <w:t>о</w:t>
      </w:r>
      <w:r w:rsidR="001E79BB" w:rsidRPr="00952869">
        <w:t>вания</w:t>
      </w:r>
      <w:r w:rsidR="003A287C" w:rsidRPr="00952869">
        <w:t>, предотвращение</w:t>
      </w:r>
      <w:r w:rsidR="001E79BB" w:rsidRPr="00952869">
        <w:t xml:space="preserve"> деструктивных тенденций в сфере культуры на территории пос</w:t>
      </w:r>
      <w:r w:rsidR="001E79BB" w:rsidRPr="00952869">
        <w:t>е</w:t>
      </w:r>
      <w:r w:rsidR="001E79BB" w:rsidRPr="00952869">
        <w:t>ления путем грамотного применения методов и форм включения элементов традиционной культуры сибирского села в современную культурную практику и общественную жизнь;</w:t>
      </w:r>
      <w:proofErr w:type="gramEnd"/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- «</w:t>
      </w:r>
      <w:r w:rsidR="00FF0518" w:rsidRPr="00952869">
        <w:t>Развитие муниципального управления</w:t>
      </w:r>
      <w:r w:rsidRPr="00952869">
        <w:t xml:space="preserve">» </w:t>
      </w:r>
      <w:proofErr w:type="gramStart"/>
      <w:r w:rsidRPr="00952869">
        <w:t>направлена</w:t>
      </w:r>
      <w:proofErr w:type="gramEnd"/>
      <w:r w:rsidRPr="00952869">
        <w:t xml:space="preserve"> на </w:t>
      </w:r>
      <w:r w:rsidR="00FF0518" w:rsidRPr="00952869">
        <w:t>совершенствование м</w:t>
      </w:r>
      <w:r w:rsidR="00FF0518" w:rsidRPr="00952869">
        <w:t>у</w:t>
      </w:r>
      <w:r w:rsidR="00FF0518" w:rsidRPr="00952869">
        <w:t>ниципального управления, повышение его эффективности, совершенствование организ</w:t>
      </w:r>
      <w:r w:rsidR="00FF0518" w:rsidRPr="00952869">
        <w:t>а</w:t>
      </w:r>
      <w:r w:rsidR="00FF0518" w:rsidRPr="00952869">
        <w:t>ции муниципальной службы, повышение эффективности исполнения муниципальными служащими своих должностных обязанностей</w:t>
      </w:r>
      <w:r w:rsidRPr="00952869">
        <w:t>;</w:t>
      </w:r>
    </w:p>
    <w:p w:rsidR="00FC108B" w:rsidRPr="00952869" w:rsidRDefault="001D5469">
      <w:pPr>
        <w:pStyle w:val="11"/>
        <w:shd w:val="clear" w:color="auto" w:fill="auto"/>
        <w:ind w:firstLine="740"/>
        <w:jc w:val="both"/>
      </w:pPr>
      <w:r w:rsidRPr="00952869">
        <w:t>- «</w:t>
      </w:r>
      <w:r w:rsidR="00FF0518" w:rsidRPr="00952869">
        <w:t>Благоустройство территории</w:t>
      </w:r>
      <w:r w:rsidRPr="00952869">
        <w:t xml:space="preserve">» </w:t>
      </w:r>
      <w:proofErr w:type="gramStart"/>
      <w:r w:rsidR="00FF0518" w:rsidRPr="00952869">
        <w:t>разработана</w:t>
      </w:r>
      <w:proofErr w:type="gramEnd"/>
      <w:r w:rsidR="00FF0518" w:rsidRPr="00952869">
        <w:t xml:space="preserve"> с целью повышения уровня развития и безопасности среды проживания, устойчивого и эффективного функционирования об</w:t>
      </w:r>
      <w:r w:rsidR="00FF0518" w:rsidRPr="00952869">
        <w:t>ъ</w:t>
      </w:r>
      <w:r w:rsidR="00FF0518" w:rsidRPr="00952869">
        <w:t xml:space="preserve">ектов благоустройства, расположенных </w:t>
      </w:r>
      <w:r w:rsidR="001E79BB" w:rsidRPr="00952869">
        <w:t>на территории Невонского муниципального обр</w:t>
      </w:r>
      <w:r w:rsidR="001E79BB" w:rsidRPr="00952869">
        <w:t>а</w:t>
      </w:r>
      <w:r w:rsidR="001E79BB" w:rsidRPr="00952869">
        <w:t>зования</w:t>
      </w:r>
      <w:r w:rsidRPr="00952869">
        <w:t>;</w:t>
      </w:r>
    </w:p>
    <w:p w:rsidR="00FC108B" w:rsidRPr="00952869" w:rsidRDefault="001D5469">
      <w:pPr>
        <w:pStyle w:val="11"/>
        <w:shd w:val="clear" w:color="auto" w:fill="auto"/>
        <w:ind w:firstLine="620"/>
        <w:jc w:val="both"/>
      </w:pPr>
      <w:r w:rsidRPr="00952869">
        <w:t>- «</w:t>
      </w:r>
      <w:r w:rsidR="00FF0518" w:rsidRPr="00952869">
        <w:t>Обеспечение мер пожарной безопасности</w:t>
      </w:r>
      <w:r w:rsidRPr="00952869">
        <w:t xml:space="preserve">» </w:t>
      </w:r>
      <w:r w:rsidR="00FF0518" w:rsidRPr="00952869">
        <w:t>обеспечивает минимизацию социал</w:t>
      </w:r>
      <w:r w:rsidR="00FF0518" w:rsidRPr="00952869">
        <w:t>ь</w:t>
      </w:r>
      <w:r w:rsidR="00FF0518" w:rsidRPr="00952869">
        <w:t>ного и экономического ущерба, наносимого населению</w:t>
      </w:r>
      <w:r w:rsidR="00E53729" w:rsidRPr="00952869">
        <w:t>, э</w:t>
      </w:r>
      <w:r w:rsidR="00FF0518" w:rsidRPr="00952869">
        <w:t>кономике и природной среде от пожаров</w:t>
      </w:r>
      <w:r w:rsidRPr="00952869">
        <w:t>;</w:t>
      </w:r>
    </w:p>
    <w:p w:rsidR="00FC108B" w:rsidRPr="00952869" w:rsidRDefault="007D134C" w:rsidP="007D134C">
      <w:pPr>
        <w:pStyle w:val="11"/>
        <w:shd w:val="clear" w:color="auto" w:fill="auto"/>
        <w:ind w:firstLine="0"/>
        <w:jc w:val="both"/>
      </w:pPr>
      <w:r w:rsidRPr="00952869">
        <w:t xml:space="preserve">          </w:t>
      </w:r>
      <w:r w:rsidR="00C546BB" w:rsidRPr="00952869">
        <w:t>-</w:t>
      </w:r>
      <w:r w:rsidR="00EC7BD2" w:rsidRPr="00952869">
        <w:t xml:space="preserve"> «Физическое воспитание детей, подростков и молодежи Невонского муниципал</w:t>
      </w:r>
      <w:r w:rsidR="00EC7BD2" w:rsidRPr="00952869">
        <w:t>ь</w:t>
      </w:r>
      <w:r w:rsidR="00EC7BD2" w:rsidRPr="00952869">
        <w:t>ного образования</w:t>
      </w:r>
      <w:r w:rsidR="001D5469" w:rsidRPr="00952869">
        <w:t>» обеспечивает</w:t>
      </w:r>
      <w:r w:rsidR="00EC7BD2" w:rsidRPr="00952869">
        <w:t xml:space="preserve"> условия для эффективной организации физической кул</w:t>
      </w:r>
      <w:r w:rsidR="00EC7BD2" w:rsidRPr="00952869">
        <w:t>ь</w:t>
      </w:r>
      <w:r w:rsidR="00EC7BD2" w:rsidRPr="00952869">
        <w:t>туры и спорта для всестороннего физического и духовного развития населения, укрепл</w:t>
      </w:r>
      <w:r w:rsidR="00EC7BD2" w:rsidRPr="00952869">
        <w:t>е</w:t>
      </w:r>
      <w:r w:rsidR="00EC7BD2" w:rsidRPr="00952869">
        <w:t>ния здоровья и профилактика заболеваний, рациональное проведение досуга, адаптация к условиям современной жизни, формирование потребности в регулярных занятиях физич</w:t>
      </w:r>
      <w:r w:rsidR="00EC7BD2" w:rsidRPr="00952869">
        <w:t>е</w:t>
      </w:r>
      <w:r w:rsidR="00EC7BD2" w:rsidRPr="00952869">
        <w:t>ской культуры, спортом</w:t>
      </w:r>
      <w:r w:rsidR="001D5469" w:rsidRPr="00952869">
        <w:t>;</w:t>
      </w:r>
    </w:p>
    <w:p w:rsidR="007D134C" w:rsidRPr="00952869" w:rsidRDefault="003A287C" w:rsidP="003A287C">
      <w:pPr>
        <w:pStyle w:val="11"/>
        <w:jc w:val="both"/>
      </w:pPr>
      <w:r w:rsidRPr="00952869">
        <w:t xml:space="preserve">   </w:t>
      </w:r>
      <w:proofErr w:type="gramStart"/>
      <w:r w:rsidRPr="00952869">
        <w:t>- «Обеспечение безопасности дорожного движения на территории Невонского м</w:t>
      </w:r>
      <w:r w:rsidRPr="00952869">
        <w:t>у</w:t>
      </w:r>
      <w:r w:rsidRPr="00952869">
        <w:t xml:space="preserve">ниципального образования» </w:t>
      </w:r>
      <w:r w:rsidR="00B85BD6" w:rsidRPr="00952869">
        <w:t>включает в себя такие цели как сокращение количества ДТП и пострадавших в них; содержание и ремонт автомобильных дорог общего пользования; освещение улиц для обеспечения безопасности дорожного движения автотранспортных средств и обеспечения безопасности пешеходов как на проезжей части УДС, так и на тр</w:t>
      </w:r>
      <w:r w:rsidR="00B85BD6" w:rsidRPr="00952869">
        <w:t>о</w:t>
      </w:r>
      <w:r w:rsidR="00B85BD6" w:rsidRPr="00952869">
        <w:t>туарах;</w:t>
      </w:r>
      <w:proofErr w:type="gramEnd"/>
      <w:r w:rsidR="00B85BD6" w:rsidRPr="00952869">
        <w:t xml:space="preserve"> </w:t>
      </w:r>
      <w:r w:rsidR="0093707E" w:rsidRPr="00952869">
        <w:t>ремонт, замена и установка дорожных знаков и указателей; механизированной и ручной уборки рыхлого и плотного снега на проезжей части и тротуарах;</w:t>
      </w:r>
    </w:p>
    <w:p w:rsidR="0093707E" w:rsidRPr="00952869" w:rsidRDefault="0093707E" w:rsidP="003A287C">
      <w:pPr>
        <w:pStyle w:val="11"/>
        <w:jc w:val="both"/>
      </w:pPr>
      <w:r w:rsidRPr="00952869">
        <w:t>- «Энергосбережение и повышение энергетической эффективности на территории Н</w:t>
      </w:r>
      <w:r w:rsidRPr="00952869">
        <w:t>е</w:t>
      </w:r>
      <w:r w:rsidRPr="00952869">
        <w:t xml:space="preserve">вонского муниципального образования» </w:t>
      </w:r>
      <w:r w:rsidR="00294328" w:rsidRPr="00952869">
        <w:t xml:space="preserve">основной </w:t>
      </w:r>
      <w:proofErr w:type="gramStart"/>
      <w:r w:rsidR="00294328" w:rsidRPr="00952869">
        <w:t>задачей</w:t>
      </w:r>
      <w:proofErr w:type="gramEnd"/>
      <w:r w:rsidR="00294328" w:rsidRPr="00952869">
        <w:t xml:space="preserve"> которой является повышение эффективности использования энергетических ресурсов Невонского муниципального о</w:t>
      </w:r>
      <w:r w:rsidR="00294328" w:rsidRPr="00952869">
        <w:t>б</w:t>
      </w:r>
      <w:r w:rsidR="00294328" w:rsidRPr="00952869">
        <w:lastRenderedPageBreak/>
        <w:t>разования, улучшение качества жизни и благосостояния населения, расширение практики применения энергосберегающих технологий</w:t>
      </w:r>
      <w:r w:rsidR="004E4514" w:rsidRPr="00952869">
        <w:t>.</w:t>
      </w:r>
    </w:p>
    <w:p w:rsidR="00FC108B" w:rsidRPr="00952869" w:rsidRDefault="001D5469" w:rsidP="00EE531F">
      <w:pPr>
        <w:pStyle w:val="11"/>
        <w:numPr>
          <w:ilvl w:val="0"/>
          <w:numId w:val="41"/>
        </w:numPr>
        <w:shd w:val="clear" w:color="auto" w:fill="auto"/>
        <w:tabs>
          <w:tab w:val="left" w:pos="322"/>
        </w:tabs>
        <w:spacing w:before="100" w:beforeAutospacing="1" w:after="100" w:afterAutospacing="1"/>
        <w:jc w:val="center"/>
      </w:pPr>
      <w:r w:rsidRPr="00952869">
        <w:t>Организация реализации Стратегии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 xml:space="preserve">Механизм реализации Стратегии основывается на принципах </w:t>
      </w:r>
      <w:proofErr w:type="gramStart"/>
      <w:r w:rsidRPr="00952869">
        <w:t>согласования интер</w:t>
      </w:r>
      <w:r w:rsidRPr="00952869">
        <w:t>е</w:t>
      </w:r>
      <w:r w:rsidRPr="00952869">
        <w:t>сов всех участников реализации стратегии</w:t>
      </w:r>
      <w:proofErr w:type="gramEnd"/>
      <w:r w:rsidRPr="00952869">
        <w:t xml:space="preserve"> социально - экономического развития </w:t>
      </w:r>
      <w:r w:rsidR="00F71BB1" w:rsidRPr="00952869">
        <w:t>Нево</w:t>
      </w:r>
      <w:r w:rsidR="00F71BB1" w:rsidRPr="00952869">
        <w:t>н</w:t>
      </w:r>
      <w:r w:rsidR="00F71BB1" w:rsidRPr="00952869">
        <w:t xml:space="preserve">ского </w:t>
      </w:r>
      <w:r w:rsidRPr="00952869">
        <w:t>муниципального образован</w:t>
      </w:r>
      <w:r w:rsidR="00F57047" w:rsidRPr="00952869">
        <w:t>ия до 2034</w:t>
      </w:r>
      <w:r w:rsidR="00F71BB1" w:rsidRPr="00952869">
        <w:t xml:space="preserve"> года. </w:t>
      </w:r>
      <w:proofErr w:type="gramStart"/>
      <w:r w:rsidRPr="00952869">
        <w:t>Предусматривается использование всех имеющихся способов осуществления процесса реализации стратегии, в первую очередь, это реализация разработанных муниципальных программ и разработка новых муниц</w:t>
      </w:r>
      <w:r w:rsidRPr="00952869">
        <w:t>и</w:t>
      </w:r>
      <w:r w:rsidRPr="00952869">
        <w:t>пальных программ, активное участие в долгосрочных целевых программах федерального и регионального уровня, совершенствование нормативно-правовое регулирование в м</w:t>
      </w:r>
      <w:r w:rsidRPr="00952869">
        <w:t>у</w:t>
      </w:r>
      <w:r w:rsidRPr="00952869">
        <w:t>ниципальном образовании, развити</w:t>
      </w:r>
      <w:r w:rsidR="00122821" w:rsidRPr="00952869">
        <w:t>е</w:t>
      </w:r>
      <w:r w:rsidRPr="00952869">
        <w:t xml:space="preserve"> договорных отношений на основе социально-экономического партнерства с хозяйствующими субъектами, развитие меценатства и бл</w:t>
      </w:r>
      <w:r w:rsidRPr="00952869">
        <w:t>а</w:t>
      </w:r>
      <w:r w:rsidRPr="00952869">
        <w:t>готворительности.</w:t>
      </w:r>
      <w:proofErr w:type="gramEnd"/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Также одним из главны</w:t>
      </w:r>
      <w:r w:rsidR="00122821" w:rsidRPr="00952869">
        <w:t>х</w:t>
      </w:r>
      <w:r w:rsidRPr="00952869">
        <w:t xml:space="preserve"> инструментом реализации стратегии выступает монит</w:t>
      </w:r>
      <w:r w:rsidRPr="00952869">
        <w:t>о</w:t>
      </w:r>
      <w:r w:rsidRPr="00952869">
        <w:t>ринг процесса реализации плана мероприятий</w:t>
      </w:r>
      <w:r w:rsidR="00F71BB1" w:rsidRPr="00952869">
        <w:t>,</w:t>
      </w:r>
      <w:r w:rsidRPr="00952869">
        <w:t xml:space="preserve"> направленных на реализацию стратегии социально - экономического развития. В результате мониторинга или же по результатам </w:t>
      </w:r>
      <w:proofErr w:type="gramStart"/>
      <w:r w:rsidRPr="00952869">
        <w:t>подведения итогов реализации плана мероприятий</w:t>
      </w:r>
      <w:proofErr w:type="gramEnd"/>
      <w:r w:rsidRPr="00952869">
        <w:t xml:space="preserve"> принимаются управленческие </w:t>
      </w:r>
      <w:r w:rsidR="00122821" w:rsidRPr="00952869">
        <w:t>реш</w:t>
      </w:r>
      <w:r w:rsidR="00122821" w:rsidRPr="00952869">
        <w:t>е</w:t>
      </w:r>
      <w:r w:rsidR="00122821" w:rsidRPr="00952869">
        <w:t>ния,</w:t>
      </w:r>
      <w:r w:rsidRPr="00952869">
        <w:t xml:space="preserve"> связанные с осуществлением корректировки целей и задач стратегии, плана испо</w:t>
      </w:r>
      <w:r w:rsidRPr="00952869">
        <w:t>л</w:t>
      </w:r>
      <w:r w:rsidRPr="00952869">
        <w:t>няемых мероприятий, изменении состава мероприятий, сроков реализации, источников финансирования.</w:t>
      </w:r>
    </w:p>
    <w:p w:rsidR="00FC108B" w:rsidRPr="00952869" w:rsidRDefault="001D5469">
      <w:pPr>
        <w:pStyle w:val="11"/>
        <w:shd w:val="clear" w:color="auto" w:fill="auto"/>
        <w:ind w:firstLine="720"/>
        <w:jc w:val="both"/>
      </w:pPr>
      <w:r w:rsidRPr="00952869">
        <w:t>Реализация Стратегии заключается в достижении поставленных целей и задач, ц</w:t>
      </w:r>
      <w:r w:rsidRPr="00952869">
        <w:t>е</w:t>
      </w:r>
      <w:r w:rsidRPr="00952869">
        <w:t>левых показателей Стратегии и выполнении плана мероприятий по реализации Стратегии. Механизм реализации включает совокупность общих и частных механизмов:</w:t>
      </w:r>
    </w:p>
    <w:p w:rsidR="00FC108B" w:rsidRPr="00952869" w:rsidRDefault="001D5469">
      <w:pPr>
        <w:pStyle w:val="11"/>
        <w:shd w:val="clear" w:color="auto" w:fill="auto"/>
        <w:ind w:firstLine="380"/>
        <w:jc w:val="both"/>
      </w:pPr>
      <w:r w:rsidRPr="00952869">
        <w:rPr>
          <w:i/>
          <w:iCs/>
        </w:rPr>
        <w:t>-</w:t>
      </w:r>
      <w:r w:rsidRPr="00952869">
        <w:t xml:space="preserve"> организационно-правового;</w:t>
      </w:r>
    </w:p>
    <w:p w:rsidR="00FC108B" w:rsidRPr="00952869" w:rsidRDefault="001D5469">
      <w:pPr>
        <w:pStyle w:val="11"/>
        <w:shd w:val="clear" w:color="auto" w:fill="auto"/>
        <w:ind w:firstLine="380"/>
        <w:jc w:val="both"/>
      </w:pPr>
      <w:r w:rsidRPr="00952869">
        <w:rPr>
          <w:i/>
          <w:iCs/>
        </w:rPr>
        <w:t>-</w:t>
      </w:r>
      <w:r w:rsidRPr="00952869">
        <w:t xml:space="preserve"> хозяйственно-экономического;</w:t>
      </w:r>
    </w:p>
    <w:p w:rsidR="00FC108B" w:rsidRPr="00952869" w:rsidRDefault="001D5469">
      <w:pPr>
        <w:pStyle w:val="11"/>
        <w:shd w:val="clear" w:color="auto" w:fill="auto"/>
        <w:spacing w:after="260"/>
        <w:ind w:firstLine="380"/>
        <w:jc w:val="both"/>
      </w:pPr>
      <w:r w:rsidRPr="00952869">
        <w:rPr>
          <w:i/>
          <w:iCs/>
        </w:rPr>
        <w:t>-</w:t>
      </w:r>
      <w:r w:rsidRPr="00952869">
        <w:t xml:space="preserve"> организационно-управленческого.</w:t>
      </w:r>
    </w:p>
    <w:p w:rsidR="00FC108B" w:rsidRPr="00952869" w:rsidRDefault="001D5469" w:rsidP="00027352">
      <w:pPr>
        <w:pStyle w:val="11"/>
        <w:shd w:val="clear" w:color="auto" w:fill="auto"/>
        <w:spacing w:before="100" w:beforeAutospacing="1" w:after="100" w:afterAutospacing="1"/>
        <w:ind w:firstLine="0"/>
        <w:jc w:val="center"/>
      </w:pPr>
      <w:r w:rsidRPr="00952869">
        <w:t>Организационно-правовой механизм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Для реализации мероприятий создана соответствующая законодательно-правовая база. На уровне органов местного самоуправления правовое законотворчество существует в определенных рамках. Большинство правовых актов носит исполнительный (админис</w:t>
      </w:r>
      <w:r w:rsidRPr="00952869">
        <w:t>т</w:t>
      </w:r>
      <w:r w:rsidRPr="00952869">
        <w:t>ративный) характер, поэтому в своей деятельности органы местного самоуправления р</w:t>
      </w:r>
      <w:r w:rsidRPr="00952869">
        <w:t>у</w:t>
      </w:r>
      <w:r w:rsidRPr="00952869">
        <w:t>ководствуются федеральными и региональными законами.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proofErr w:type="gramStart"/>
      <w:r w:rsidRPr="00952869">
        <w:t xml:space="preserve">Важнейшими законами, регламентирующими положение в </w:t>
      </w:r>
      <w:proofErr w:type="spellStart"/>
      <w:r w:rsidRPr="00952869">
        <w:t>финансово</w:t>
      </w:r>
      <w:r w:rsidRPr="00952869">
        <w:softHyphen/>
        <w:t>экономической</w:t>
      </w:r>
      <w:proofErr w:type="spellEnd"/>
      <w:r w:rsidRPr="00952869">
        <w:t xml:space="preserve"> сфере местного самоуправления являются</w:t>
      </w:r>
      <w:proofErr w:type="gramEnd"/>
      <w:r w:rsidRPr="00952869">
        <w:t>: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Бюджетный Кодекс Российской Федерации;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Налоговый Кодекс Российской Федерации;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Законов Иркутской области от 22.10.2013 № 74-оз «О межбюджетных трансфе</w:t>
      </w:r>
      <w:r w:rsidRPr="00952869">
        <w:t>р</w:t>
      </w:r>
      <w:r w:rsidRPr="00952869">
        <w:t>тах и нормативах отчислений доходов в местные бюджеты», и об областном бюджете на текущий год.</w:t>
      </w:r>
    </w:p>
    <w:p w:rsidR="00FC108B" w:rsidRPr="00952869" w:rsidRDefault="001D5469" w:rsidP="00027352">
      <w:pPr>
        <w:pStyle w:val="11"/>
        <w:shd w:val="clear" w:color="auto" w:fill="auto"/>
        <w:ind w:firstLine="620"/>
        <w:jc w:val="both"/>
      </w:pPr>
      <w:r w:rsidRPr="00952869">
        <w:t>Именно в этих законах установлены размеры налогов, нормативы отчислений по налогам, размеры дотаций и т. д. т.е. все те вопросы, которые определяют возможности местного самоуправления по финансированию реализации мероприятий, касающихся с</w:t>
      </w:r>
      <w:r w:rsidRPr="00952869">
        <w:t>о</w:t>
      </w:r>
      <w:r w:rsidRPr="00952869">
        <w:t xml:space="preserve">циально-экономического развития </w:t>
      </w:r>
      <w:proofErr w:type="spellStart"/>
      <w:r w:rsidRPr="00952869">
        <w:t>Усть-Илимского</w:t>
      </w:r>
      <w:proofErr w:type="spellEnd"/>
      <w:r w:rsidRPr="00952869">
        <w:t xml:space="preserve"> района.</w:t>
      </w:r>
    </w:p>
    <w:p w:rsidR="00FC108B" w:rsidRPr="00952869" w:rsidRDefault="001D5469" w:rsidP="00027352">
      <w:pPr>
        <w:pStyle w:val="11"/>
        <w:shd w:val="clear" w:color="auto" w:fill="auto"/>
        <w:spacing w:after="260"/>
        <w:ind w:firstLine="720"/>
        <w:jc w:val="both"/>
      </w:pPr>
      <w:r w:rsidRPr="00952869">
        <w:t>Если организационно-правовой механизм предполагает своевременное соверше</w:t>
      </w:r>
      <w:r w:rsidRPr="00952869">
        <w:t>н</w:t>
      </w:r>
      <w:r w:rsidRPr="00952869">
        <w:t>ствование нормативной правовой базы, хозяйственно-экономический и организационно - управленческий механизмы играют определяющую роль в создании</w:t>
      </w:r>
      <w:r w:rsidR="00027352" w:rsidRPr="00952869">
        <w:t xml:space="preserve"> </w:t>
      </w:r>
      <w:r w:rsidRPr="00952869">
        <w:t>условий для фун</w:t>
      </w:r>
      <w:r w:rsidRPr="00952869">
        <w:t>к</w:t>
      </w:r>
      <w:r w:rsidRPr="00952869">
        <w:t>ционирования крупного, среднего, малого бизнеса с органами местного самоуправления.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lastRenderedPageBreak/>
        <w:t>Отработка данных механизмов реализации Стратегии предполагает: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разработку прогнозов социально-экономического развития различных сроков действия, бюджетных прогнозов, социально - экономически значимых целевых показат</w:t>
      </w:r>
      <w:r w:rsidRPr="00952869">
        <w:t>е</w:t>
      </w:r>
      <w:r w:rsidRPr="00952869">
        <w:t>лей выполнения задач Стратегии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мониторинг исполнения муниципальных программ, плана мероприятий реализ</w:t>
      </w:r>
      <w:r w:rsidRPr="00952869">
        <w:t>а</w:t>
      </w:r>
      <w:r w:rsidRPr="00952869">
        <w:t>ции Стратегии;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оценку эффективности и социальной значимости муниципальных программ, э</w:t>
      </w:r>
      <w:r w:rsidRPr="00952869">
        <w:t>ф</w:t>
      </w:r>
      <w:r w:rsidRPr="00952869">
        <w:t>фективности расходования финансовых ресурсов;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разработку и принятие нормативно-правовых актов, направленных на формир</w:t>
      </w:r>
      <w:r w:rsidRPr="00952869">
        <w:t>о</w:t>
      </w:r>
      <w:r w:rsidRPr="00952869">
        <w:t>вание благоприятной среды хозяйствования и стимулирования развития бизнеса в пр</w:t>
      </w:r>
      <w:r w:rsidRPr="00952869">
        <w:t>и</w:t>
      </w:r>
      <w:r w:rsidRPr="00952869">
        <w:t>оритетных направлениях социально-экономического развития района;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отбор на основе экспертизы или конкурса на принципах социальной и экономич</w:t>
      </w:r>
      <w:r w:rsidRPr="00952869">
        <w:t>е</w:t>
      </w:r>
      <w:r w:rsidRPr="00952869">
        <w:t xml:space="preserve">ской эффективности муниципальных </w:t>
      </w:r>
      <w:r w:rsidR="005F7D22" w:rsidRPr="00952869">
        <w:t>программ,</w:t>
      </w:r>
      <w:r w:rsidRPr="00952869">
        <w:t xml:space="preserve"> в том числе и новых, претендующих на использование финансовых ресурсов из бюджетов различного уровня;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открытость Стратегии для внесения корректировок в силу появления внешних и внутренних факторов;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- взаимодействие между органами государственной власти, исполнительной власти Иркутской области и органами местного самоуправления.</w:t>
      </w:r>
    </w:p>
    <w:p w:rsidR="00FC108B" w:rsidRPr="00952869" w:rsidRDefault="001D5469" w:rsidP="00027352">
      <w:pPr>
        <w:pStyle w:val="11"/>
        <w:shd w:val="clear" w:color="auto" w:fill="auto"/>
        <w:ind w:firstLine="720"/>
        <w:jc w:val="both"/>
      </w:pPr>
      <w:r w:rsidRPr="00952869">
        <w:t>Лицом, ответственным за реализации стратегии социально-экономического разв</w:t>
      </w:r>
      <w:r w:rsidRPr="00952869">
        <w:t>и</w:t>
      </w:r>
      <w:r w:rsidRPr="00952869">
        <w:t>тия</w:t>
      </w:r>
      <w:r w:rsidR="00F71BB1" w:rsidRPr="00952869">
        <w:t xml:space="preserve"> Невонского </w:t>
      </w:r>
      <w:r w:rsidRPr="00952869">
        <w:t xml:space="preserve"> муниципального образования является глава </w:t>
      </w:r>
      <w:r w:rsidR="00F71BB1" w:rsidRPr="00952869">
        <w:t>Невонского</w:t>
      </w:r>
      <w:r w:rsidRPr="00952869">
        <w:t xml:space="preserve"> муниципальн</w:t>
      </w:r>
      <w:r w:rsidRPr="00952869">
        <w:t>о</w:t>
      </w:r>
      <w:r w:rsidRPr="00952869">
        <w:t>г</w:t>
      </w:r>
      <w:r w:rsidR="00F71BB1" w:rsidRPr="00952869">
        <w:t>о образования</w:t>
      </w:r>
      <w:r w:rsidRPr="00952869">
        <w:t>.</w:t>
      </w:r>
    </w:p>
    <w:p w:rsidR="00E74FB1" w:rsidRPr="00952869" w:rsidRDefault="001D5469" w:rsidP="00F43E50">
      <w:pPr>
        <w:pStyle w:val="11"/>
        <w:shd w:val="clear" w:color="auto" w:fill="auto"/>
        <w:ind w:firstLine="720"/>
        <w:jc w:val="both"/>
      </w:pPr>
      <w:r w:rsidRPr="00952869">
        <w:t xml:space="preserve">Ответственными лицами, осуществляющими контроль </w:t>
      </w:r>
      <w:r w:rsidR="00AB4D0F" w:rsidRPr="00952869">
        <w:t>над</w:t>
      </w:r>
      <w:r w:rsidRPr="00952869">
        <w:t xml:space="preserve"> ходом выполнения пл</w:t>
      </w:r>
      <w:r w:rsidRPr="00952869">
        <w:t>а</w:t>
      </w:r>
      <w:r w:rsidRPr="00952869">
        <w:t>на мероприятий Стратегии</w:t>
      </w:r>
      <w:r w:rsidR="00AB4D0F" w:rsidRPr="00952869">
        <w:t>,</w:t>
      </w:r>
      <w:r w:rsidRPr="00952869">
        <w:t xml:space="preserve"> являются ответственные исполнители (соисполнители) мун</w:t>
      </w:r>
      <w:r w:rsidRPr="00952869">
        <w:t>и</w:t>
      </w:r>
      <w:r w:rsidRPr="00952869">
        <w:t xml:space="preserve">ципальных программ </w:t>
      </w:r>
      <w:r w:rsidR="005B5C6C" w:rsidRPr="00952869">
        <w:t xml:space="preserve">Невонского </w:t>
      </w:r>
      <w:r w:rsidRPr="00952869">
        <w:t>муниципального о</w:t>
      </w:r>
      <w:r w:rsidR="005B5C6C" w:rsidRPr="00952869">
        <w:t>бразования</w:t>
      </w:r>
      <w:r w:rsidRPr="00952869">
        <w:t>.</w:t>
      </w:r>
    </w:p>
    <w:p w:rsidR="00CB446F" w:rsidRPr="00952869" w:rsidRDefault="00CB446F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9E4618" w:rsidRPr="00952869" w:rsidRDefault="00527268" w:rsidP="00A0342A">
      <w:pPr>
        <w:pStyle w:val="11"/>
        <w:shd w:val="clear" w:color="auto" w:fill="auto"/>
        <w:ind w:firstLine="720"/>
        <w:jc w:val="right"/>
      </w:pPr>
      <w:r w:rsidRPr="00952869">
        <w:t>Приложение 1</w:t>
      </w:r>
    </w:p>
    <w:p w:rsidR="009E4618" w:rsidRPr="00952869" w:rsidRDefault="009E4618" w:rsidP="00F43E50">
      <w:pPr>
        <w:pStyle w:val="11"/>
        <w:shd w:val="clear" w:color="auto" w:fill="auto"/>
        <w:ind w:firstLine="720"/>
        <w:jc w:val="both"/>
      </w:pPr>
    </w:p>
    <w:p w:rsidR="00CB446F" w:rsidRPr="00952869" w:rsidRDefault="00CB446F" w:rsidP="00F43E50">
      <w:pPr>
        <w:pStyle w:val="11"/>
        <w:shd w:val="clear" w:color="auto" w:fill="auto"/>
        <w:ind w:firstLine="720"/>
        <w:jc w:val="both"/>
      </w:pPr>
      <w:r w:rsidRPr="00952869">
        <w:t>Перечень муниципальных программ Невонского муниципального образования</w:t>
      </w:r>
    </w:p>
    <w:p w:rsidR="008407E5" w:rsidRPr="00952869" w:rsidRDefault="008407E5" w:rsidP="00F43E50">
      <w:pPr>
        <w:pStyle w:val="11"/>
        <w:shd w:val="clear" w:color="auto" w:fill="auto"/>
        <w:ind w:firstLine="720"/>
        <w:jc w:val="both"/>
      </w:pPr>
    </w:p>
    <w:p w:rsidR="00DF1C72" w:rsidRPr="00952869" w:rsidRDefault="008407E5" w:rsidP="009E4618">
      <w:pPr>
        <w:pStyle w:val="11"/>
        <w:shd w:val="clear" w:color="auto" w:fill="auto"/>
        <w:tabs>
          <w:tab w:val="left" w:pos="1011"/>
          <w:tab w:val="right" w:pos="9632"/>
        </w:tabs>
        <w:ind w:firstLine="720"/>
        <w:jc w:val="center"/>
      </w:pPr>
      <w:r w:rsidRPr="00952869">
        <w:t xml:space="preserve">         </w:t>
      </w:r>
      <w:r w:rsidR="009E4618" w:rsidRPr="00952869">
        <w:t xml:space="preserve">      </w:t>
      </w:r>
      <w:r w:rsidRPr="00952869">
        <w:t xml:space="preserve">                             </w:t>
      </w:r>
      <w:r w:rsidR="00515736" w:rsidRPr="00952869">
        <w:t xml:space="preserve">                                                                                   </w:t>
      </w:r>
    </w:p>
    <w:tbl>
      <w:tblPr>
        <w:tblStyle w:val="af9"/>
        <w:tblW w:w="0" w:type="auto"/>
        <w:tblLook w:val="04A0"/>
      </w:tblPr>
      <w:tblGrid>
        <w:gridCol w:w="5098"/>
        <w:gridCol w:w="2268"/>
        <w:gridCol w:w="2127"/>
      </w:tblGrid>
      <w:tr w:rsidR="00DF1C72" w:rsidRPr="00952869" w:rsidTr="0019356F">
        <w:tc>
          <w:tcPr>
            <w:tcW w:w="5098" w:type="dxa"/>
          </w:tcPr>
          <w:p w:rsidR="00DF1C72" w:rsidRPr="00952869" w:rsidRDefault="00DF1C72" w:rsidP="008407E5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DF1C72" w:rsidRPr="00952869" w:rsidRDefault="00DF1C72" w:rsidP="008407E5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2127" w:type="dxa"/>
          </w:tcPr>
          <w:p w:rsidR="00DF1C72" w:rsidRPr="00952869" w:rsidRDefault="00DF1C72" w:rsidP="008407E5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Объем финанс</w:t>
            </w:r>
            <w:r w:rsidRPr="00952869">
              <w:rPr>
                <w:sz w:val="24"/>
                <w:szCs w:val="24"/>
              </w:rPr>
              <w:t>и</w:t>
            </w:r>
            <w:r w:rsidRPr="00952869">
              <w:rPr>
                <w:sz w:val="24"/>
                <w:szCs w:val="24"/>
              </w:rPr>
              <w:t>рования, тыс. руб.</w:t>
            </w:r>
          </w:p>
        </w:tc>
      </w:tr>
      <w:tr w:rsidR="0019356F" w:rsidRPr="00952869" w:rsidTr="0019356F">
        <w:tc>
          <w:tcPr>
            <w:tcW w:w="5098" w:type="dxa"/>
          </w:tcPr>
          <w:p w:rsidR="0019356F" w:rsidRPr="00952869" w:rsidRDefault="0019356F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Сохранение и развитие культуры села на те</w:t>
            </w:r>
            <w:r w:rsidRPr="00952869">
              <w:rPr>
                <w:sz w:val="24"/>
                <w:szCs w:val="24"/>
              </w:rPr>
              <w:t>р</w:t>
            </w:r>
            <w:r w:rsidRPr="00952869">
              <w:rPr>
                <w:sz w:val="24"/>
                <w:szCs w:val="24"/>
              </w:rPr>
              <w:t>ритории Невонского муниципального образ</w:t>
            </w:r>
            <w:r w:rsidRPr="00952869">
              <w:rPr>
                <w:sz w:val="24"/>
                <w:szCs w:val="24"/>
              </w:rPr>
              <w:t>о</w:t>
            </w:r>
            <w:r w:rsidRPr="00952869">
              <w:rPr>
                <w:sz w:val="24"/>
                <w:szCs w:val="24"/>
              </w:rPr>
              <w:t>вания</w:t>
            </w:r>
          </w:p>
          <w:p w:rsidR="0019356F" w:rsidRPr="00952869" w:rsidRDefault="0019356F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356F" w:rsidRPr="00952869" w:rsidRDefault="0019356F" w:rsidP="0019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69"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127" w:type="dxa"/>
          </w:tcPr>
          <w:p w:rsidR="0019356F" w:rsidRPr="00952869" w:rsidRDefault="00146D5F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43928,7</w:t>
            </w:r>
          </w:p>
        </w:tc>
      </w:tr>
      <w:tr w:rsidR="0019356F" w:rsidRPr="00952869" w:rsidTr="0019356F">
        <w:tc>
          <w:tcPr>
            <w:tcW w:w="5098" w:type="dxa"/>
          </w:tcPr>
          <w:p w:rsidR="0019356F" w:rsidRPr="00952869" w:rsidRDefault="0019356F" w:rsidP="0019356F">
            <w:pPr>
              <w:pStyle w:val="11"/>
              <w:tabs>
                <w:tab w:val="left" w:pos="1011"/>
                <w:tab w:val="right" w:pos="9632"/>
              </w:tabs>
              <w:ind w:firstLine="0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Обеспечение безопасности дорожного движ</w:t>
            </w:r>
            <w:r w:rsidRPr="00952869">
              <w:rPr>
                <w:sz w:val="24"/>
                <w:szCs w:val="24"/>
              </w:rPr>
              <w:t>е</w:t>
            </w:r>
            <w:r w:rsidRPr="00952869">
              <w:rPr>
                <w:sz w:val="24"/>
                <w:szCs w:val="24"/>
              </w:rPr>
              <w:t>ния на территории Невонского муниципальн</w:t>
            </w:r>
            <w:r w:rsidRPr="00952869">
              <w:rPr>
                <w:sz w:val="24"/>
                <w:szCs w:val="24"/>
              </w:rPr>
              <w:t>о</w:t>
            </w:r>
            <w:r w:rsidRPr="00952869">
              <w:rPr>
                <w:sz w:val="24"/>
                <w:szCs w:val="24"/>
              </w:rPr>
              <w:t>го образования</w:t>
            </w:r>
          </w:p>
          <w:p w:rsidR="0019356F" w:rsidRPr="00952869" w:rsidRDefault="0019356F" w:rsidP="0019356F">
            <w:pPr>
              <w:pStyle w:val="11"/>
              <w:tabs>
                <w:tab w:val="left" w:pos="1011"/>
                <w:tab w:val="right" w:pos="963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356F" w:rsidRPr="00952869" w:rsidRDefault="0019356F" w:rsidP="0019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69"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127" w:type="dxa"/>
          </w:tcPr>
          <w:p w:rsidR="0019356F" w:rsidRPr="00952869" w:rsidRDefault="002E3CA2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18409,2</w:t>
            </w:r>
          </w:p>
        </w:tc>
      </w:tr>
      <w:tr w:rsidR="0019356F" w:rsidRPr="00952869" w:rsidTr="0019356F">
        <w:tc>
          <w:tcPr>
            <w:tcW w:w="5098" w:type="dxa"/>
            <w:vAlign w:val="bottom"/>
          </w:tcPr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Развитие муниципального управления</w:t>
            </w:r>
          </w:p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356F" w:rsidRPr="00952869" w:rsidRDefault="0019356F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2019-2025</w:t>
            </w:r>
          </w:p>
        </w:tc>
        <w:tc>
          <w:tcPr>
            <w:tcW w:w="2127" w:type="dxa"/>
          </w:tcPr>
          <w:p w:rsidR="0019356F" w:rsidRPr="00952869" w:rsidRDefault="00CF7B57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92541,1</w:t>
            </w:r>
          </w:p>
        </w:tc>
      </w:tr>
      <w:tr w:rsidR="0019356F" w:rsidRPr="00952869" w:rsidTr="0019356F">
        <w:tc>
          <w:tcPr>
            <w:tcW w:w="5098" w:type="dxa"/>
            <w:vAlign w:val="center"/>
          </w:tcPr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 xml:space="preserve"> Благоустройство территории</w:t>
            </w:r>
          </w:p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356F" w:rsidRPr="00952869" w:rsidRDefault="0019356F" w:rsidP="0019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69"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127" w:type="dxa"/>
          </w:tcPr>
          <w:p w:rsidR="0019356F" w:rsidRPr="00952869" w:rsidRDefault="00CF7B57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6295,6</w:t>
            </w:r>
          </w:p>
        </w:tc>
      </w:tr>
      <w:tr w:rsidR="0019356F" w:rsidRPr="00952869" w:rsidTr="0019356F">
        <w:tc>
          <w:tcPr>
            <w:tcW w:w="5098" w:type="dxa"/>
            <w:vAlign w:val="center"/>
          </w:tcPr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Обеспечение мер пожарной безопасности</w:t>
            </w:r>
          </w:p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356F" w:rsidRPr="00952869" w:rsidRDefault="0019356F" w:rsidP="0019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69"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127" w:type="dxa"/>
          </w:tcPr>
          <w:p w:rsidR="0019356F" w:rsidRPr="00952869" w:rsidRDefault="00CF7B57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20627,7</w:t>
            </w:r>
          </w:p>
        </w:tc>
      </w:tr>
      <w:tr w:rsidR="0019356F" w:rsidRPr="00952869" w:rsidTr="0019356F">
        <w:tc>
          <w:tcPr>
            <w:tcW w:w="5098" w:type="dxa"/>
            <w:vAlign w:val="bottom"/>
          </w:tcPr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Физическое воспитание детей, подростков и молодежи Невонского муниципального обр</w:t>
            </w:r>
            <w:r w:rsidRPr="00952869">
              <w:rPr>
                <w:sz w:val="24"/>
                <w:szCs w:val="24"/>
              </w:rPr>
              <w:t>а</w:t>
            </w:r>
            <w:r w:rsidRPr="00952869">
              <w:rPr>
                <w:sz w:val="24"/>
                <w:szCs w:val="24"/>
              </w:rPr>
              <w:t>зования</w:t>
            </w:r>
          </w:p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356F" w:rsidRPr="00952869" w:rsidRDefault="0019356F" w:rsidP="0019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69"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127" w:type="dxa"/>
          </w:tcPr>
          <w:p w:rsidR="0019356F" w:rsidRPr="00952869" w:rsidRDefault="00146D5F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298,4</w:t>
            </w:r>
          </w:p>
        </w:tc>
      </w:tr>
      <w:tr w:rsidR="0019356F" w:rsidRPr="00952869" w:rsidTr="0019356F">
        <w:tc>
          <w:tcPr>
            <w:tcW w:w="5098" w:type="dxa"/>
            <w:vAlign w:val="bottom"/>
          </w:tcPr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Энергосбережение и повышение энергетич</w:t>
            </w:r>
            <w:r w:rsidRPr="00952869">
              <w:rPr>
                <w:sz w:val="24"/>
                <w:szCs w:val="24"/>
              </w:rPr>
              <w:t>е</w:t>
            </w:r>
            <w:r w:rsidRPr="00952869">
              <w:rPr>
                <w:sz w:val="24"/>
                <w:szCs w:val="24"/>
              </w:rPr>
              <w:t>ской эффективности на территории Невонск</w:t>
            </w:r>
            <w:r w:rsidRPr="00952869">
              <w:rPr>
                <w:sz w:val="24"/>
                <w:szCs w:val="24"/>
              </w:rPr>
              <w:t>о</w:t>
            </w:r>
            <w:r w:rsidRPr="00952869">
              <w:rPr>
                <w:sz w:val="24"/>
                <w:szCs w:val="24"/>
              </w:rPr>
              <w:t>го муниципального образования</w:t>
            </w:r>
          </w:p>
          <w:p w:rsidR="0019356F" w:rsidRPr="00952869" w:rsidRDefault="0019356F" w:rsidP="0019356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356F" w:rsidRPr="00952869" w:rsidRDefault="0015004B" w:rsidP="0019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69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127" w:type="dxa"/>
          </w:tcPr>
          <w:p w:rsidR="0019356F" w:rsidRPr="00952869" w:rsidRDefault="0015004B" w:rsidP="0019356F">
            <w:pPr>
              <w:pStyle w:val="11"/>
              <w:shd w:val="clear" w:color="auto" w:fill="auto"/>
              <w:tabs>
                <w:tab w:val="left" w:pos="1011"/>
                <w:tab w:val="right" w:pos="9632"/>
              </w:tabs>
              <w:ind w:firstLine="0"/>
              <w:jc w:val="center"/>
              <w:rPr>
                <w:sz w:val="24"/>
                <w:szCs w:val="24"/>
              </w:rPr>
            </w:pPr>
            <w:r w:rsidRPr="00952869">
              <w:rPr>
                <w:sz w:val="24"/>
                <w:szCs w:val="24"/>
              </w:rPr>
              <w:t>85,0</w:t>
            </w:r>
          </w:p>
        </w:tc>
      </w:tr>
    </w:tbl>
    <w:p w:rsidR="00B327A6" w:rsidRPr="00952869" w:rsidRDefault="00B327A6" w:rsidP="00F43E5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952869">
        <w:rPr>
          <w:rFonts w:ascii="Times New Roman" w:hAnsi="Times New Roman" w:cs="Times New Roman"/>
        </w:rPr>
        <w:t>Приложение 2 к Проекту стратегии социально-экономического развития муниц</w:t>
      </w:r>
      <w:r w:rsidRPr="00952869">
        <w:rPr>
          <w:rFonts w:ascii="Times New Roman" w:hAnsi="Times New Roman" w:cs="Times New Roman"/>
        </w:rPr>
        <w:t>и</w:t>
      </w:r>
      <w:r w:rsidRPr="00952869">
        <w:rPr>
          <w:rFonts w:ascii="Times New Roman" w:hAnsi="Times New Roman" w:cs="Times New Roman"/>
        </w:rPr>
        <w:t>пального образования «</w:t>
      </w:r>
      <w:proofErr w:type="spellStart"/>
      <w:r w:rsidRPr="00952869">
        <w:rPr>
          <w:rFonts w:ascii="Times New Roman" w:hAnsi="Times New Roman" w:cs="Times New Roman"/>
        </w:rPr>
        <w:t>Усть-Илимский</w:t>
      </w:r>
      <w:proofErr w:type="spellEnd"/>
      <w:r w:rsidRPr="00952869">
        <w:rPr>
          <w:rFonts w:ascii="Times New Roman" w:hAnsi="Times New Roman" w:cs="Times New Roman"/>
        </w:rPr>
        <w:t xml:space="preserve"> район</w:t>
      </w:r>
      <w:proofErr w:type="gramStart"/>
      <w:r w:rsidRPr="00952869">
        <w:rPr>
          <w:rFonts w:ascii="Times New Roman" w:hAnsi="Times New Roman" w:cs="Times New Roman"/>
        </w:rPr>
        <w:t>»г</w:t>
      </w:r>
      <w:proofErr w:type="gramEnd"/>
      <w:r w:rsidRPr="00952869">
        <w:rPr>
          <w:rFonts w:ascii="Times New Roman" w:hAnsi="Times New Roman" w:cs="Times New Roman"/>
        </w:rPr>
        <w:t>ода</w:t>
      </w:r>
    </w:p>
    <w:sectPr w:rsidR="00B327A6" w:rsidRPr="00952869" w:rsidSect="00E74FB1">
      <w:headerReference w:type="default" r:id="rId15"/>
      <w:pgSz w:w="11900" w:h="16840"/>
      <w:pgMar w:top="1134" w:right="850" w:bottom="1134" w:left="1701" w:header="264" w:footer="26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56" w:rsidRDefault="00635C56">
      <w:r>
        <w:separator/>
      </w:r>
    </w:p>
  </w:endnote>
  <w:endnote w:type="continuationSeparator" w:id="0">
    <w:p w:rsidR="00635C56" w:rsidRDefault="0063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56" w:rsidRDefault="00635C56"/>
  </w:footnote>
  <w:footnote w:type="continuationSeparator" w:id="0">
    <w:p w:rsidR="00635C56" w:rsidRDefault="00635C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61991"/>
      <w:docPartObj>
        <w:docPartGallery w:val="Page Numbers (Top of Page)"/>
        <w:docPartUnique/>
      </w:docPartObj>
    </w:sdtPr>
    <w:sdtContent>
      <w:p w:rsidR="00FF0518" w:rsidRDefault="00FF0518">
        <w:pPr>
          <w:pStyle w:val="af5"/>
          <w:jc w:val="center"/>
        </w:pPr>
      </w:p>
      <w:p w:rsidR="00FF0518" w:rsidRDefault="009C2A1D">
        <w:pPr>
          <w:pStyle w:val="af5"/>
          <w:jc w:val="center"/>
        </w:pPr>
      </w:p>
    </w:sdtContent>
  </w:sdt>
  <w:p w:rsidR="00FF0518" w:rsidRDefault="00FF051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8" w:rsidRDefault="009C2A1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" o:spid="_x0000_s4098" type="#_x0000_t202" style="position:absolute;margin-left:307.65pt;margin-top:18.5pt;width:6.05pt;height:13.8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" filled="f" stroked="f">
          <v:path arrowok="t"/>
          <v:textbox style="mso-fit-shape-to-text:t" inset="0,0,0,0">
            <w:txbxContent>
              <w:p w:rsidR="00FF0518" w:rsidRDefault="009C2A1D">
                <w:pPr>
                  <w:pStyle w:val="24"/>
                  <w:shd w:val="clear" w:color="auto" w:fill="auto"/>
                  <w:rPr>
                    <w:sz w:val="24"/>
                    <w:szCs w:val="24"/>
                  </w:rPr>
                </w:pPr>
                <w:r w:rsidRPr="009C2A1D">
                  <w:fldChar w:fldCharType="begin"/>
                </w:r>
                <w:r w:rsidR="00FF0518">
                  <w:instrText xml:space="preserve"> PAGE \* MERGEFORMAT </w:instrText>
                </w:r>
                <w:r w:rsidRPr="009C2A1D">
                  <w:fldChar w:fldCharType="separate"/>
                </w:r>
                <w:r w:rsidR="00952869" w:rsidRPr="00952869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8" w:rsidRDefault="009C2A1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6" o:spid="_x0000_s4097" type="#_x0000_t202" style="position:absolute;margin-left:312.6pt;margin-top:34.8pt;width:12.05pt;height:13.8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" filled="f" stroked="f">
          <v:path arrowok="t"/>
          <v:textbox style="mso-fit-shape-to-text:t" inset="0,0,0,0">
            <w:txbxContent>
              <w:p w:rsidR="00FF0518" w:rsidRDefault="009C2A1D">
                <w:pPr>
                  <w:pStyle w:val="ad"/>
                  <w:shd w:val="clear" w:color="auto" w:fill="auto"/>
                </w:pPr>
                <w:r>
                  <w:fldChar w:fldCharType="begin"/>
                </w:r>
                <w:r w:rsidR="00FF0518">
                  <w:instrText xml:space="preserve"> PAGE \* MERGEFORMAT </w:instrText>
                </w:r>
                <w:r>
                  <w:fldChar w:fldCharType="separate"/>
                </w:r>
                <w:r w:rsidR="00952869">
                  <w:rPr>
                    <w:noProof/>
                  </w:rPr>
                  <w:t>48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8" w:rsidRDefault="009C2A1D">
    <w:pPr>
      <w:pStyle w:val="af5"/>
      <w:jc w:val="center"/>
    </w:pPr>
    <w:r>
      <w:fldChar w:fldCharType="begin"/>
    </w:r>
    <w:r w:rsidR="00FF0518">
      <w:instrText xml:space="preserve"> PAGE   \* MERGEFORMAT </w:instrText>
    </w:r>
    <w:r>
      <w:fldChar w:fldCharType="separate"/>
    </w:r>
    <w:r w:rsidR="00952869">
      <w:rPr>
        <w:noProof/>
      </w:rPr>
      <w:t>54</w:t>
    </w:r>
    <w:r>
      <w:rPr>
        <w:noProof/>
      </w:rPr>
      <w:fldChar w:fldCharType="end"/>
    </w:r>
  </w:p>
  <w:p w:rsidR="00FF0518" w:rsidRDefault="00FF05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680" w:hanging="680"/>
      </w:pPr>
      <w:rPr>
        <w:rFonts w:ascii="Times New Roman" w:hAnsi="Times New Roman" w:cs="Times New Roman" w:hint="default"/>
        <w:i/>
        <w:iCs/>
        <w:spacing w:val="-1"/>
        <w:kern w:val="2"/>
        <w:sz w:val="24"/>
        <w:szCs w:val="24"/>
        <w:lang w:val="ru-RU" w:eastAsia="ru-RU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/>
        <w:iCs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/>
        <w:iCs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i/>
        <w:iCs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i/>
        <w:iCs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i/>
        <w:iCs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i/>
        <w:iCs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i/>
        <w:iCs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i/>
        <w:iCs/>
        <w:lang w:val="ru-RU"/>
      </w:rPr>
    </w:lvl>
  </w:abstractNum>
  <w:abstractNum w:abstractNumId="1">
    <w:nsid w:val="023D0C65"/>
    <w:multiLevelType w:val="multilevel"/>
    <w:tmpl w:val="754EBF34"/>
    <w:name w:val="WW8Num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382D"/>
    <w:multiLevelType w:val="hybridMultilevel"/>
    <w:tmpl w:val="57FA81A0"/>
    <w:lvl w:ilvl="0" w:tplc="BECAD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3FC"/>
    <w:multiLevelType w:val="multilevel"/>
    <w:tmpl w:val="D256DBA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34469"/>
    <w:multiLevelType w:val="multilevel"/>
    <w:tmpl w:val="4FD4D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62542"/>
    <w:multiLevelType w:val="multilevel"/>
    <w:tmpl w:val="358A4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391341"/>
    <w:multiLevelType w:val="multilevel"/>
    <w:tmpl w:val="CB3EA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BE454A"/>
    <w:multiLevelType w:val="multilevel"/>
    <w:tmpl w:val="DDAC9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3D1F8F"/>
    <w:multiLevelType w:val="multilevel"/>
    <w:tmpl w:val="D1E83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042664"/>
    <w:multiLevelType w:val="multilevel"/>
    <w:tmpl w:val="1D4418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7D46D5"/>
    <w:multiLevelType w:val="hybridMultilevel"/>
    <w:tmpl w:val="D17AB804"/>
    <w:lvl w:ilvl="0" w:tplc="BECAD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C0764"/>
    <w:multiLevelType w:val="multilevel"/>
    <w:tmpl w:val="8AF8F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374CEA"/>
    <w:multiLevelType w:val="hybridMultilevel"/>
    <w:tmpl w:val="3BC20302"/>
    <w:name w:val="WW8Num62"/>
    <w:lvl w:ilvl="0" w:tplc="BECAD15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6A3674D"/>
    <w:multiLevelType w:val="multilevel"/>
    <w:tmpl w:val="A69C59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E24116"/>
    <w:multiLevelType w:val="hybridMultilevel"/>
    <w:tmpl w:val="49049D38"/>
    <w:lvl w:ilvl="0" w:tplc="05D65DB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2C1F572D"/>
    <w:multiLevelType w:val="multilevel"/>
    <w:tmpl w:val="35DED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F0783"/>
    <w:multiLevelType w:val="hybridMultilevel"/>
    <w:tmpl w:val="DBA4A130"/>
    <w:lvl w:ilvl="0" w:tplc="BECAD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41090"/>
    <w:multiLevelType w:val="multilevel"/>
    <w:tmpl w:val="45F09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AD70C9"/>
    <w:multiLevelType w:val="multilevel"/>
    <w:tmpl w:val="432A3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0010B"/>
    <w:multiLevelType w:val="hybridMultilevel"/>
    <w:tmpl w:val="727C9980"/>
    <w:lvl w:ilvl="0" w:tplc="BECAD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32A7A"/>
    <w:multiLevelType w:val="hybridMultilevel"/>
    <w:tmpl w:val="7354F44E"/>
    <w:lvl w:ilvl="0" w:tplc="05D65DBC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>
    <w:nsid w:val="490A3F13"/>
    <w:multiLevelType w:val="multilevel"/>
    <w:tmpl w:val="08CAA44E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65F39"/>
    <w:multiLevelType w:val="hybridMultilevel"/>
    <w:tmpl w:val="4AECA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A0B3A"/>
    <w:multiLevelType w:val="hybridMultilevel"/>
    <w:tmpl w:val="4D787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B3C2C"/>
    <w:multiLevelType w:val="multilevel"/>
    <w:tmpl w:val="6C2A1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87499B"/>
    <w:multiLevelType w:val="multilevel"/>
    <w:tmpl w:val="ADC8653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6">
    <w:nsid w:val="57C978C9"/>
    <w:multiLevelType w:val="multilevel"/>
    <w:tmpl w:val="2114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3D5560"/>
    <w:multiLevelType w:val="multilevel"/>
    <w:tmpl w:val="02A60E1E"/>
    <w:name w:val="WW8Num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A37C8E"/>
    <w:multiLevelType w:val="multilevel"/>
    <w:tmpl w:val="5922D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0F6F19"/>
    <w:multiLevelType w:val="multilevel"/>
    <w:tmpl w:val="9E024D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5F1195"/>
    <w:multiLevelType w:val="multilevel"/>
    <w:tmpl w:val="7F708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9D1484"/>
    <w:multiLevelType w:val="multilevel"/>
    <w:tmpl w:val="7A14BFC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5F295F"/>
    <w:multiLevelType w:val="multilevel"/>
    <w:tmpl w:val="BFD6F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B10613"/>
    <w:multiLevelType w:val="multilevel"/>
    <w:tmpl w:val="064E3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63C4D"/>
    <w:multiLevelType w:val="multilevel"/>
    <w:tmpl w:val="498E5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9D26D5"/>
    <w:multiLevelType w:val="multilevel"/>
    <w:tmpl w:val="D2886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D5559"/>
    <w:multiLevelType w:val="multilevel"/>
    <w:tmpl w:val="0C72AD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3647EE"/>
    <w:multiLevelType w:val="multilevel"/>
    <w:tmpl w:val="93BE76C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39B60CC"/>
    <w:multiLevelType w:val="hybridMultilevel"/>
    <w:tmpl w:val="70F834B6"/>
    <w:lvl w:ilvl="0" w:tplc="05D65DB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9">
    <w:nsid w:val="73E26E79"/>
    <w:multiLevelType w:val="multilevel"/>
    <w:tmpl w:val="B5DC3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541B70"/>
    <w:multiLevelType w:val="multilevel"/>
    <w:tmpl w:val="82324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3C7882"/>
    <w:multiLevelType w:val="multilevel"/>
    <w:tmpl w:val="A9CEC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21"/>
  </w:num>
  <w:num w:numId="5">
    <w:abstractNumId w:val="32"/>
  </w:num>
  <w:num w:numId="6">
    <w:abstractNumId w:val="36"/>
  </w:num>
  <w:num w:numId="7">
    <w:abstractNumId w:val="40"/>
  </w:num>
  <w:num w:numId="8">
    <w:abstractNumId w:val="11"/>
  </w:num>
  <w:num w:numId="9">
    <w:abstractNumId w:val="5"/>
  </w:num>
  <w:num w:numId="10">
    <w:abstractNumId w:val="7"/>
  </w:num>
  <w:num w:numId="11">
    <w:abstractNumId w:val="30"/>
  </w:num>
  <w:num w:numId="12">
    <w:abstractNumId w:val="35"/>
  </w:num>
  <w:num w:numId="13">
    <w:abstractNumId w:val="27"/>
  </w:num>
  <w:num w:numId="14">
    <w:abstractNumId w:val="34"/>
  </w:num>
  <w:num w:numId="15">
    <w:abstractNumId w:val="4"/>
  </w:num>
  <w:num w:numId="16">
    <w:abstractNumId w:val="18"/>
  </w:num>
  <w:num w:numId="17">
    <w:abstractNumId w:val="26"/>
  </w:num>
  <w:num w:numId="18">
    <w:abstractNumId w:val="28"/>
  </w:num>
  <w:num w:numId="19">
    <w:abstractNumId w:val="17"/>
  </w:num>
  <w:num w:numId="20">
    <w:abstractNumId w:val="15"/>
  </w:num>
  <w:num w:numId="21">
    <w:abstractNumId w:val="8"/>
  </w:num>
  <w:num w:numId="22">
    <w:abstractNumId w:val="3"/>
  </w:num>
  <w:num w:numId="23">
    <w:abstractNumId w:val="1"/>
  </w:num>
  <w:num w:numId="24">
    <w:abstractNumId w:val="39"/>
  </w:num>
  <w:num w:numId="25">
    <w:abstractNumId w:val="29"/>
  </w:num>
  <w:num w:numId="26">
    <w:abstractNumId w:val="24"/>
  </w:num>
  <w:num w:numId="27">
    <w:abstractNumId w:val="0"/>
  </w:num>
  <w:num w:numId="28">
    <w:abstractNumId w:val="14"/>
  </w:num>
  <w:num w:numId="29">
    <w:abstractNumId w:val="38"/>
  </w:num>
  <w:num w:numId="30">
    <w:abstractNumId w:val="20"/>
  </w:num>
  <w:num w:numId="31">
    <w:abstractNumId w:val="23"/>
  </w:num>
  <w:num w:numId="32">
    <w:abstractNumId w:val="2"/>
  </w:num>
  <w:num w:numId="33">
    <w:abstractNumId w:val="16"/>
  </w:num>
  <w:num w:numId="34">
    <w:abstractNumId w:val="10"/>
  </w:num>
  <w:num w:numId="35">
    <w:abstractNumId w:val="22"/>
  </w:num>
  <w:num w:numId="36">
    <w:abstractNumId w:val="19"/>
  </w:num>
  <w:num w:numId="37">
    <w:abstractNumId w:val="6"/>
  </w:num>
  <w:num w:numId="38">
    <w:abstractNumId w:val="25"/>
  </w:num>
  <w:num w:numId="39">
    <w:abstractNumId w:val="13"/>
  </w:num>
  <w:num w:numId="40">
    <w:abstractNumId w:val="41"/>
  </w:num>
  <w:num w:numId="41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C108B"/>
    <w:rsid w:val="00002248"/>
    <w:rsid w:val="00002A2F"/>
    <w:rsid w:val="00006B46"/>
    <w:rsid w:val="000205F3"/>
    <w:rsid w:val="00021A54"/>
    <w:rsid w:val="00026B57"/>
    <w:rsid w:val="00027352"/>
    <w:rsid w:val="00034730"/>
    <w:rsid w:val="000360E5"/>
    <w:rsid w:val="00047844"/>
    <w:rsid w:val="00056BF1"/>
    <w:rsid w:val="00060AB4"/>
    <w:rsid w:val="000620D1"/>
    <w:rsid w:val="000647CC"/>
    <w:rsid w:val="00071912"/>
    <w:rsid w:val="00071B7B"/>
    <w:rsid w:val="0007790C"/>
    <w:rsid w:val="00080102"/>
    <w:rsid w:val="000865F9"/>
    <w:rsid w:val="00086C95"/>
    <w:rsid w:val="00091400"/>
    <w:rsid w:val="000947F1"/>
    <w:rsid w:val="00096B8D"/>
    <w:rsid w:val="000974AC"/>
    <w:rsid w:val="000975D9"/>
    <w:rsid w:val="000A2C7C"/>
    <w:rsid w:val="000A3042"/>
    <w:rsid w:val="000A314A"/>
    <w:rsid w:val="000A524B"/>
    <w:rsid w:val="000B1B68"/>
    <w:rsid w:val="000B3CB1"/>
    <w:rsid w:val="000B4D90"/>
    <w:rsid w:val="000B5A3C"/>
    <w:rsid w:val="000C4CF1"/>
    <w:rsid w:val="000C5F03"/>
    <w:rsid w:val="000C6434"/>
    <w:rsid w:val="000E2B19"/>
    <w:rsid w:val="000F2A13"/>
    <w:rsid w:val="000F2FAB"/>
    <w:rsid w:val="00101A75"/>
    <w:rsid w:val="00102D74"/>
    <w:rsid w:val="001126D9"/>
    <w:rsid w:val="00112CE2"/>
    <w:rsid w:val="00122821"/>
    <w:rsid w:val="0012756B"/>
    <w:rsid w:val="001350C5"/>
    <w:rsid w:val="00135854"/>
    <w:rsid w:val="00142052"/>
    <w:rsid w:val="00144FD9"/>
    <w:rsid w:val="00145986"/>
    <w:rsid w:val="00146D5F"/>
    <w:rsid w:val="001479BE"/>
    <w:rsid w:val="00150041"/>
    <w:rsid w:val="0015004B"/>
    <w:rsid w:val="001506F4"/>
    <w:rsid w:val="00151B87"/>
    <w:rsid w:val="00160D3E"/>
    <w:rsid w:val="0016116D"/>
    <w:rsid w:val="0016176B"/>
    <w:rsid w:val="00166B10"/>
    <w:rsid w:val="00175C21"/>
    <w:rsid w:val="0018366F"/>
    <w:rsid w:val="00183E93"/>
    <w:rsid w:val="00185AF4"/>
    <w:rsid w:val="00186134"/>
    <w:rsid w:val="0019356F"/>
    <w:rsid w:val="00194D39"/>
    <w:rsid w:val="00194EA4"/>
    <w:rsid w:val="001A0C45"/>
    <w:rsid w:val="001A2016"/>
    <w:rsid w:val="001A2BA3"/>
    <w:rsid w:val="001A5B76"/>
    <w:rsid w:val="001A654E"/>
    <w:rsid w:val="001B6984"/>
    <w:rsid w:val="001D02C1"/>
    <w:rsid w:val="001D078B"/>
    <w:rsid w:val="001D0C0C"/>
    <w:rsid w:val="001D4572"/>
    <w:rsid w:val="001D5469"/>
    <w:rsid w:val="001D5CC4"/>
    <w:rsid w:val="001D7EDE"/>
    <w:rsid w:val="001E608C"/>
    <w:rsid w:val="001E6541"/>
    <w:rsid w:val="001E79BB"/>
    <w:rsid w:val="001F039C"/>
    <w:rsid w:val="001F04C2"/>
    <w:rsid w:val="001F14BA"/>
    <w:rsid w:val="001F45CA"/>
    <w:rsid w:val="00202560"/>
    <w:rsid w:val="00204B84"/>
    <w:rsid w:val="00204BFE"/>
    <w:rsid w:val="002063E5"/>
    <w:rsid w:val="00211DE3"/>
    <w:rsid w:val="00211E8D"/>
    <w:rsid w:val="002120AE"/>
    <w:rsid w:val="0022100D"/>
    <w:rsid w:val="002213F7"/>
    <w:rsid w:val="00222B04"/>
    <w:rsid w:val="002250BE"/>
    <w:rsid w:val="00231AB7"/>
    <w:rsid w:val="00231ED7"/>
    <w:rsid w:val="00235664"/>
    <w:rsid w:val="0023688C"/>
    <w:rsid w:val="00237B34"/>
    <w:rsid w:val="00240C85"/>
    <w:rsid w:val="00241977"/>
    <w:rsid w:val="0024267E"/>
    <w:rsid w:val="002459F2"/>
    <w:rsid w:val="002509EC"/>
    <w:rsid w:val="0025394A"/>
    <w:rsid w:val="002544C8"/>
    <w:rsid w:val="00256B4A"/>
    <w:rsid w:val="00264A1D"/>
    <w:rsid w:val="0026621D"/>
    <w:rsid w:val="00267774"/>
    <w:rsid w:val="00276652"/>
    <w:rsid w:val="0028022E"/>
    <w:rsid w:val="00280F5D"/>
    <w:rsid w:val="00285834"/>
    <w:rsid w:val="00287F9F"/>
    <w:rsid w:val="0029007A"/>
    <w:rsid w:val="00290D2C"/>
    <w:rsid w:val="00292DC7"/>
    <w:rsid w:val="00294328"/>
    <w:rsid w:val="002A2296"/>
    <w:rsid w:val="002A65DF"/>
    <w:rsid w:val="002B1011"/>
    <w:rsid w:val="002B2640"/>
    <w:rsid w:val="002B3416"/>
    <w:rsid w:val="002D2D4A"/>
    <w:rsid w:val="002D44D0"/>
    <w:rsid w:val="002D4E68"/>
    <w:rsid w:val="002E23A2"/>
    <w:rsid w:val="002E3CA2"/>
    <w:rsid w:val="002F008C"/>
    <w:rsid w:val="002F1BDD"/>
    <w:rsid w:val="0030038B"/>
    <w:rsid w:val="00303A81"/>
    <w:rsid w:val="00304B61"/>
    <w:rsid w:val="00306C0C"/>
    <w:rsid w:val="00307C8C"/>
    <w:rsid w:val="003116CE"/>
    <w:rsid w:val="0031224E"/>
    <w:rsid w:val="003202D9"/>
    <w:rsid w:val="00320F80"/>
    <w:rsid w:val="003213E4"/>
    <w:rsid w:val="00322571"/>
    <w:rsid w:val="00326C26"/>
    <w:rsid w:val="00326C84"/>
    <w:rsid w:val="00326D3E"/>
    <w:rsid w:val="003271D5"/>
    <w:rsid w:val="00331509"/>
    <w:rsid w:val="00332C2D"/>
    <w:rsid w:val="00332D58"/>
    <w:rsid w:val="00333253"/>
    <w:rsid w:val="00333874"/>
    <w:rsid w:val="00337446"/>
    <w:rsid w:val="003410E5"/>
    <w:rsid w:val="003414A3"/>
    <w:rsid w:val="0034150D"/>
    <w:rsid w:val="00341DE1"/>
    <w:rsid w:val="00343F9D"/>
    <w:rsid w:val="00344120"/>
    <w:rsid w:val="00344B42"/>
    <w:rsid w:val="003478C1"/>
    <w:rsid w:val="003504F5"/>
    <w:rsid w:val="0035152E"/>
    <w:rsid w:val="00353894"/>
    <w:rsid w:val="00357EB3"/>
    <w:rsid w:val="00363018"/>
    <w:rsid w:val="003703F7"/>
    <w:rsid w:val="0037317C"/>
    <w:rsid w:val="00380B26"/>
    <w:rsid w:val="00380CAE"/>
    <w:rsid w:val="003811A4"/>
    <w:rsid w:val="003822FA"/>
    <w:rsid w:val="00382D57"/>
    <w:rsid w:val="00384CCA"/>
    <w:rsid w:val="003850E0"/>
    <w:rsid w:val="0038619C"/>
    <w:rsid w:val="00390A2C"/>
    <w:rsid w:val="00395803"/>
    <w:rsid w:val="003975FC"/>
    <w:rsid w:val="003A10C4"/>
    <w:rsid w:val="003A287C"/>
    <w:rsid w:val="003A3D01"/>
    <w:rsid w:val="003A52C6"/>
    <w:rsid w:val="003A607C"/>
    <w:rsid w:val="003A7353"/>
    <w:rsid w:val="003A77D7"/>
    <w:rsid w:val="003B0C86"/>
    <w:rsid w:val="003B17B7"/>
    <w:rsid w:val="003B2F07"/>
    <w:rsid w:val="003B42B4"/>
    <w:rsid w:val="003B54B8"/>
    <w:rsid w:val="003B71FA"/>
    <w:rsid w:val="003C41BB"/>
    <w:rsid w:val="003C5B91"/>
    <w:rsid w:val="003D4128"/>
    <w:rsid w:val="003D65B4"/>
    <w:rsid w:val="003E11A6"/>
    <w:rsid w:val="003E43F5"/>
    <w:rsid w:val="003E462C"/>
    <w:rsid w:val="003E4D90"/>
    <w:rsid w:val="003E54EE"/>
    <w:rsid w:val="003E5AA0"/>
    <w:rsid w:val="003F153A"/>
    <w:rsid w:val="003F3864"/>
    <w:rsid w:val="003F7370"/>
    <w:rsid w:val="003F7B76"/>
    <w:rsid w:val="00401565"/>
    <w:rsid w:val="00401F9B"/>
    <w:rsid w:val="0040234F"/>
    <w:rsid w:val="004034AD"/>
    <w:rsid w:val="00406142"/>
    <w:rsid w:val="00406F64"/>
    <w:rsid w:val="00407849"/>
    <w:rsid w:val="00410693"/>
    <w:rsid w:val="00421344"/>
    <w:rsid w:val="00423074"/>
    <w:rsid w:val="00426B43"/>
    <w:rsid w:val="004457D7"/>
    <w:rsid w:val="00445EED"/>
    <w:rsid w:val="0045128B"/>
    <w:rsid w:val="0045718E"/>
    <w:rsid w:val="004608B0"/>
    <w:rsid w:val="004705A0"/>
    <w:rsid w:val="004705FF"/>
    <w:rsid w:val="00471019"/>
    <w:rsid w:val="0047233E"/>
    <w:rsid w:val="00472A43"/>
    <w:rsid w:val="00473ECF"/>
    <w:rsid w:val="0047405E"/>
    <w:rsid w:val="00475101"/>
    <w:rsid w:val="004813F9"/>
    <w:rsid w:val="00481D2A"/>
    <w:rsid w:val="00482939"/>
    <w:rsid w:val="0048422C"/>
    <w:rsid w:val="00487134"/>
    <w:rsid w:val="0049083D"/>
    <w:rsid w:val="00494EA8"/>
    <w:rsid w:val="004969BA"/>
    <w:rsid w:val="004A0B6E"/>
    <w:rsid w:val="004A1BE6"/>
    <w:rsid w:val="004A5481"/>
    <w:rsid w:val="004B08AC"/>
    <w:rsid w:val="004B6D34"/>
    <w:rsid w:val="004C3F6C"/>
    <w:rsid w:val="004C7CBC"/>
    <w:rsid w:val="004D0585"/>
    <w:rsid w:val="004D0747"/>
    <w:rsid w:val="004D55D3"/>
    <w:rsid w:val="004D57F4"/>
    <w:rsid w:val="004D6ED1"/>
    <w:rsid w:val="004E420D"/>
    <w:rsid w:val="004E4514"/>
    <w:rsid w:val="004E4E73"/>
    <w:rsid w:val="004E6BF2"/>
    <w:rsid w:val="004F1D66"/>
    <w:rsid w:val="004F4DD0"/>
    <w:rsid w:val="004F6E2E"/>
    <w:rsid w:val="0050304D"/>
    <w:rsid w:val="00505300"/>
    <w:rsid w:val="00505782"/>
    <w:rsid w:val="00515736"/>
    <w:rsid w:val="005172E8"/>
    <w:rsid w:val="00522F78"/>
    <w:rsid w:val="00524A4F"/>
    <w:rsid w:val="00527268"/>
    <w:rsid w:val="00534BD9"/>
    <w:rsid w:val="0053735C"/>
    <w:rsid w:val="005406D8"/>
    <w:rsid w:val="005516EA"/>
    <w:rsid w:val="005523DB"/>
    <w:rsid w:val="00552780"/>
    <w:rsid w:val="00553754"/>
    <w:rsid w:val="00553ACC"/>
    <w:rsid w:val="00556C11"/>
    <w:rsid w:val="005577C8"/>
    <w:rsid w:val="0056020E"/>
    <w:rsid w:val="00563146"/>
    <w:rsid w:val="005651A7"/>
    <w:rsid w:val="005656C4"/>
    <w:rsid w:val="00572B61"/>
    <w:rsid w:val="00574106"/>
    <w:rsid w:val="005752B1"/>
    <w:rsid w:val="005757F6"/>
    <w:rsid w:val="00575FB7"/>
    <w:rsid w:val="00576547"/>
    <w:rsid w:val="00577D0C"/>
    <w:rsid w:val="00581036"/>
    <w:rsid w:val="00581E65"/>
    <w:rsid w:val="0058284B"/>
    <w:rsid w:val="00583A90"/>
    <w:rsid w:val="0058638B"/>
    <w:rsid w:val="00586B6F"/>
    <w:rsid w:val="00593467"/>
    <w:rsid w:val="00594A80"/>
    <w:rsid w:val="00596E43"/>
    <w:rsid w:val="005A1A74"/>
    <w:rsid w:val="005A4922"/>
    <w:rsid w:val="005A737C"/>
    <w:rsid w:val="005B1961"/>
    <w:rsid w:val="005B5C6C"/>
    <w:rsid w:val="005B62A3"/>
    <w:rsid w:val="005B64EE"/>
    <w:rsid w:val="005B6D57"/>
    <w:rsid w:val="005B7941"/>
    <w:rsid w:val="005C1B03"/>
    <w:rsid w:val="005C5461"/>
    <w:rsid w:val="005D7D6A"/>
    <w:rsid w:val="005E3D75"/>
    <w:rsid w:val="005E75D4"/>
    <w:rsid w:val="005E7F4D"/>
    <w:rsid w:val="005F0E1F"/>
    <w:rsid w:val="005F7D22"/>
    <w:rsid w:val="00605402"/>
    <w:rsid w:val="00605F43"/>
    <w:rsid w:val="00607BE6"/>
    <w:rsid w:val="00607EB5"/>
    <w:rsid w:val="00616245"/>
    <w:rsid w:val="006204D5"/>
    <w:rsid w:val="00623DE9"/>
    <w:rsid w:val="006305FB"/>
    <w:rsid w:val="00631998"/>
    <w:rsid w:val="00635C56"/>
    <w:rsid w:val="00635DE3"/>
    <w:rsid w:val="00644B65"/>
    <w:rsid w:val="00645EEF"/>
    <w:rsid w:val="0064698D"/>
    <w:rsid w:val="00647019"/>
    <w:rsid w:val="0064705B"/>
    <w:rsid w:val="00655546"/>
    <w:rsid w:val="0066257B"/>
    <w:rsid w:val="006625BA"/>
    <w:rsid w:val="0066769D"/>
    <w:rsid w:val="00670111"/>
    <w:rsid w:val="00672172"/>
    <w:rsid w:val="00672E2A"/>
    <w:rsid w:val="00677DFC"/>
    <w:rsid w:val="00681E63"/>
    <w:rsid w:val="006822D8"/>
    <w:rsid w:val="00685BF6"/>
    <w:rsid w:val="00686401"/>
    <w:rsid w:val="00691360"/>
    <w:rsid w:val="00694995"/>
    <w:rsid w:val="006950A3"/>
    <w:rsid w:val="006A46B1"/>
    <w:rsid w:val="006A5283"/>
    <w:rsid w:val="006A5602"/>
    <w:rsid w:val="006A62C4"/>
    <w:rsid w:val="006B5426"/>
    <w:rsid w:val="006C0617"/>
    <w:rsid w:val="006C171D"/>
    <w:rsid w:val="006C305E"/>
    <w:rsid w:val="006C4C39"/>
    <w:rsid w:val="006D00A5"/>
    <w:rsid w:val="006D11CD"/>
    <w:rsid w:val="006D22BB"/>
    <w:rsid w:val="006D2759"/>
    <w:rsid w:val="006D279C"/>
    <w:rsid w:val="006D4D1C"/>
    <w:rsid w:val="006E4D41"/>
    <w:rsid w:val="006F21BE"/>
    <w:rsid w:val="006F2E87"/>
    <w:rsid w:val="006F30BD"/>
    <w:rsid w:val="006F6F9A"/>
    <w:rsid w:val="007013A5"/>
    <w:rsid w:val="007020B6"/>
    <w:rsid w:val="00702C75"/>
    <w:rsid w:val="00703FA1"/>
    <w:rsid w:val="007134BE"/>
    <w:rsid w:val="007159F8"/>
    <w:rsid w:val="00717424"/>
    <w:rsid w:val="007208DC"/>
    <w:rsid w:val="007231CE"/>
    <w:rsid w:val="00732095"/>
    <w:rsid w:val="00735137"/>
    <w:rsid w:val="0074434A"/>
    <w:rsid w:val="00745E41"/>
    <w:rsid w:val="007547D4"/>
    <w:rsid w:val="007573E1"/>
    <w:rsid w:val="00761A70"/>
    <w:rsid w:val="0076329D"/>
    <w:rsid w:val="007649A7"/>
    <w:rsid w:val="00765776"/>
    <w:rsid w:val="00766058"/>
    <w:rsid w:val="00773CCA"/>
    <w:rsid w:val="00774FD6"/>
    <w:rsid w:val="00780F3B"/>
    <w:rsid w:val="00782716"/>
    <w:rsid w:val="00783885"/>
    <w:rsid w:val="007857E3"/>
    <w:rsid w:val="0079190D"/>
    <w:rsid w:val="0079246C"/>
    <w:rsid w:val="00797F71"/>
    <w:rsid w:val="007A0073"/>
    <w:rsid w:val="007A4D71"/>
    <w:rsid w:val="007B0B91"/>
    <w:rsid w:val="007B36A3"/>
    <w:rsid w:val="007B6ADA"/>
    <w:rsid w:val="007B7FB0"/>
    <w:rsid w:val="007C7BD3"/>
    <w:rsid w:val="007D134C"/>
    <w:rsid w:val="007D5159"/>
    <w:rsid w:val="007D5DD3"/>
    <w:rsid w:val="007D7257"/>
    <w:rsid w:val="007D7908"/>
    <w:rsid w:val="007E0BFC"/>
    <w:rsid w:val="007E1E80"/>
    <w:rsid w:val="007F189B"/>
    <w:rsid w:val="007F2E6F"/>
    <w:rsid w:val="007F2F6E"/>
    <w:rsid w:val="007F3EC6"/>
    <w:rsid w:val="007F6527"/>
    <w:rsid w:val="008029C4"/>
    <w:rsid w:val="00803407"/>
    <w:rsid w:val="00807DAF"/>
    <w:rsid w:val="00810FCF"/>
    <w:rsid w:val="00814E6D"/>
    <w:rsid w:val="00825FFA"/>
    <w:rsid w:val="00833830"/>
    <w:rsid w:val="00837AAF"/>
    <w:rsid w:val="00837E0C"/>
    <w:rsid w:val="008407E5"/>
    <w:rsid w:val="0084226E"/>
    <w:rsid w:val="00846488"/>
    <w:rsid w:val="00854E5D"/>
    <w:rsid w:val="00856A88"/>
    <w:rsid w:val="00862F8F"/>
    <w:rsid w:val="0086409C"/>
    <w:rsid w:val="00866D60"/>
    <w:rsid w:val="008701F2"/>
    <w:rsid w:val="008702F7"/>
    <w:rsid w:val="008709E4"/>
    <w:rsid w:val="00873B46"/>
    <w:rsid w:val="008742D0"/>
    <w:rsid w:val="008773F1"/>
    <w:rsid w:val="00880812"/>
    <w:rsid w:val="00890B4B"/>
    <w:rsid w:val="008951A7"/>
    <w:rsid w:val="00896A17"/>
    <w:rsid w:val="00896B39"/>
    <w:rsid w:val="008A5062"/>
    <w:rsid w:val="008B1508"/>
    <w:rsid w:val="008B26DC"/>
    <w:rsid w:val="008B40BF"/>
    <w:rsid w:val="008B7355"/>
    <w:rsid w:val="008C0482"/>
    <w:rsid w:val="008C22FE"/>
    <w:rsid w:val="008C24C2"/>
    <w:rsid w:val="008C46CC"/>
    <w:rsid w:val="008C4715"/>
    <w:rsid w:val="008C6071"/>
    <w:rsid w:val="008C6191"/>
    <w:rsid w:val="008C7C8D"/>
    <w:rsid w:val="008D1A78"/>
    <w:rsid w:val="008D26DB"/>
    <w:rsid w:val="008D6C59"/>
    <w:rsid w:val="008E0910"/>
    <w:rsid w:val="008E4465"/>
    <w:rsid w:val="008E54EB"/>
    <w:rsid w:val="008E6B15"/>
    <w:rsid w:val="008F0301"/>
    <w:rsid w:val="008F0E42"/>
    <w:rsid w:val="008F5F4A"/>
    <w:rsid w:val="00901554"/>
    <w:rsid w:val="00902699"/>
    <w:rsid w:val="0090591C"/>
    <w:rsid w:val="00905B32"/>
    <w:rsid w:val="0091261D"/>
    <w:rsid w:val="00912894"/>
    <w:rsid w:val="00915161"/>
    <w:rsid w:val="0091604B"/>
    <w:rsid w:val="00917772"/>
    <w:rsid w:val="009228DC"/>
    <w:rsid w:val="009276DF"/>
    <w:rsid w:val="0093475F"/>
    <w:rsid w:val="0093707E"/>
    <w:rsid w:val="00937389"/>
    <w:rsid w:val="00937B52"/>
    <w:rsid w:val="00942F07"/>
    <w:rsid w:val="00944764"/>
    <w:rsid w:val="009502C0"/>
    <w:rsid w:val="00950F55"/>
    <w:rsid w:val="00952869"/>
    <w:rsid w:val="0095668D"/>
    <w:rsid w:val="009569E9"/>
    <w:rsid w:val="0096155B"/>
    <w:rsid w:val="00962993"/>
    <w:rsid w:val="00967B27"/>
    <w:rsid w:val="00970758"/>
    <w:rsid w:val="009713DE"/>
    <w:rsid w:val="009737C5"/>
    <w:rsid w:val="00987338"/>
    <w:rsid w:val="00992968"/>
    <w:rsid w:val="00992DE8"/>
    <w:rsid w:val="0099340D"/>
    <w:rsid w:val="00993F19"/>
    <w:rsid w:val="00996672"/>
    <w:rsid w:val="00997F43"/>
    <w:rsid w:val="009A2A6F"/>
    <w:rsid w:val="009A3FA0"/>
    <w:rsid w:val="009A738E"/>
    <w:rsid w:val="009B1DF5"/>
    <w:rsid w:val="009B487B"/>
    <w:rsid w:val="009B5964"/>
    <w:rsid w:val="009B6280"/>
    <w:rsid w:val="009B6F1C"/>
    <w:rsid w:val="009C0740"/>
    <w:rsid w:val="009C1F39"/>
    <w:rsid w:val="009C230E"/>
    <w:rsid w:val="009C2A1D"/>
    <w:rsid w:val="009C464E"/>
    <w:rsid w:val="009C67B5"/>
    <w:rsid w:val="009C70DE"/>
    <w:rsid w:val="009D5360"/>
    <w:rsid w:val="009D5B1A"/>
    <w:rsid w:val="009D74D8"/>
    <w:rsid w:val="009E1EA3"/>
    <w:rsid w:val="009E4618"/>
    <w:rsid w:val="009E69A3"/>
    <w:rsid w:val="009E747C"/>
    <w:rsid w:val="009E7721"/>
    <w:rsid w:val="009F2FF5"/>
    <w:rsid w:val="00A0342A"/>
    <w:rsid w:val="00A06454"/>
    <w:rsid w:val="00A0752E"/>
    <w:rsid w:val="00A200E8"/>
    <w:rsid w:val="00A21F15"/>
    <w:rsid w:val="00A26277"/>
    <w:rsid w:val="00A26543"/>
    <w:rsid w:val="00A30A6F"/>
    <w:rsid w:val="00A315C3"/>
    <w:rsid w:val="00A32463"/>
    <w:rsid w:val="00A339B7"/>
    <w:rsid w:val="00A41181"/>
    <w:rsid w:val="00A43F5C"/>
    <w:rsid w:val="00A45B59"/>
    <w:rsid w:val="00A50C0E"/>
    <w:rsid w:val="00A52192"/>
    <w:rsid w:val="00A5397F"/>
    <w:rsid w:val="00A54FAC"/>
    <w:rsid w:val="00A56CF9"/>
    <w:rsid w:val="00A5762B"/>
    <w:rsid w:val="00A57BBF"/>
    <w:rsid w:val="00A616ED"/>
    <w:rsid w:val="00A64FDC"/>
    <w:rsid w:val="00A65360"/>
    <w:rsid w:val="00A70A17"/>
    <w:rsid w:val="00A75A4C"/>
    <w:rsid w:val="00A77B1D"/>
    <w:rsid w:val="00A811E8"/>
    <w:rsid w:val="00A8201B"/>
    <w:rsid w:val="00A8372E"/>
    <w:rsid w:val="00A858EB"/>
    <w:rsid w:val="00A87A36"/>
    <w:rsid w:val="00A95B38"/>
    <w:rsid w:val="00A96060"/>
    <w:rsid w:val="00AB4D0F"/>
    <w:rsid w:val="00AB616C"/>
    <w:rsid w:val="00AC26AB"/>
    <w:rsid w:val="00AC2770"/>
    <w:rsid w:val="00AC33B1"/>
    <w:rsid w:val="00AC3B7B"/>
    <w:rsid w:val="00AC5CE0"/>
    <w:rsid w:val="00AC65D4"/>
    <w:rsid w:val="00AC71AC"/>
    <w:rsid w:val="00AD2EBB"/>
    <w:rsid w:val="00AD521C"/>
    <w:rsid w:val="00AD55B9"/>
    <w:rsid w:val="00AD750F"/>
    <w:rsid w:val="00AD7961"/>
    <w:rsid w:val="00AF2953"/>
    <w:rsid w:val="00AF66E8"/>
    <w:rsid w:val="00B0068F"/>
    <w:rsid w:val="00B01878"/>
    <w:rsid w:val="00B038F8"/>
    <w:rsid w:val="00B04CAB"/>
    <w:rsid w:val="00B06567"/>
    <w:rsid w:val="00B06D8C"/>
    <w:rsid w:val="00B07618"/>
    <w:rsid w:val="00B12700"/>
    <w:rsid w:val="00B17D15"/>
    <w:rsid w:val="00B17DEA"/>
    <w:rsid w:val="00B25DFF"/>
    <w:rsid w:val="00B2672F"/>
    <w:rsid w:val="00B327A6"/>
    <w:rsid w:val="00B45407"/>
    <w:rsid w:val="00B50932"/>
    <w:rsid w:val="00B540CF"/>
    <w:rsid w:val="00B56ECD"/>
    <w:rsid w:val="00B71455"/>
    <w:rsid w:val="00B71DFD"/>
    <w:rsid w:val="00B72D58"/>
    <w:rsid w:val="00B77413"/>
    <w:rsid w:val="00B809FF"/>
    <w:rsid w:val="00B82026"/>
    <w:rsid w:val="00B85BD6"/>
    <w:rsid w:val="00B8727E"/>
    <w:rsid w:val="00B93C98"/>
    <w:rsid w:val="00B950F8"/>
    <w:rsid w:val="00B957CC"/>
    <w:rsid w:val="00BA5138"/>
    <w:rsid w:val="00BA703F"/>
    <w:rsid w:val="00BB07F4"/>
    <w:rsid w:val="00BC5C31"/>
    <w:rsid w:val="00BD4399"/>
    <w:rsid w:val="00BE1466"/>
    <w:rsid w:val="00BE2512"/>
    <w:rsid w:val="00BF05AD"/>
    <w:rsid w:val="00BF506F"/>
    <w:rsid w:val="00BF5848"/>
    <w:rsid w:val="00C033B9"/>
    <w:rsid w:val="00C041D4"/>
    <w:rsid w:val="00C05305"/>
    <w:rsid w:val="00C056D0"/>
    <w:rsid w:val="00C0626F"/>
    <w:rsid w:val="00C06744"/>
    <w:rsid w:val="00C12E41"/>
    <w:rsid w:val="00C17416"/>
    <w:rsid w:val="00C22697"/>
    <w:rsid w:val="00C2329A"/>
    <w:rsid w:val="00C24322"/>
    <w:rsid w:val="00C26338"/>
    <w:rsid w:val="00C30457"/>
    <w:rsid w:val="00C35F9C"/>
    <w:rsid w:val="00C36BD1"/>
    <w:rsid w:val="00C36D6C"/>
    <w:rsid w:val="00C4010D"/>
    <w:rsid w:val="00C40EF4"/>
    <w:rsid w:val="00C45F27"/>
    <w:rsid w:val="00C4751E"/>
    <w:rsid w:val="00C546BB"/>
    <w:rsid w:val="00C55075"/>
    <w:rsid w:val="00C62008"/>
    <w:rsid w:val="00C6240C"/>
    <w:rsid w:val="00C632B6"/>
    <w:rsid w:val="00C676FD"/>
    <w:rsid w:val="00C67D28"/>
    <w:rsid w:val="00C713CD"/>
    <w:rsid w:val="00C72811"/>
    <w:rsid w:val="00C7530E"/>
    <w:rsid w:val="00C75980"/>
    <w:rsid w:val="00C80D68"/>
    <w:rsid w:val="00C83279"/>
    <w:rsid w:val="00C8526F"/>
    <w:rsid w:val="00C9093D"/>
    <w:rsid w:val="00C914CB"/>
    <w:rsid w:val="00C94348"/>
    <w:rsid w:val="00CA0B21"/>
    <w:rsid w:val="00CA1500"/>
    <w:rsid w:val="00CA2E44"/>
    <w:rsid w:val="00CA6C45"/>
    <w:rsid w:val="00CA78F7"/>
    <w:rsid w:val="00CB0757"/>
    <w:rsid w:val="00CB3843"/>
    <w:rsid w:val="00CB446F"/>
    <w:rsid w:val="00CB477C"/>
    <w:rsid w:val="00CC0DC6"/>
    <w:rsid w:val="00CC226E"/>
    <w:rsid w:val="00CC2D39"/>
    <w:rsid w:val="00CC4B40"/>
    <w:rsid w:val="00CD2554"/>
    <w:rsid w:val="00CD25F7"/>
    <w:rsid w:val="00CD2C5B"/>
    <w:rsid w:val="00CD3DC8"/>
    <w:rsid w:val="00CD4190"/>
    <w:rsid w:val="00CD4581"/>
    <w:rsid w:val="00CD5C97"/>
    <w:rsid w:val="00CD6583"/>
    <w:rsid w:val="00CD6761"/>
    <w:rsid w:val="00CE1DCD"/>
    <w:rsid w:val="00CE423C"/>
    <w:rsid w:val="00CE4253"/>
    <w:rsid w:val="00CE45D4"/>
    <w:rsid w:val="00CE5615"/>
    <w:rsid w:val="00CE73CC"/>
    <w:rsid w:val="00CF009D"/>
    <w:rsid w:val="00CF237F"/>
    <w:rsid w:val="00CF7B57"/>
    <w:rsid w:val="00D001B9"/>
    <w:rsid w:val="00D00C7A"/>
    <w:rsid w:val="00D012BC"/>
    <w:rsid w:val="00D025CC"/>
    <w:rsid w:val="00D03B1F"/>
    <w:rsid w:val="00D05BEC"/>
    <w:rsid w:val="00D07282"/>
    <w:rsid w:val="00D147D1"/>
    <w:rsid w:val="00D16253"/>
    <w:rsid w:val="00D21822"/>
    <w:rsid w:val="00D227F0"/>
    <w:rsid w:val="00D26C75"/>
    <w:rsid w:val="00D30392"/>
    <w:rsid w:val="00D31A90"/>
    <w:rsid w:val="00D40114"/>
    <w:rsid w:val="00D457AE"/>
    <w:rsid w:val="00D475ED"/>
    <w:rsid w:val="00D47778"/>
    <w:rsid w:val="00D501DC"/>
    <w:rsid w:val="00D50577"/>
    <w:rsid w:val="00D526DA"/>
    <w:rsid w:val="00D558B0"/>
    <w:rsid w:val="00D57715"/>
    <w:rsid w:val="00D63D47"/>
    <w:rsid w:val="00D65735"/>
    <w:rsid w:val="00D66F9F"/>
    <w:rsid w:val="00D70196"/>
    <w:rsid w:val="00D703DC"/>
    <w:rsid w:val="00D74848"/>
    <w:rsid w:val="00D82507"/>
    <w:rsid w:val="00D848F6"/>
    <w:rsid w:val="00D87A3A"/>
    <w:rsid w:val="00D9128C"/>
    <w:rsid w:val="00D91C13"/>
    <w:rsid w:val="00D92B48"/>
    <w:rsid w:val="00D936FD"/>
    <w:rsid w:val="00DA61A3"/>
    <w:rsid w:val="00DB01C4"/>
    <w:rsid w:val="00DB107C"/>
    <w:rsid w:val="00DB2220"/>
    <w:rsid w:val="00DB2445"/>
    <w:rsid w:val="00DB58B8"/>
    <w:rsid w:val="00DB5DD0"/>
    <w:rsid w:val="00DC0ED7"/>
    <w:rsid w:val="00DC14BA"/>
    <w:rsid w:val="00DC30CA"/>
    <w:rsid w:val="00DC5326"/>
    <w:rsid w:val="00DC5EA5"/>
    <w:rsid w:val="00DD1C30"/>
    <w:rsid w:val="00DE2F6A"/>
    <w:rsid w:val="00DE3151"/>
    <w:rsid w:val="00DF1C72"/>
    <w:rsid w:val="00DF2106"/>
    <w:rsid w:val="00DF232F"/>
    <w:rsid w:val="00DF5CBC"/>
    <w:rsid w:val="00E01BBA"/>
    <w:rsid w:val="00E03866"/>
    <w:rsid w:val="00E1057F"/>
    <w:rsid w:val="00E11BB5"/>
    <w:rsid w:val="00E12E9D"/>
    <w:rsid w:val="00E148FD"/>
    <w:rsid w:val="00E14FFB"/>
    <w:rsid w:val="00E16276"/>
    <w:rsid w:val="00E22FFF"/>
    <w:rsid w:val="00E232BD"/>
    <w:rsid w:val="00E23DF8"/>
    <w:rsid w:val="00E3260A"/>
    <w:rsid w:val="00E32AD8"/>
    <w:rsid w:val="00E3371B"/>
    <w:rsid w:val="00E3480E"/>
    <w:rsid w:val="00E356F6"/>
    <w:rsid w:val="00E44004"/>
    <w:rsid w:val="00E44BF6"/>
    <w:rsid w:val="00E52A98"/>
    <w:rsid w:val="00E53729"/>
    <w:rsid w:val="00E557F1"/>
    <w:rsid w:val="00E5771E"/>
    <w:rsid w:val="00E614C2"/>
    <w:rsid w:val="00E6421D"/>
    <w:rsid w:val="00E64C7D"/>
    <w:rsid w:val="00E66B4E"/>
    <w:rsid w:val="00E71A16"/>
    <w:rsid w:val="00E74FB1"/>
    <w:rsid w:val="00E758C0"/>
    <w:rsid w:val="00E85158"/>
    <w:rsid w:val="00E86008"/>
    <w:rsid w:val="00E93314"/>
    <w:rsid w:val="00E96B7C"/>
    <w:rsid w:val="00E96F6D"/>
    <w:rsid w:val="00EA12DB"/>
    <w:rsid w:val="00EA187C"/>
    <w:rsid w:val="00EA2970"/>
    <w:rsid w:val="00EA3774"/>
    <w:rsid w:val="00EA4426"/>
    <w:rsid w:val="00EA4B15"/>
    <w:rsid w:val="00EB1112"/>
    <w:rsid w:val="00EB438A"/>
    <w:rsid w:val="00EB53BD"/>
    <w:rsid w:val="00EB6C38"/>
    <w:rsid w:val="00EC215E"/>
    <w:rsid w:val="00EC27EC"/>
    <w:rsid w:val="00EC63FF"/>
    <w:rsid w:val="00EC7BD2"/>
    <w:rsid w:val="00ED039C"/>
    <w:rsid w:val="00ED5C7C"/>
    <w:rsid w:val="00ED799B"/>
    <w:rsid w:val="00EE0269"/>
    <w:rsid w:val="00EE089D"/>
    <w:rsid w:val="00EE239C"/>
    <w:rsid w:val="00EE531F"/>
    <w:rsid w:val="00EE7C59"/>
    <w:rsid w:val="00EF0C14"/>
    <w:rsid w:val="00EF0CA2"/>
    <w:rsid w:val="00F036DA"/>
    <w:rsid w:val="00F17D94"/>
    <w:rsid w:val="00F22BD9"/>
    <w:rsid w:val="00F22C1D"/>
    <w:rsid w:val="00F24490"/>
    <w:rsid w:val="00F24BA4"/>
    <w:rsid w:val="00F26089"/>
    <w:rsid w:val="00F34144"/>
    <w:rsid w:val="00F35F54"/>
    <w:rsid w:val="00F37392"/>
    <w:rsid w:val="00F43E50"/>
    <w:rsid w:val="00F43F8F"/>
    <w:rsid w:val="00F44205"/>
    <w:rsid w:val="00F44FE8"/>
    <w:rsid w:val="00F53562"/>
    <w:rsid w:val="00F55AD1"/>
    <w:rsid w:val="00F57047"/>
    <w:rsid w:val="00F65729"/>
    <w:rsid w:val="00F65B59"/>
    <w:rsid w:val="00F66C62"/>
    <w:rsid w:val="00F700E5"/>
    <w:rsid w:val="00F71BB1"/>
    <w:rsid w:val="00F720BB"/>
    <w:rsid w:val="00F72692"/>
    <w:rsid w:val="00F73D19"/>
    <w:rsid w:val="00F74523"/>
    <w:rsid w:val="00F84034"/>
    <w:rsid w:val="00F84235"/>
    <w:rsid w:val="00F85305"/>
    <w:rsid w:val="00F85466"/>
    <w:rsid w:val="00F856D3"/>
    <w:rsid w:val="00F9188D"/>
    <w:rsid w:val="00F91AA1"/>
    <w:rsid w:val="00F93532"/>
    <w:rsid w:val="00F95C7F"/>
    <w:rsid w:val="00FA24F8"/>
    <w:rsid w:val="00FA28BA"/>
    <w:rsid w:val="00FA2F21"/>
    <w:rsid w:val="00FA587E"/>
    <w:rsid w:val="00FB243E"/>
    <w:rsid w:val="00FB2EC2"/>
    <w:rsid w:val="00FB4FA7"/>
    <w:rsid w:val="00FC0EC0"/>
    <w:rsid w:val="00FC108B"/>
    <w:rsid w:val="00FC1C38"/>
    <w:rsid w:val="00FC7103"/>
    <w:rsid w:val="00FD2FA8"/>
    <w:rsid w:val="00FD529A"/>
    <w:rsid w:val="00FD5C8B"/>
    <w:rsid w:val="00FD6AF8"/>
    <w:rsid w:val="00FE2BCD"/>
    <w:rsid w:val="00FE2ECA"/>
    <w:rsid w:val="00FE5190"/>
    <w:rsid w:val="00FF0518"/>
    <w:rsid w:val="00F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43F8F"/>
    <w:pPr>
      <w:keepNext/>
      <w:keepLines/>
      <w:widowControl/>
      <w:spacing w:after="240"/>
      <w:ind w:firstLine="709"/>
      <w:jc w:val="center"/>
      <w:outlineLvl w:val="0"/>
    </w:pPr>
    <w:rPr>
      <w:rFonts w:ascii="Times New Roman" w:eastAsia="Times New Roman" w:hAnsi="Times New Roman" w:cs="Times New Roman"/>
      <w:caps/>
      <w:color w:val="auto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3F8F"/>
    <w:pPr>
      <w:keepNext/>
      <w:keepLines/>
      <w:widowControl/>
      <w:spacing w:before="40"/>
      <w:ind w:firstLine="709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qFormat/>
    <w:rsid w:val="0057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7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57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таблице_"/>
    <w:basedOn w:val="a0"/>
    <w:link w:val="a5"/>
    <w:rsid w:val="0057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57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57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_"/>
    <w:basedOn w:val="a0"/>
    <w:link w:val="a9"/>
    <w:rsid w:val="0057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картинке_"/>
    <w:basedOn w:val="a0"/>
    <w:link w:val="ab"/>
    <w:rsid w:val="0057654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72727"/>
      <w:sz w:val="10"/>
      <w:szCs w:val="10"/>
      <w:u w:val="none"/>
    </w:rPr>
  </w:style>
  <w:style w:type="character" w:customStyle="1" w:styleId="ac">
    <w:name w:val="Колонтитул_"/>
    <w:basedOn w:val="a0"/>
    <w:link w:val="ad"/>
    <w:rsid w:val="0057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76547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qFormat/>
    <w:rsid w:val="00576547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576547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576547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rsid w:val="0057654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576547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5765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Оглавление"/>
    <w:basedOn w:val="a"/>
    <w:link w:val="a8"/>
    <w:rsid w:val="00576547"/>
    <w:pPr>
      <w:shd w:val="clear" w:color="auto" w:fill="FFFFFF"/>
      <w:ind w:firstLine="720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rsid w:val="00576547"/>
    <w:pPr>
      <w:shd w:val="clear" w:color="auto" w:fill="FFFFFF"/>
      <w:spacing w:after="110"/>
    </w:pPr>
    <w:rPr>
      <w:rFonts w:ascii="Trebuchet MS" w:eastAsia="Trebuchet MS" w:hAnsi="Trebuchet MS" w:cs="Trebuchet MS"/>
      <w:b/>
      <w:bCs/>
      <w:color w:val="272727"/>
      <w:sz w:val="10"/>
      <w:szCs w:val="10"/>
    </w:rPr>
  </w:style>
  <w:style w:type="paragraph" w:customStyle="1" w:styleId="ad">
    <w:name w:val="Колонтитул"/>
    <w:basedOn w:val="a"/>
    <w:link w:val="ac"/>
    <w:rsid w:val="0057654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76547"/>
    <w:pPr>
      <w:shd w:val="clear" w:color="auto" w:fill="FFFFFF"/>
      <w:spacing w:after="240"/>
      <w:jc w:val="center"/>
    </w:pPr>
    <w:rPr>
      <w:rFonts w:ascii="Cambria" w:eastAsia="Cambria" w:hAnsi="Cambria" w:cs="Cambria"/>
    </w:rPr>
  </w:style>
  <w:style w:type="paragraph" w:styleId="ae">
    <w:name w:val="Balloon Text"/>
    <w:basedOn w:val="a"/>
    <w:link w:val="af"/>
    <w:uiPriority w:val="99"/>
    <w:semiHidden/>
    <w:unhideWhenUsed/>
    <w:rsid w:val="00DB58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8B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7530E"/>
    <w:pPr>
      <w:suppressAutoHyphens/>
      <w:autoSpaceDE w:val="0"/>
      <w:ind w:firstLine="720"/>
    </w:pPr>
    <w:rPr>
      <w:rFonts w:ascii="Arial" w:eastAsia="Times New Roman" w:hAnsi="Arial" w:cs="Arial"/>
      <w:kern w:val="2"/>
      <w:sz w:val="20"/>
      <w:szCs w:val="20"/>
      <w:lang w:eastAsia="zh-CN" w:bidi="ar-SA"/>
    </w:rPr>
  </w:style>
  <w:style w:type="paragraph" w:customStyle="1" w:styleId="14">
    <w:name w:val="Абзац списка1"/>
    <w:basedOn w:val="a"/>
    <w:rsid w:val="00401565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zh-CN" w:bidi="hi-IN"/>
    </w:rPr>
  </w:style>
  <w:style w:type="paragraph" w:styleId="af0">
    <w:name w:val="List Paragraph"/>
    <w:basedOn w:val="a"/>
    <w:uiPriority w:val="34"/>
    <w:qFormat/>
    <w:rsid w:val="00401565"/>
    <w:pPr>
      <w:widowControl/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 w:cs="Times New Roman"/>
      <w:smallCaps/>
      <w:color w:val="auto"/>
      <w:kern w:val="1"/>
      <w:sz w:val="20"/>
      <w:szCs w:val="20"/>
      <w:lang w:eastAsia="zh-CN" w:bidi="ar-SA"/>
    </w:rPr>
  </w:style>
  <w:style w:type="paragraph" w:styleId="af1">
    <w:name w:val="Normal (Web)"/>
    <w:basedOn w:val="a"/>
    <w:rsid w:val="00401565"/>
    <w:pPr>
      <w:suppressAutoHyphens/>
      <w:spacing w:before="280" w:after="28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styleId="af2">
    <w:name w:val="Body Text"/>
    <w:basedOn w:val="a"/>
    <w:link w:val="af3"/>
    <w:rsid w:val="00401565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character" w:customStyle="1" w:styleId="af3">
    <w:name w:val="Основной текст Знак"/>
    <w:basedOn w:val="a0"/>
    <w:link w:val="af2"/>
    <w:rsid w:val="00401565"/>
    <w:rPr>
      <w:rFonts w:ascii="Times New Roman" w:eastAsia="SimSun" w:hAnsi="Times New Roman" w:cs="Mangal"/>
      <w:kern w:val="1"/>
      <w:lang w:eastAsia="zh-CN" w:bidi="hi-IN"/>
    </w:rPr>
  </w:style>
  <w:style w:type="character" w:customStyle="1" w:styleId="25">
    <w:name w:val="Основной текст2"/>
    <w:rsid w:val="0040156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customStyle="1" w:styleId="af4">
    <w:name w:val="Содержимое таблицы"/>
    <w:basedOn w:val="a"/>
    <w:rsid w:val="006C0617"/>
    <w:pPr>
      <w:widowControl/>
      <w:suppressLineNumbers/>
      <w:suppressAutoHyphens/>
    </w:pPr>
    <w:rPr>
      <w:rFonts w:ascii="Liberation Serif" w:eastAsia="NSimSun" w:hAnsi="Liberation Serif" w:cs="Mangal"/>
      <w:color w:val="auto"/>
      <w:kern w:val="2"/>
      <w:lang w:eastAsia="zh-CN" w:bidi="hi-IN"/>
    </w:rPr>
  </w:style>
  <w:style w:type="paragraph" w:customStyle="1" w:styleId="15">
    <w:name w:val="Обычный1"/>
    <w:rsid w:val="00DF5CB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6">
    <w:name w:val="Обычный1"/>
    <w:rsid w:val="00CE1D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">
    <w:name w:val="Standard"/>
    <w:rsid w:val="0022100D"/>
    <w:pPr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 w:bidi="hi-IN"/>
    </w:rPr>
  </w:style>
  <w:style w:type="paragraph" w:styleId="af5">
    <w:name w:val="header"/>
    <w:basedOn w:val="a"/>
    <w:link w:val="af6"/>
    <w:uiPriority w:val="99"/>
    <w:unhideWhenUsed/>
    <w:rsid w:val="00C546B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546B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C546B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546BB"/>
    <w:rPr>
      <w:color w:val="000000"/>
    </w:rPr>
  </w:style>
  <w:style w:type="paragraph" w:styleId="HTML">
    <w:name w:val="HTML Preformatted"/>
    <w:basedOn w:val="a"/>
    <w:link w:val="HTML0"/>
    <w:uiPriority w:val="99"/>
    <w:rsid w:val="003504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070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504F5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markedcontent">
    <w:name w:val="markedcontent"/>
    <w:basedOn w:val="a0"/>
    <w:rsid w:val="00A5397F"/>
  </w:style>
  <w:style w:type="table" w:styleId="af9">
    <w:name w:val="Table Grid"/>
    <w:basedOn w:val="a1"/>
    <w:uiPriority w:val="39"/>
    <w:rsid w:val="00D501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0"/>
    <w:uiPriority w:val="99"/>
    <w:semiHidden/>
    <w:unhideWhenUsed/>
    <w:rsid w:val="00E557F1"/>
  </w:style>
  <w:style w:type="character" w:styleId="afb">
    <w:name w:val="Hyperlink"/>
    <w:rsid w:val="008D26DB"/>
    <w:rPr>
      <w:color w:val="000080"/>
      <w:u w:val="single"/>
    </w:rPr>
  </w:style>
  <w:style w:type="paragraph" w:styleId="afc">
    <w:name w:val="No Spacing"/>
    <w:uiPriority w:val="1"/>
    <w:qFormat/>
    <w:rsid w:val="00B71455"/>
    <w:rPr>
      <w:color w:val="000000"/>
    </w:rPr>
  </w:style>
  <w:style w:type="paragraph" w:customStyle="1" w:styleId="26">
    <w:name w:val="Îñíîâíîé òåêñò 2"/>
    <w:basedOn w:val="a"/>
    <w:rsid w:val="00264A1D"/>
    <w:pPr>
      <w:widowControl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d">
    <w:name w:val="Body Text Indent"/>
    <w:basedOn w:val="a"/>
    <w:link w:val="afe"/>
    <w:uiPriority w:val="99"/>
    <w:semiHidden/>
    <w:unhideWhenUsed/>
    <w:rsid w:val="00F43F8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43F8F"/>
    <w:rPr>
      <w:color w:val="000000"/>
    </w:rPr>
  </w:style>
  <w:style w:type="paragraph" w:styleId="27">
    <w:name w:val="Body Text First Indent 2"/>
    <w:basedOn w:val="afd"/>
    <w:link w:val="28"/>
    <w:uiPriority w:val="99"/>
    <w:semiHidden/>
    <w:unhideWhenUsed/>
    <w:rsid w:val="00F43F8F"/>
    <w:pPr>
      <w:spacing w:after="0"/>
      <w:ind w:left="360" w:firstLine="360"/>
    </w:pPr>
  </w:style>
  <w:style w:type="character" w:customStyle="1" w:styleId="28">
    <w:name w:val="Красная строка 2 Знак"/>
    <w:basedOn w:val="afe"/>
    <w:link w:val="27"/>
    <w:uiPriority w:val="99"/>
    <w:semiHidden/>
    <w:rsid w:val="00F43F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43F8F"/>
    <w:rPr>
      <w:rFonts w:ascii="Times New Roman" w:eastAsia="Times New Roman" w:hAnsi="Times New Roman" w:cs="Times New Roman"/>
      <w:caps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F43F8F"/>
    <w:rPr>
      <w:rFonts w:ascii="Calibri Light" w:eastAsia="Times New Roman" w:hAnsi="Calibri Light" w:cs="Times New Roman"/>
      <w:color w:val="2E74B5"/>
      <w:sz w:val="26"/>
      <w:szCs w:val="26"/>
      <w:lang w:eastAsia="en-US" w:bidi="ar-SA"/>
    </w:rPr>
  </w:style>
  <w:style w:type="character" w:customStyle="1" w:styleId="ConsPlusNormal0">
    <w:name w:val="ConsPlusNormal Знак"/>
    <w:link w:val="ConsPlusNormal"/>
    <w:locked/>
    <w:rsid w:val="009B6F1C"/>
    <w:rPr>
      <w:rFonts w:ascii="Arial" w:eastAsia="Times New Roman" w:hAnsi="Arial" w:cs="Arial"/>
      <w:kern w:val="2"/>
      <w:sz w:val="20"/>
      <w:szCs w:val="20"/>
      <w:lang w:eastAsia="zh-CN" w:bidi="ar-SA"/>
    </w:rPr>
  </w:style>
  <w:style w:type="paragraph" w:customStyle="1" w:styleId="ConsPlusNonformat">
    <w:name w:val="ConsPlusNonformat"/>
    <w:rsid w:val="007013A5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8B26D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57EE673DD3B07D4AA8E72D59BD051297E78141B0DD82BBC972685D0CE39E82CDD534DB591F36DF8685B4F283u7s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57EE673DD3B07D4AA8E72D59BD051296E38F42B4D882BBC972685D0CE39E82DFD56CD7581C28DF8C90E2A3C52141F8EABCA7EFBD6BCFBDuAs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2697-13DA-4FC9-A317-2A848552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54</Pages>
  <Words>21522</Words>
  <Characters>122677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Ñòðàòåãèÿ  2018 -2030.doc)</vt:lpstr>
    </vt:vector>
  </TitlesOfParts>
  <Company>Microsoft</Company>
  <LinksUpToDate>false</LinksUpToDate>
  <CharactersWithSpaces>143912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Ñòðàòåãèÿ  2018 -2030.doc)</dc:title>
  <dc:creator>TNR</dc:creator>
  <cp:lastModifiedBy>User</cp:lastModifiedBy>
  <cp:revision>321</cp:revision>
  <cp:lastPrinted>2023-06-02T01:51:00Z</cp:lastPrinted>
  <dcterms:created xsi:type="dcterms:W3CDTF">2023-01-24T03:00:00Z</dcterms:created>
  <dcterms:modified xsi:type="dcterms:W3CDTF">2023-06-02T01:52:00Z</dcterms:modified>
</cp:coreProperties>
</file>