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B8" w:rsidRPr="009A15B8" w:rsidRDefault="009A15B8" w:rsidP="009A15B8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9A15B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Режим «Особый противопожарный» действует в Иркутской области</w:t>
      </w:r>
    </w:p>
    <w:p w:rsidR="009A15B8" w:rsidRDefault="009A15B8" w:rsidP="009A15B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hyperlink r:id="rId4" w:tgtFrame="_blank" w:history="1">
        <w:r>
          <w:rPr>
            <w:rStyle w:val="a4"/>
            <w:rFonts w:ascii="Arial" w:hAnsi="Arial" w:cs="Arial"/>
            <w:color w:val="0074C5"/>
            <w:sz w:val="18"/>
            <w:szCs w:val="18"/>
          </w:rPr>
          <w:t>Постановлением губернатора Иркутской области № 138-пп от 21 февраля 2018 года</w:t>
        </w:r>
      </w:hyperlink>
      <w:r>
        <w:rPr>
          <w:rFonts w:ascii="Arial" w:hAnsi="Arial" w:cs="Arial"/>
          <w:color w:val="000000"/>
          <w:sz w:val="18"/>
          <w:szCs w:val="18"/>
        </w:rPr>
        <w:t> в регионе введен Особый противопожарный режим в связи с повышением уровня пожарной опасности, выразившемся в росте техногенных пожаров и гибели людей на них.</w:t>
      </w:r>
    </w:p>
    <w:p w:rsidR="009A15B8" w:rsidRDefault="009A15B8" w:rsidP="009A15B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Он подразумевает усиление мер безопасности и противопожарной профилактики для стабилизации обстановки с бытовыми пожарами Сотрудниками МЧС увеличено количество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подворовых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обходов, рейдов, проводимых совместно с представителями администраций муниципальных образований и полиции, проверок объектов защиты управляющих компаний и социальной сферы, тренировок по эвакуации из объектов с пребыванием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маломобильных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групп населения.</w:t>
      </w:r>
    </w:p>
    <w:p w:rsidR="009A15B8" w:rsidRDefault="009A15B8" w:rsidP="009A15B8">
      <w:pPr>
        <w:pStyle w:val="a3"/>
        <w:shd w:val="clear" w:color="auto" w:fill="F1F5E8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В соответствии со статьей 20.4 Кодекса Российской Федерации об административных правонарушениях нарушения требований пожарной безопасности», совершенные в условиях особого противопожарного режима, 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9A15B8" w:rsidRDefault="009A15B8" w:rsidP="009A15B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Особый противопожарный режим будет действовать на территории Иркутской области до стабилизации оперативной обстановки.</w:t>
      </w:r>
    </w:p>
    <w:p w:rsidR="00BC20C2" w:rsidRDefault="009A15B8"/>
    <w:p w:rsidR="009A15B8" w:rsidRDefault="009A15B8"/>
    <w:p w:rsidR="009A15B8" w:rsidRDefault="009A15B8"/>
    <w:p w:rsidR="009A15B8" w:rsidRDefault="009A15B8">
      <w:r>
        <w:br w:type="page"/>
      </w:r>
    </w:p>
    <w:p w:rsidR="009A15B8" w:rsidRDefault="009A15B8"/>
    <w:sectPr w:rsidR="009A15B8" w:rsidSect="005E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5B8"/>
    <w:rsid w:val="000235C7"/>
    <w:rsid w:val="000C1A6C"/>
    <w:rsid w:val="00171460"/>
    <w:rsid w:val="001725D2"/>
    <w:rsid w:val="002F2EED"/>
    <w:rsid w:val="003D07BE"/>
    <w:rsid w:val="00440A5F"/>
    <w:rsid w:val="0044380E"/>
    <w:rsid w:val="00557E2B"/>
    <w:rsid w:val="005E4CE3"/>
    <w:rsid w:val="005F3C6A"/>
    <w:rsid w:val="005F6E4A"/>
    <w:rsid w:val="008F1270"/>
    <w:rsid w:val="00946570"/>
    <w:rsid w:val="009A15B8"/>
    <w:rsid w:val="009B20E3"/>
    <w:rsid w:val="009C0DA4"/>
    <w:rsid w:val="00AF7B83"/>
    <w:rsid w:val="00CB73D8"/>
    <w:rsid w:val="00CD690E"/>
    <w:rsid w:val="00CE4806"/>
    <w:rsid w:val="00D131C6"/>
    <w:rsid w:val="00D40579"/>
    <w:rsid w:val="00DE2E7D"/>
    <w:rsid w:val="00F23644"/>
    <w:rsid w:val="00F3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E3"/>
  </w:style>
  <w:style w:type="paragraph" w:styleId="1">
    <w:name w:val="heading 1"/>
    <w:basedOn w:val="a"/>
    <w:link w:val="10"/>
    <w:uiPriority w:val="9"/>
    <w:qFormat/>
    <w:rsid w:val="009A1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1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250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F1F5E8"/>
            <w:right w:val="none" w:sz="0" w:space="0" w:color="auto"/>
          </w:divBdr>
        </w:div>
      </w:divsChild>
    </w:div>
    <w:div w:id="1251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g.irk.ru/wp-content/uploads/2018/02/138-%D0%BF%D0%B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2018-04-26T04:52:00Z</dcterms:created>
  <dcterms:modified xsi:type="dcterms:W3CDTF">2018-04-26T05:04:00Z</dcterms:modified>
</cp:coreProperties>
</file>